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748A4" w14:textId="77777777" w:rsidR="002B5610" w:rsidRPr="001A76A7" w:rsidRDefault="00E02919">
      <w:pPr>
        <w:ind w:left="3680" w:right="3680"/>
        <w:rPr>
          <w:sz w:val="2"/>
        </w:rPr>
      </w:pPr>
      <w:r>
        <w:pict w14:anchorId="00B863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79.5pt">
            <v:imagedata r:id="rId8" o:title=""/>
          </v:shape>
        </w:pict>
      </w:r>
    </w:p>
    <w:p w14:paraId="0EFA823D" w14:textId="77777777" w:rsidR="002B5610" w:rsidRPr="001A76A7" w:rsidRDefault="002B5610">
      <w:pPr>
        <w:spacing w:after="160" w:line="240" w:lineRule="exact"/>
      </w:pPr>
    </w:p>
    <w:tbl>
      <w:tblPr>
        <w:tblW w:w="0" w:type="auto"/>
        <w:tblLayout w:type="fixed"/>
        <w:tblLook w:val="04A0" w:firstRow="1" w:lastRow="0" w:firstColumn="1" w:lastColumn="0" w:noHBand="0" w:noVBand="1"/>
      </w:tblPr>
      <w:tblGrid>
        <w:gridCol w:w="9620"/>
      </w:tblGrid>
      <w:tr w:rsidR="002B5610" w:rsidRPr="001A76A7" w14:paraId="644EF8E0" w14:textId="77777777">
        <w:tc>
          <w:tcPr>
            <w:tcW w:w="9620" w:type="dxa"/>
            <w:shd w:val="clear" w:color="666553" w:fill="666553"/>
            <w:tcMar>
              <w:top w:w="30" w:type="dxa"/>
              <w:left w:w="0" w:type="dxa"/>
              <w:bottom w:w="0" w:type="dxa"/>
              <w:right w:w="0" w:type="dxa"/>
            </w:tcMar>
            <w:vAlign w:val="center"/>
          </w:tcPr>
          <w:p w14:paraId="3B631CA7" w14:textId="77777777" w:rsidR="002B5610" w:rsidRPr="001A76A7" w:rsidRDefault="00AD2664">
            <w:pPr>
              <w:jc w:val="center"/>
              <w:rPr>
                <w:b/>
                <w:color w:val="FFFFFF"/>
                <w:sz w:val="28"/>
              </w:rPr>
            </w:pPr>
            <w:r w:rsidRPr="001A76A7">
              <w:rPr>
                <w:b/>
                <w:color w:val="FFFFFF"/>
                <w:sz w:val="28"/>
              </w:rPr>
              <w:t>RÈGLEMENT DE LA CONSULTATION</w:t>
            </w:r>
          </w:p>
        </w:tc>
      </w:tr>
    </w:tbl>
    <w:p w14:paraId="44AE8AC8" w14:textId="77777777" w:rsidR="002B5610" w:rsidRPr="001A76A7" w:rsidRDefault="00AD2664">
      <w:pPr>
        <w:spacing w:line="240" w:lineRule="exact"/>
      </w:pPr>
      <w:r w:rsidRPr="001A76A7">
        <w:t xml:space="preserve"> </w:t>
      </w:r>
    </w:p>
    <w:p w14:paraId="770EF996" w14:textId="77777777" w:rsidR="002B5610" w:rsidRPr="001A76A7" w:rsidRDefault="002B5610">
      <w:pPr>
        <w:spacing w:after="120" w:line="240" w:lineRule="exact"/>
      </w:pPr>
    </w:p>
    <w:p w14:paraId="1489F504" w14:textId="77777777" w:rsidR="002B5610" w:rsidRPr="001A76A7" w:rsidRDefault="00AD2664">
      <w:pPr>
        <w:spacing w:before="20"/>
        <w:jc w:val="center"/>
        <w:rPr>
          <w:b/>
          <w:color w:val="000000"/>
          <w:sz w:val="28"/>
        </w:rPr>
      </w:pPr>
      <w:r w:rsidRPr="001A76A7">
        <w:rPr>
          <w:b/>
          <w:color w:val="000000"/>
          <w:sz w:val="28"/>
        </w:rPr>
        <w:t>MARCHÉ PUBLIC DE TRAVAUX</w:t>
      </w:r>
    </w:p>
    <w:p w14:paraId="0B89684F" w14:textId="77777777" w:rsidR="002B5610" w:rsidRPr="001A76A7" w:rsidRDefault="002B5610">
      <w:pPr>
        <w:spacing w:line="240" w:lineRule="exact"/>
      </w:pPr>
    </w:p>
    <w:p w14:paraId="2E8F0C41" w14:textId="77777777" w:rsidR="002B5610" w:rsidRPr="001A76A7" w:rsidRDefault="002B5610">
      <w:pPr>
        <w:spacing w:line="240" w:lineRule="exact"/>
      </w:pPr>
    </w:p>
    <w:p w14:paraId="40D5F89F" w14:textId="77777777" w:rsidR="002B5610" w:rsidRPr="001A76A7" w:rsidRDefault="002B5610">
      <w:pPr>
        <w:spacing w:line="240" w:lineRule="exact"/>
      </w:pPr>
    </w:p>
    <w:tbl>
      <w:tblPr>
        <w:tblW w:w="0" w:type="auto"/>
        <w:tblLayout w:type="fixed"/>
        <w:tblLook w:val="04A0" w:firstRow="1" w:lastRow="0" w:firstColumn="1" w:lastColumn="0" w:noHBand="0" w:noVBand="1"/>
      </w:tblPr>
      <w:tblGrid>
        <w:gridCol w:w="1260"/>
        <w:gridCol w:w="7100"/>
        <w:gridCol w:w="1260"/>
      </w:tblGrid>
      <w:tr w:rsidR="002B5610" w:rsidRPr="001A76A7" w14:paraId="7973A021" w14:textId="77777777">
        <w:trPr>
          <w:trHeight w:val="1075"/>
        </w:trPr>
        <w:tc>
          <w:tcPr>
            <w:tcW w:w="1260" w:type="dxa"/>
            <w:tcMar>
              <w:top w:w="0" w:type="dxa"/>
              <w:left w:w="0" w:type="dxa"/>
              <w:bottom w:w="0" w:type="dxa"/>
              <w:right w:w="0" w:type="dxa"/>
            </w:tcMar>
          </w:tcPr>
          <w:p w14:paraId="4F2C63B8" w14:textId="77777777" w:rsidR="002B5610" w:rsidRPr="001A76A7" w:rsidRDefault="002B5610">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74FA79B5" w14:textId="77777777" w:rsidR="002B5610" w:rsidRPr="001A76A7" w:rsidRDefault="00AD2664">
            <w:pPr>
              <w:spacing w:line="368" w:lineRule="exact"/>
              <w:jc w:val="center"/>
              <w:rPr>
                <w:b/>
                <w:color w:val="000000"/>
                <w:sz w:val="32"/>
              </w:rPr>
            </w:pPr>
            <w:r w:rsidRPr="001A76A7">
              <w:rPr>
                <w:b/>
                <w:color w:val="000000"/>
                <w:sz w:val="32"/>
              </w:rPr>
              <w:t>Mise en sécurité incendie du siège du Département et de la Préfecture à Bourg en Bresse (7 lots)</w:t>
            </w:r>
          </w:p>
        </w:tc>
        <w:tc>
          <w:tcPr>
            <w:tcW w:w="1260" w:type="dxa"/>
            <w:tcMar>
              <w:top w:w="0" w:type="dxa"/>
              <w:left w:w="0" w:type="dxa"/>
              <w:bottom w:w="0" w:type="dxa"/>
              <w:right w:w="0" w:type="dxa"/>
            </w:tcMar>
          </w:tcPr>
          <w:p w14:paraId="481C1C39" w14:textId="77777777" w:rsidR="002B5610" w:rsidRPr="001A76A7" w:rsidRDefault="002B5610">
            <w:pPr>
              <w:rPr>
                <w:sz w:val="2"/>
              </w:rPr>
            </w:pPr>
          </w:p>
        </w:tc>
      </w:tr>
      <w:tr w:rsidR="002B5610" w:rsidRPr="001A76A7" w14:paraId="30F27034" w14:textId="77777777">
        <w:trPr>
          <w:trHeight w:val="292"/>
        </w:trPr>
        <w:tc>
          <w:tcPr>
            <w:tcW w:w="9620" w:type="dxa"/>
            <w:gridSpan w:val="3"/>
            <w:vMerge w:val="restart"/>
            <w:tcMar>
              <w:top w:w="0" w:type="dxa"/>
              <w:left w:w="0" w:type="dxa"/>
              <w:bottom w:w="0" w:type="dxa"/>
              <w:right w:w="0" w:type="dxa"/>
            </w:tcMar>
            <w:vAlign w:val="center"/>
          </w:tcPr>
          <w:p w14:paraId="63D301A1" w14:textId="77777777" w:rsidR="002B5610" w:rsidRPr="001A76A7" w:rsidRDefault="00AD2664">
            <w:pPr>
              <w:jc w:val="center"/>
              <w:rPr>
                <w:color w:val="000000"/>
              </w:rPr>
            </w:pPr>
            <w:r w:rsidRPr="001A76A7">
              <w:rPr>
                <w:color w:val="000000"/>
              </w:rPr>
              <w:t>Date et heure limites de réception des offres :</w:t>
            </w:r>
          </w:p>
        </w:tc>
      </w:tr>
      <w:tr w:rsidR="002B5610" w:rsidRPr="001A76A7" w14:paraId="7D917586" w14:textId="77777777">
        <w:trPr>
          <w:trHeight w:val="276"/>
        </w:trPr>
        <w:tc>
          <w:tcPr>
            <w:tcW w:w="9620" w:type="dxa"/>
            <w:gridSpan w:val="3"/>
            <w:vMerge/>
            <w:tcMar>
              <w:top w:w="0" w:type="dxa"/>
              <w:left w:w="0" w:type="dxa"/>
              <w:bottom w:w="0" w:type="dxa"/>
              <w:right w:w="0" w:type="dxa"/>
            </w:tcMar>
          </w:tcPr>
          <w:p w14:paraId="5FC75840" w14:textId="77777777" w:rsidR="002B5610" w:rsidRPr="001A76A7" w:rsidRDefault="002B5610"/>
        </w:tc>
      </w:tr>
    </w:tbl>
    <w:p w14:paraId="5056938F" w14:textId="1877E408" w:rsidR="002B5610" w:rsidRPr="00E02919" w:rsidRDefault="007C7EF2">
      <w:pPr>
        <w:spacing w:before="60" w:after="20"/>
        <w:jc w:val="center"/>
        <w:rPr>
          <w:b/>
          <w:bCs/>
          <w:color w:val="000000"/>
        </w:rPr>
      </w:pPr>
      <w:r w:rsidRPr="00E02919">
        <w:rPr>
          <w:b/>
          <w:bCs/>
          <w:color w:val="000000"/>
        </w:rPr>
        <w:t>Jeu</w:t>
      </w:r>
      <w:r w:rsidR="00F3163C" w:rsidRPr="00E02919">
        <w:rPr>
          <w:b/>
          <w:bCs/>
          <w:color w:val="000000"/>
        </w:rPr>
        <w:t>di</w:t>
      </w:r>
      <w:r w:rsidR="00AD2664" w:rsidRPr="00E02919">
        <w:rPr>
          <w:b/>
          <w:bCs/>
          <w:color w:val="000000"/>
        </w:rPr>
        <w:t xml:space="preserve"> </w:t>
      </w:r>
      <w:r w:rsidRPr="00E02919">
        <w:rPr>
          <w:b/>
          <w:bCs/>
          <w:color w:val="000000"/>
        </w:rPr>
        <w:t>26 novembre</w:t>
      </w:r>
      <w:r w:rsidR="00AD2664" w:rsidRPr="00E02919">
        <w:rPr>
          <w:b/>
          <w:bCs/>
          <w:color w:val="000000"/>
        </w:rPr>
        <w:t xml:space="preserve"> 2026 à </w:t>
      </w:r>
      <w:proofErr w:type="gramStart"/>
      <w:r w:rsidR="00AD2664" w:rsidRPr="00E02919">
        <w:rPr>
          <w:b/>
          <w:bCs/>
          <w:color w:val="000000"/>
        </w:rPr>
        <w:t>12:</w:t>
      </w:r>
      <w:proofErr w:type="gramEnd"/>
      <w:r w:rsidR="00AD2664" w:rsidRPr="00E02919">
        <w:rPr>
          <w:b/>
          <w:bCs/>
          <w:color w:val="000000"/>
        </w:rPr>
        <w:t>00</w:t>
      </w:r>
    </w:p>
    <w:p w14:paraId="2467B4C9" w14:textId="77777777" w:rsidR="002B5610" w:rsidRPr="001A76A7" w:rsidRDefault="002B5610">
      <w:pPr>
        <w:spacing w:line="240" w:lineRule="exact"/>
      </w:pPr>
    </w:p>
    <w:p w14:paraId="22E2D9D7" w14:textId="77777777" w:rsidR="001A76A7" w:rsidRPr="001A76A7" w:rsidRDefault="001A76A7" w:rsidP="001A76A7">
      <w:pPr>
        <w:spacing w:line="240" w:lineRule="exact"/>
      </w:pPr>
    </w:p>
    <w:p w14:paraId="73CBD33C" w14:textId="77777777" w:rsidR="001A76A7" w:rsidRPr="001A76A7" w:rsidRDefault="001A76A7" w:rsidP="001A76A7">
      <w:pPr>
        <w:pBdr>
          <w:top w:val="single" w:sz="4" w:space="0" w:color="auto"/>
          <w:left w:val="single" w:sz="4" w:space="4" w:color="auto"/>
          <w:bottom w:val="single" w:sz="4" w:space="5" w:color="auto"/>
          <w:right w:val="single" w:sz="4" w:space="4" w:color="auto"/>
        </w:pBdr>
        <w:spacing w:before="120" w:line="240" w:lineRule="exact"/>
        <w:jc w:val="center"/>
        <w:rPr>
          <w:b/>
        </w:rPr>
      </w:pPr>
      <w:r w:rsidRPr="001A76A7">
        <w:rPr>
          <w:b/>
        </w:rPr>
        <w:t>IMPORTANT</w:t>
      </w:r>
      <w:r w:rsidRPr="001A76A7">
        <w:rPr>
          <w:b/>
        </w:rPr>
        <w:br/>
      </w:r>
    </w:p>
    <w:p w14:paraId="6D73A599" w14:textId="77777777" w:rsidR="001A76A7" w:rsidRPr="001A76A7" w:rsidRDefault="001A76A7" w:rsidP="001A76A7">
      <w:pPr>
        <w:pStyle w:val="Paragraphedeliste"/>
        <w:numPr>
          <w:ilvl w:val="0"/>
          <w:numId w:val="1"/>
        </w:numPr>
        <w:pBdr>
          <w:top w:val="single" w:sz="4" w:space="0" w:color="auto"/>
          <w:left w:val="single" w:sz="4" w:space="4" w:color="auto"/>
          <w:bottom w:val="single" w:sz="4" w:space="5" w:color="auto"/>
          <w:right w:val="single" w:sz="4" w:space="4" w:color="auto"/>
        </w:pBdr>
        <w:spacing w:line="240" w:lineRule="exact"/>
        <w:ind w:left="284" w:hanging="284"/>
        <w:jc w:val="both"/>
        <w:rPr>
          <w:i/>
          <w:sz w:val="22"/>
          <w:szCs w:val="22"/>
        </w:rPr>
      </w:pPr>
      <w:r w:rsidRPr="001A76A7">
        <w:rPr>
          <w:sz w:val="22"/>
          <w:szCs w:val="22"/>
        </w:rPr>
        <w:t xml:space="preserve">Les offres devront obligatoirement être déposées par voie électronique sur </w:t>
      </w:r>
      <w:hyperlink r:id="rId9" w:history="1">
        <w:r w:rsidRPr="001A76A7">
          <w:rPr>
            <w:rStyle w:val="Lienhypertexte"/>
            <w:sz w:val="22"/>
            <w:szCs w:val="22"/>
          </w:rPr>
          <w:t>https://marchespublics.ain.fr</w:t>
        </w:r>
      </w:hyperlink>
      <w:r w:rsidRPr="001A76A7">
        <w:rPr>
          <w:sz w:val="22"/>
          <w:szCs w:val="22"/>
        </w:rPr>
        <w:t>. Les plis ne peuvent plus être déposés par voie « papier ».</w:t>
      </w:r>
    </w:p>
    <w:p w14:paraId="08A4C1B7" w14:textId="77777777" w:rsidR="001A76A7" w:rsidRPr="001A76A7" w:rsidRDefault="001A76A7" w:rsidP="001A76A7">
      <w:pPr>
        <w:pBdr>
          <w:top w:val="single" w:sz="4" w:space="0" w:color="auto"/>
          <w:left w:val="single" w:sz="4" w:space="4" w:color="auto"/>
          <w:bottom w:val="single" w:sz="4" w:space="5" w:color="auto"/>
          <w:right w:val="single" w:sz="4" w:space="4" w:color="auto"/>
        </w:pBdr>
        <w:spacing w:line="240" w:lineRule="exact"/>
        <w:jc w:val="both"/>
        <w:rPr>
          <w:i/>
          <w:sz w:val="22"/>
          <w:szCs w:val="22"/>
        </w:rPr>
      </w:pPr>
    </w:p>
    <w:p w14:paraId="33A848F2" w14:textId="77777777" w:rsidR="001A76A7" w:rsidRPr="001A76A7" w:rsidRDefault="001A76A7" w:rsidP="001A76A7">
      <w:pPr>
        <w:pStyle w:val="Paragraphedeliste"/>
        <w:numPr>
          <w:ilvl w:val="0"/>
          <w:numId w:val="1"/>
        </w:numPr>
        <w:pBdr>
          <w:top w:val="single" w:sz="4" w:space="0" w:color="auto"/>
          <w:left w:val="single" w:sz="4" w:space="4" w:color="auto"/>
          <w:bottom w:val="single" w:sz="4" w:space="5" w:color="auto"/>
          <w:right w:val="single" w:sz="4" w:space="4" w:color="auto"/>
        </w:pBdr>
        <w:spacing w:line="240" w:lineRule="exact"/>
        <w:ind w:left="284" w:hanging="284"/>
        <w:jc w:val="both"/>
        <w:rPr>
          <w:i/>
          <w:sz w:val="22"/>
          <w:szCs w:val="22"/>
        </w:rPr>
      </w:pPr>
      <w:r w:rsidRPr="001A76A7">
        <w:rPr>
          <w:b/>
          <w:sz w:val="22"/>
          <w:szCs w:val="22"/>
          <w:highlight w:val="yellow"/>
        </w:rPr>
        <w:t xml:space="preserve">ATTENTION à l’adresse </w:t>
      </w:r>
      <w:proofErr w:type="gramStart"/>
      <w:r w:rsidRPr="001A76A7">
        <w:rPr>
          <w:b/>
          <w:sz w:val="22"/>
          <w:szCs w:val="22"/>
          <w:highlight w:val="yellow"/>
        </w:rPr>
        <w:t>mail</w:t>
      </w:r>
      <w:proofErr w:type="gramEnd"/>
      <w:r w:rsidRPr="001A76A7">
        <w:rPr>
          <w:b/>
          <w:sz w:val="22"/>
          <w:szCs w:val="22"/>
          <w:highlight w:val="yellow"/>
        </w:rPr>
        <w:t xml:space="preserve"> liée à votre compte utilisateur sur la plateforme de dématérialisation des marchés publics</w:t>
      </w:r>
      <w:r w:rsidRPr="001A76A7">
        <w:rPr>
          <w:sz w:val="22"/>
          <w:szCs w:val="22"/>
        </w:rPr>
        <w:t xml:space="preserve">. En effet, toutes les demandes et informations seront transmises à cette adresse </w:t>
      </w:r>
      <w:proofErr w:type="gramStart"/>
      <w:r w:rsidRPr="001A76A7">
        <w:rPr>
          <w:sz w:val="22"/>
          <w:szCs w:val="22"/>
        </w:rPr>
        <w:t>mail</w:t>
      </w:r>
      <w:proofErr w:type="gramEnd"/>
      <w:r w:rsidRPr="001A76A7">
        <w:rPr>
          <w:sz w:val="22"/>
          <w:szCs w:val="22"/>
        </w:rPr>
        <w:t xml:space="preserve"> </w:t>
      </w:r>
      <w:r w:rsidRPr="001A76A7">
        <w:rPr>
          <w:b/>
          <w:sz w:val="22"/>
          <w:szCs w:val="22"/>
          <w:u w:val="single"/>
        </w:rPr>
        <w:t xml:space="preserve">VIA la messagerie de ladite plateforme </w:t>
      </w:r>
      <w:r w:rsidRPr="001A76A7">
        <w:rPr>
          <w:i/>
          <w:sz w:val="22"/>
          <w:szCs w:val="22"/>
        </w:rPr>
        <w:t xml:space="preserve">(cela concerne notamment </w:t>
      </w:r>
      <w:r w:rsidRPr="001A76A7">
        <w:rPr>
          <w:i/>
          <w:sz w:val="22"/>
        </w:rPr>
        <w:t>des compléments à la candidature, une phase de négociation pour les procédures concernées, l’information faite aux candidats retenus et non retenus...).</w:t>
      </w:r>
    </w:p>
    <w:p w14:paraId="5A033FFB" w14:textId="77777777" w:rsidR="001A76A7" w:rsidRPr="001A76A7" w:rsidRDefault="001A76A7" w:rsidP="001A76A7">
      <w:pPr>
        <w:pBdr>
          <w:top w:val="single" w:sz="4" w:space="0" w:color="auto"/>
          <w:left w:val="single" w:sz="4" w:space="4" w:color="auto"/>
          <w:bottom w:val="single" w:sz="4" w:space="5" w:color="auto"/>
          <w:right w:val="single" w:sz="4" w:space="4" w:color="auto"/>
        </w:pBdr>
        <w:spacing w:line="240" w:lineRule="exact"/>
        <w:jc w:val="both"/>
        <w:rPr>
          <w:i/>
          <w:color w:val="FF0000"/>
          <w:sz w:val="22"/>
          <w:szCs w:val="22"/>
        </w:rPr>
      </w:pPr>
    </w:p>
    <w:p w14:paraId="49BA78BE" w14:textId="77777777" w:rsidR="001A76A7" w:rsidRPr="001A76A7" w:rsidRDefault="001A76A7" w:rsidP="001A76A7">
      <w:pPr>
        <w:pStyle w:val="Paragraphedeliste"/>
        <w:numPr>
          <w:ilvl w:val="0"/>
          <w:numId w:val="1"/>
        </w:numPr>
        <w:pBdr>
          <w:top w:val="single" w:sz="4" w:space="0" w:color="auto"/>
          <w:left w:val="single" w:sz="4" w:space="4" w:color="auto"/>
          <w:bottom w:val="single" w:sz="4" w:space="5" w:color="auto"/>
          <w:right w:val="single" w:sz="4" w:space="4" w:color="auto"/>
        </w:pBdr>
        <w:spacing w:line="240" w:lineRule="exact"/>
        <w:ind w:left="284" w:hanging="284"/>
        <w:jc w:val="both"/>
        <w:rPr>
          <w:sz w:val="22"/>
          <w:szCs w:val="22"/>
        </w:rPr>
      </w:pPr>
      <w:r w:rsidRPr="001A76A7">
        <w:rPr>
          <w:b/>
          <w:sz w:val="22"/>
          <w:szCs w:val="22"/>
        </w:rPr>
        <w:t>ANTICIPER VOS DEPOTS. Attention à</w:t>
      </w:r>
      <w:r w:rsidRPr="001A76A7">
        <w:rPr>
          <w:sz w:val="22"/>
          <w:szCs w:val="22"/>
        </w:rPr>
        <w:t xml:space="preserve"> </w:t>
      </w:r>
      <w:r w:rsidRPr="001A76A7">
        <w:rPr>
          <w:b/>
          <w:bCs/>
          <w:sz w:val="22"/>
          <w:szCs w:val="22"/>
        </w:rPr>
        <w:t xml:space="preserve">la durée de transmission électronique de votre offre !     </w:t>
      </w:r>
      <w:r w:rsidRPr="001A76A7">
        <w:rPr>
          <w:sz w:val="22"/>
          <w:szCs w:val="22"/>
        </w:rPr>
        <w:t xml:space="preserve">Le téléchargement n'est pas immédiat. Un pli est hors délai si son téléchargement se termine après l'heure limite. </w:t>
      </w:r>
    </w:p>
    <w:p w14:paraId="11B6F4D5" w14:textId="77777777" w:rsidR="001A76A7" w:rsidRPr="001A76A7" w:rsidRDefault="001A76A7" w:rsidP="001A76A7">
      <w:pPr>
        <w:pBdr>
          <w:top w:val="single" w:sz="4" w:space="0" w:color="auto"/>
          <w:left w:val="single" w:sz="4" w:space="4" w:color="auto"/>
          <w:bottom w:val="single" w:sz="4" w:space="5" w:color="auto"/>
          <w:right w:val="single" w:sz="4" w:space="4" w:color="auto"/>
        </w:pBdr>
        <w:spacing w:line="240" w:lineRule="exact"/>
        <w:jc w:val="both"/>
      </w:pPr>
    </w:p>
    <w:p w14:paraId="32DB40C2" w14:textId="77777777" w:rsidR="001A76A7" w:rsidRPr="001A76A7" w:rsidRDefault="001A76A7" w:rsidP="001A76A7">
      <w:pPr>
        <w:pBdr>
          <w:top w:val="single" w:sz="4" w:space="0" w:color="auto"/>
          <w:left w:val="single" w:sz="4" w:space="4" w:color="auto"/>
          <w:bottom w:val="single" w:sz="4" w:space="5" w:color="auto"/>
          <w:right w:val="single" w:sz="4" w:space="4" w:color="auto"/>
        </w:pBdr>
        <w:spacing w:line="240" w:lineRule="exact"/>
        <w:jc w:val="center"/>
        <w:rPr>
          <w:b/>
          <w:sz w:val="28"/>
          <w:szCs w:val="28"/>
        </w:rPr>
      </w:pPr>
      <w:r w:rsidRPr="001A76A7">
        <w:rPr>
          <w:b/>
          <w:sz w:val="28"/>
          <w:szCs w:val="28"/>
        </w:rPr>
        <w:t xml:space="preserve">Plus de renseignements sur la dématérialisation au lien suivant : </w:t>
      </w:r>
      <w:hyperlink r:id="rId10" w:history="1">
        <w:r w:rsidRPr="001A76A7">
          <w:rPr>
            <w:rStyle w:val="Lienhypertexte"/>
            <w:b/>
            <w:sz w:val="28"/>
            <w:szCs w:val="28"/>
          </w:rPr>
          <w:t>ain.fr</w:t>
        </w:r>
      </w:hyperlink>
    </w:p>
    <w:p w14:paraId="205020DB" w14:textId="77777777" w:rsidR="001A76A7" w:rsidRPr="001A76A7" w:rsidRDefault="001A76A7" w:rsidP="001A76A7">
      <w:pPr>
        <w:pBdr>
          <w:top w:val="single" w:sz="4" w:space="0" w:color="auto"/>
          <w:left w:val="single" w:sz="4" w:space="4" w:color="auto"/>
          <w:bottom w:val="single" w:sz="4" w:space="5" w:color="auto"/>
          <w:right w:val="single" w:sz="4" w:space="4" w:color="auto"/>
        </w:pBdr>
        <w:spacing w:line="240" w:lineRule="exact"/>
        <w:jc w:val="center"/>
        <w:rPr>
          <w:i/>
          <w:sz w:val="22"/>
          <w:szCs w:val="22"/>
        </w:rPr>
      </w:pPr>
      <w:r w:rsidRPr="001A76A7">
        <w:rPr>
          <w:i/>
          <w:sz w:val="22"/>
          <w:szCs w:val="22"/>
        </w:rPr>
        <w:t>(</w:t>
      </w:r>
      <w:proofErr w:type="gramStart"/>
      <w:r w:rsidRPr="001A76A7">
        <w:rPr>
          <w:i/>
          <w:sz w:val="22"/>
          <w:szCs w:val="22"/>
        </w:rPr>
        <w:t>comment</w:t>
      </w:r>
      <w:proofErr w:type="gramEnd"/>
      <w:r w:rsidRPr="001A76A7">
        <w:rPr>
          <w:i/>
          <w:sz w:val="22"/>
          <w:szCs w:val="22"/>
        </w:rPr>
        <w:t xml:space="preserve"> acquérir un certificat de signature électronique, comment signer électroniquement …)</w:t>
      </w:r>
    </w:p>
    <w:p w14:paraId="3D0924E3" w14:textId="77777777" w:rsidR="001A76A7" w:rsidRPr="001A76A7" w:rsidRDefault="001A76A7" w:rsidP="001A76A7">
      <w:pPr>
        <w:spacing w:line="240" w:lineRule="exact"/>
      </w:pPr>
    </w:p>
    <w:p w14:paraId="22D8DC34" w14:textId="77777777" w:rsidR="001A76A7" w:rsidRPr="001A76A7" w:rsidRDefault="001A76A7" w:rsidP="001A76A7">
      <w:pPr>
        <w:spacing w:line="240" w:lineRule="exact"/>
      </w:pPr>
    </w:p>
    <w:p w14:paraId="74847228" w14:textId="77777777" w:rsidR="001A76A7" w:rsidRPr="001A76A7" w:rsidRDefault="001A76A7" w:rsidP="001A76A7">
      <w:pPr>
        <w:spacing w:line="240" w:lineRule="exact"/>
      </w:pPr>
    </w:p>
    <w:p w14:paraId="181C5C60" w14:textId="77777777" w:rsidR="001A76A7" w:rsidRPr="001A76A7" w:rsidRDefault="001A76A7" w:rsidP="001A76A7">
      <w:pPr>
        <w:spacing w:line="276" w:lineRule="exact"/>
        <w:jc w:val="center"/>
        <w:rPr>
          <w:b/>
          <w:color w:val="000000"/>
        </w:rPr>
      </w:pPr>
      <w:r w:rsidRPr="001A76A7">
        <w:rPr>
          <w:b/>
          <w:color w:val="000000"/>
        </w:rPr>
        <w:t>DEPARTEMENT DE L'AIN</w:t>
      </w:r>
    </w:p>
    <w:p w14:paraId="13107B76" w14:textId="77777777" w:rsidR="001A76A7" w:rsidRPr="001A76A7" w:rsidRDefault="001A76A7" w:rsidP="001A76A7">
      <w:pPr>
        <w:spacing w:line="276" w:lineRule="exact"/>
        <w:jc w:val="center"/>
        <w:rPr>
          <w:b/>
          <w:color w:val="000000"/>
        </w:rPr>
      </w:pPr>
      <w:r w:rsidRPr="001A76A7">
        <w:rPr>
          <w:b/>
          <w:color w:val="000000"/>
        </w:rPr>
        <w:t xml:space="preserve">Direction générale adjointe transition écologique </w:t>
      </w:r>
    </w:p>
    <w:p w14:paraId="7A5D1443" w14:textId="77777777" w:rsidR="001A76A7" w:rsidRPr="001A76A7" w:rsidRDefault="001A76A7" w:rsidP="001A76A7">
      <w:pPr>
        <w:spacing w:line="276" w:lineRule="exact"/>
        <w:jc w:val="center"/>
        <w:rPr>
          <w:color w:val="000000"/>
        </w:rPr>
      </w:pPr>
      <w:r w:rsidRPr="001A76A7">
        <w:rPr>
          <w:b/>
          <w:color w:val="000000"/>
        </w:rPr>
        <w:t xml:space="preserve">Direction des bâtiments </w:t>
      </w:r>
    </w:p>
    <w:p w14:paraId="5FDF4998" w14:textId="77777777" w:rsidR="001A76A7" w:rsidRPr="001A76A7" w:rsidRDefault="001A76A7" w:rsidP="001A76A7">
      <w:pPr>
        <w:spacing w:line="276" w:lineRule="exact"/>
        <w:jc w:val="center"/>
        <w:rPr>
          <w:color w:val="000000"/>
        </w:rPr>
      </w:pPr>
      <w:r w:rsidRPr="001A76A7">
        <w:rPr>
          <w:color w:val="000000"/>
        </w:rPr>
        <w:t>45 Avenue Alsace Lorraine</w:t>
      </w:r>
    </w:p>
    <w:p w14:paraId="141744C8" w14:textId="77777777" w:rsidR="001A76A7" w:rsidRPr="001A76A7" w:rsidRDefault="001A76A7" w:rsidP="001A76A7">
      <w:pPr>
        <w:spacing w:line="276" w:lineRule="exact"/>
        <w:jc w:val="center"/>
        <w:rPr>
          <w:color w:val="000000"/>
        </w:rPr>
      </w:pPr>
      <w:r w:rsidRPr="001A76A7">
        <w:rPr>
          <w:color w:val="000000"/>
        </w:rPr>
        <w:t>BP 10114</w:t>
      </w:r>
    </w:p>
    <w:p w14:paraId="5BB66A19" w14:textId="77777777" w:rsidR="001A76A7" w:rsidRPr="001A76A7" w:rsidRDefault="001A76A7" w:rsidP="001A76A7">
      <w:pPr>
        <w:spacing w:line="276" w:lineRule="exact"/>
        <w:jc w:val="center"/>
        <w:rPr>
          <w:color w:val="000000"/>
        </w:rPr>
        <w:sectPr w:rsidR="001A76A7" w:rsidRPr="001A76A7" w:rsidSect="001A76A7">
          <w:pgSz w:w="11900" w:h="16840"/>
          <w:pgMar w:top="1400" w:right="1140" w:bottom="1440" w:left="1140" w:header="1400" w:footer="1440" w:gutter="0"/>
          <w:cols w:space="708"/>
        </w:sectPr>
      </w:pPr>
      <w:r w:rsidRPr="001A76A7">
        <w:rPr>
          <w:color w:val="000000"/>
        </w:rPr>
        <w:t>01003 BOURG EN BRESSE CEDEX</w:t>
      </w:r>
    </w:p>
    <w:p w14:paraId="3D7B7C2E" w14:textId="77777777" w:rsidR="002B5610" w:rsidRPr="001A76A7" w:rsidRDefault="00AD2664">
      <w:pPr>
        <w:spacing w:after="80"/>
        <w:jc w:val="center"/>
        <w:rPr>
          <w:b/>
          <w:color w:val="000000"/>
        </w:rPr>
      </w:pPr>
      <w:r w:rsidRPr="001A76A7">
        <w:rPr>
          <w:b/>
          <w:color w:val="000000"/>
        </w:rPr>
        <w:lastRenderedPageBreak/>
        <w:t>SOMMAIRE</w:t>
      </w:r>
    </w:p>
    <w:p w14:paraId="4557D0B2" w14:textId="77777777" w:rsidR="002B5610" w:rsidRPr="001A76A7" w:rsidRDefault="002B5610">
      <w:pPr>
        <w:spacing w:after="80" w:line="240" w:lineRule="exact"/>
      </w:pPr>
    </w:p>
    <w:p w14:paraId="001F6304" w14:textId="2E69AD58" w:rsidR="000975BB" w:rsidRDefault="00AD2664">
      <w:pPr>
        <w:pStyle w:val="TM1"/>
        <w:tabs>
          <w:tab w:val="right" w:leader="dot" w:pos="9610"/>
        </w:tabs>
        <w:rPr>
          <w:rFonts w:asciiTheme="minorHAnsi" w:eastAsiaTheme="minorEastAsia" w:hAnsiTheme="minorHAnsi" w:cstheme="minorBidi"/>
          <w:noProof/>
          <w:kern w:val="2"/>
          <w:lang w:eastAsia="fr-FR"/>
          <w14:ligatures w14:val="standardContextual"/>
        </w:rPr>
      </w:pPr>
      <w:r w:rsidRPr="001A76A7">
        <w:rPr>
          <w:color w:val="000000"/>
          <w:sz w:val="22"/>
        </w:rPr>
        <w:fldChar w:fldCharType="begin"/>
      </w:r>
      <w:r w:rsidRPr="001A76A7">
        <w:rPr>
          <w:color w:val="000000"/>
          <w:sz w:val="22"/>
        </w:rPr>
        <w:instrText xml:space="preserve"> TOC \h </w:instrText>
      </w:r>
      <w:r w:rsidRPr="001A76A7">
        <w:rPr>
          <w:color w:val="000000"/>
          <w:sz w:val="22"/>
        </w:rPr>
        <w:fldChar w:fldCharType="separate"/>
      </w:r>
      <w:hyperlink w:anchor="_Toc240957369" w:history="1">
        <w:r w:rsidR="000975BB" w:rsidRPr="003E4DBE">
          <w:rPr>
            <w:rStyle w:val="Lienhypertexte"/>
            <w:noProof/>
          </w:rPr>
          <w:t>1 - Objet et étendue de la consultation</w:t>
        </w:r>
        <w:r w:rsidR="000975BB">
          <w:rPr>
            <w:noProof/>
          </w:rPr>
          <w:tab/>
        </w:r>
        <w:r w:rsidR="000975BB">
          <w:rPr>
            <w:noProof/>
          </w:rPr>
          <w:fldChar w:fldCharType="begin"/>
        </w:r>
        <w:r w:rsidR="000975BB">
          <w:rPr>
            <w:noProof/>
          </w:rPr>
          <w:instrText xml:space="preserve"> PAGEREF _Toc240957369 \h </w:instrText>
        </w:r>
        <w:r w:rsidR="000975BB">
          <w:rPr>
            <w:noProof/>
          </w:rPr>
        </w:r>
        <w:r w:rsidR="000975BB">
          <w:rPr>
            <w:noProof/>
          </w:rPr>
          <w:fldChar w:fldCharType="separate"/>
        </w:r>
        <w:r w:rsidR="000975BB">
          <w:rPr>
            <w:noProof/>
          </w:rPr>
          <w:t>3</w:t>
        </w:r>
        <w:r w:rsidR="000975BB">
          <w:rPr>
            <w:noProof/>
          </w:rPr>
          <w:fldChar w:fldCharType="end"/>
        </w:r>
      </w:hyperlink>
    </w:p>
    <w:p w14:paraId="4F26323F" w14:textId="5A162BF5"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70" w:history="1">
        <w:r w:rsidRPr="003E4DBE">
          <w:rPr>
            <w:rStyle w:val="Lienhypertexte"/>
            <w:noProof/>
          </w:rPr>
          <w:t>1.1 - Objet</w:t>
        </w:r>
        <w:r>
          <w:rPr>
            <w:noProof/>
          </w:rPr>
          <w:tab/>
        </w:r>
        <w:r>
          <w:rPr>
            <w:noProof/>
          </w:rPr>
          <w:fldChar w:fldCharType="begin"/>
        </w:r>
        <w:r>
          <w:rPr>
            <w:noProof/>
          </w:rPr>
          <w:instrText xml:space="preserve"> PAGEREF _Toc240957370 \h </w:instrText>
        </w:r>
        <w:r>
          <w:rPr>
            <w:noProof/>
          </w:rPr>
        </w:r>
        <w:r>
          <w:rPr>
            <w:noProof/>
          </w:rPr>
          <w:fldChar w:fldCharType="separate"/>
        </w:r>
        <w:r>
          <w:rPr>
            <w:noProof/>
          </w:rPr>
          <w:t>3</w:t>
        </w:r>
        <w:r>
          <w:rPr>
            <w:noProof/>
          </w:rPr>
          <w:fldChar w:fldCharType="end"/>
        </w:r>
      </w:hyperlink>
    </w:p>
    <w:p w14:paraId="076271A9" w14:textId="052B495A"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71" w:history="1">
        <w:r w:rsidRPr="003E4DBE">
          <w:rPr>
            <w:rStyle w:val="Lienhypertexte"/>
            <w:noProof/>
          </w:rPr>
          <w:t>1.2 - Mode de passation</w:t>
        </w:r>
        <w:r>
          <w:rPr>
            <w:noProof/>
          </w:rPr>
          <w:tab/>
        </w:r>
        <w:r>
          <w:rPr>
            <w:noProof/>
          </w:rPr>
          <w:fldChar w:fldCharType="begin"/>
        </w:r>
        <w:r>
          <w:rPr>
            <w:noProof/>
          </w:rPr>
          <w:instrText xml:space="preserve"> PAGEREF _Toc240957371 \h </w:instrText>
        </w:r>
        <w:r>
          <w:rPr>
            <w:noProof/>
          </w:rPr>
        </w:r>
        <w:r>
          <w:rPr>
            <w:noProof/>
          </w:rPr>
          <w:fldChar w:fldCharType="separate"/>
        </w:r>
        <w:r>
          <w:rPr>
            <w:noProof/>
          </w:rPr>
          <w:t>3</w:t>
        </w:r>
        <w:r>
          <w:rPr>
            <w:noProof/>
          </w:rPr>
          <w:fldChar w:fldCharType="end"/>
        </w:r>
      </w:hyperlink>
    </w:p>
    <w:p w14:paraId="66AF08EE" w14:textId="526CE116"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72" w:history="1">
        <w:r w:rsidRPr="003E4DBE">
          <w:rPr>
            <w:rStyle w:val="Lienhypertexte"/>
            <w:noProof/>
          </w:rPr>
          <w:t>1.3 - Type et forme de contrat</w:t>
        </w:r>
        <w:r>
          <w:rPr>
            <w:noProof/>
          </w:rPr>
          <w:tab/>
        </w:r>
        <w:r>
          <w:rPr>
            <w:noProof/>
          </w:rPr>
          <w:fldChar w:fldCharType="begin"/>
        </w:r>
        <w:r>
          <w:rPr>
            <w:noProof/>
          </w:rPr>
          <w:instrText xml:space="preserve"> PAGEREF _Toc240957372 \h </w:instrText>
        </w:r>
        <w:r>
          <w:rPr>
            <w:noProof/>
          </w:rPr>
        </w:r>
        <w:r>
          <w:rPr>
            <w:noProof/>
          </w:rPr>
          <w:fldChar w:fldCharType="separate"/>
        </w:r>
        <w:r>
          <w:rPr>
            <w:noProof/>
          </w:rPr>
          <w:t>3</w:t>
        </w:r>
        <w:r>
          <w:rPr>
            <w:noProof/>
          </w:rPr>
          <w:fldChar w:fldCharType="end"/>
        </w:r>
      </w:hyperlink>
    </w:p>
    <w:p w14:paraId="63F67690" w14:textId="4E5B5477"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73" w:history="1">
        <w:r w:rsidRPr="003E4DBE">
          <w:rPr>
            <w:rStyle w:val="Lienhypertexte"/>
            <w:noProof/>
          </w:rPr>
          <w:t>1.4 - Décomposition de la consultation</w:t>
        </w:r>
        <w:r>
          <w:rPr>
            <w:noProof/>
          </w:rPr>
          <w:tab/>
        </w:r>
        <w:r>
          <w:rPr>
            <w:noProof/>
          </w:rPr>
          <w:fldChar w:fldCharType="begin"/>
        </w:r>
        <w:r>
          <w:rPr>
            <w:noProof/>
          </w:rPr>
          <w:instrText xml:space="preserve"> PAGEREF _Toc240957373 \h </w:instrText>
        </w:r>
        <w:r>
          <w:rPr>
            <w:noProof/>
          </w:rPr>
        </w:r>
        <w:r>
          <w:rPr>
            <w:noProof/>
          </w:rPr>
          <w:fldChar w:fldCharType="separate"/>
        </w:r>
        <w:r>
          <w:rPr>
            <w:noProof/>
          </w:rPr>
          <w:t>3</w:t>
        </w:r>
        <w:r>
          <w:rPr>
            <w:noProof/>
          </w:rPr>
          <w:fldChar w:fldCharType="end"/>
        </w:r>
      </w:hyperlink>
    </w:p>
    <w:p w14:paraId="012F65EE" w14:textId="20FC55D1"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74" w:history="1">
        <w:r w:rsidRPr="003E4DBE">
          <w:rPr>
            <w:rStyle w:val="Lienhypertexte"/>
            <w:noProof/>
          </w:rPr>
          <w:t>1.5 - Nomenclatures</w:t>
        </w:r>
        <w:r>
          <w:rPr>
            <w:noProof/>
          </w:rPr>
          <w:tab/>
        </w:r>
        <w:r>
          <w:rPr>
            <w:noProof/>
          </w:rPr>
          <w:fldChar w:fldCharType="begin"/>
        </w:r>
        <w:r>
          <w:rPr>
            <w:noProof/>
          </w:rPr>
          <w:instrText xml:space="preserve"> PAGEREF _Toc240957374 \h </w:instrText>
        </w:r>
        <w:r>
          <w:rPr>
            <w:noProof/>
          </w:rPr>
        </w:r>
        <w:r>
          <w:rPr>
            <w:noProof/>
          </w:rPr>
          <w:fldChar w:fldCharType="separate"/>
        </w:r>
        <w:r>
          <w:rPr>
            <w:noProof/>
          </w:rPr>
          <w:t>3</w:t>
        </w:r>
        <w:r>
          <w:rPr>
            <w:noProof/>
          </w:rPr>
          <w:fldChar w:fldCharType="end"/>
        </w:r>
      </w:hyperlink>
    </w:p>
    <w:p w14:paraId="1266195B" w14:textId="234C9A54" w:rsidR="000975BB" w:rsidRDefault="000975BB">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957375" w:history="1">
        <w:r w:rsidRPr="003E4DBE">
          <w:rPr>
            <w:rStyle w:val="Lienhypertexte"/>
            <w:noProof/>
          </w:rPr>
          <w:t>2 - Conditions de la consultation</w:t>
        </w:r>
        <w:r>
          <w:rPr>
            <w:noProof/>
          </w:rPr>
          <w:tab/>
        </w:r>
        <w:r>
          <w:rPr>
            <w:noProof/>
          </w:rPr>
          <w:fldChar w:fldCharType="begin"/>
        </w:r>
        <w:r>
          <w:rPr>
            <w:noProof/>
          </w:rPr>
          <w:instrText xml:space="preserve"> PAGEREF _Toc240957375 \h </w:instrText>
        </w:r>
        <w:r>
          <w:rPr>
            <w:noProof/>
          </w:rPr>
        </w:r>
        <w:r>
          <w:rPr>
            <w:noProof/>
          </w:rPr>
          <w:fldChar w:fldCharType="separate"/>
        </w:r>
        <w:r>
          <w:rPr>
            <w:noProof/>
          </w:rPr>
          <w:t>4</w:t>
        </w:r>
        <w:r>
          <w:rPr>
            <w:noProof/>
          </w:rPr>
          <w:fldChar w:fldCharType="end"/>
        </w:r>
      </w:hyperlink>
    </w:p>
    <w:p w14:paraId="71E76CE2" w14:textId="5FFB0657"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76" w:history="1">
        <w:r w:rsidRPr="003E4DBE">
          <w:rPr>
            <w:rStyle w:val="Lienhypertexte"/>
            <w:noProof/>
          </w:rPr>
          <w:t>2.1 - Délai de validité des offres</w:t>
        </w:r>
        <w:r>
          <w:rPr>
            <w:noProof/>
          </w:rPr>
          <w:tab/>
        </w:r>
        <w:r>
          <w:rPr>
            <w:noProof/>
          </w:rPr>
          <w:fldChar w:fldCharType="begin"/>
        </w:r>
        <w:r>
          <w:rPr>
            <w:noProof/>
          </w:rPr>
          <w:instrText xml:space="preserve"> PAGEREF _Toc240957376 \h </w:instrText>
        </w:r>
        <w:r>
          <w:rPr>
            <w:noProof/>
          </w:rPr>
        </w:r>
        <w:r>
          <w:rPr>
            <w:noProof/>
          </w:rPr>
          <w:fldChar w:fldCharType="separate"/>
        </w:r>
        <w:r>
          <w:rPr>
            <w:noProof/>
          </w:rPr>
          <w:t>4</w:t>
        </w:r>
        <w:r>
          <w:rPr>
            <w:noProof/>
          </w:rPr>
          <w:fldChar w:fldCharType="end"/>
        </w:r>
      </w:hyperlink>
    </w:p>
    <w:p w14:paraId="5649019D" w14:textId="75C5882F"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77" w:history="1">
        <w:r w:rsidRPr="003E4DBE">
          <w:rPr>
            <w:rStyle w:val="Lienhypertexte"/>
            <w:noProof/>
          </w:rPr>
          <w:t>2.2 - Forme juridique du groupement</w:t>
        </w:r>
        <w:r>
          <w:rPr>
            <w:noProof/>
          </w:rPr>
          <w:tab/>
        </w:r>
        <w:r>
          <w:rPr>
            <w:noProof/>
          </w:rPr>
          <w:fldChar w:fldCharType="begin"/>
        </w:r>
        <w:r>
          <w:rPr>
            <w:noProof/>
          </w:rPr>
          <w:instrText xml:space="preserve"> PAGEREF _Toc240957377 \h </w:instrText>
        </w:r>
        <w:r>
          <w:rPr>
            <w:noProof/>
          </w:rPr>
        </w:r>
        <w:r>
          <w:rPr>
            <w:noProof/>
          </w:rPr>
          <w:fldChar w:fldCharType="separate"/>
        </w:r>
        <w:r>
          <w:rPr>
            <w:noProof/>
          </w:rPr>
          <w:t>4</w:t>
        </w:r>
        <w:r>
          <w:rPr>
            <w:noProof/>
          </w:rPr>
          <w:fldChar w:fldCharType="end"/>
        </w:r>
      </w:hyperlink>
    </w:p>
    <w:p w14:paraId="49CFCEA8" w14:textId="311C758F"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78" w:history="1">
        <w:r w:rsidRPr="003E4DBE">
          <w:rPr>
            <w:rStyle w:val="Lienhypertexte"/>
            <w:noProof/>
          </w:rPr>
          <w:t>2.3 - Variantes</w:t>
        </w:r>
        <w:r>
          <w:rPr>
            <w:noProof/>
          </w:rPr>
          <w:tab/>
        </w:r>
        <w:r>
          <w:rPr>
            <w:noProof/>
          </w:rPr>
          <w:fldChar w:fldCharType="begin"/>
        </w:r>
        <w:r>
          <w:rPr>
            <w:noProof/>
          </w:rPr>
          <w:instrText xml:space="preserve"> PAGEREF _Toc240957378 \h </w:instrText>
        </w:r>
        <w:r>
          <w:rPr>
            <w:noProof/>
          </w:rPr>
        </w:r>
        <w:r>
          <w:rPr>
            <w:noProof/>
          </w:rPr>
          <w:fldChar w:fldCharType="separate"/>
        </w:r>
        <w:r>
          <w:rPr>
            <w:noProof/>
          </w:rPr>
          <w:t>4</w:t>
        </w:r>
        <w:r>
          <w:rPr>
            <w:noProof/>
          </w:rPr>
          <w:fldChar w:fldCharType="end"/>
        </w:r>
      </w:hyperlink>
    </w:p>
    <w:p w14:paraId="4437EF14" w14:textId="664148D3"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79" w:history="1">
        <w:r w:rsidRPr="003E4DBE">
          <w:rPr>
            <w:rStyle w:val="Lienhypertexte"/>
            <w:noProof/>
          </w:rPr>
          <w:t>2.4 - Développement durable</w:t>
        </w:r>
        <w:r>
          <w:rPr>
            <w:noProof/>
          </w:rPr>
          <w:tab/>
        </w:r>
        <w:r>
          <w:rPr>
            <w:noProof/>
          </w:rPr>
          <w:fldChar w:fldCharType="begin"/>
        </w:r>
        <w:r>
          <w:rPr>
            <w:noProof/>
          </w:rPr>
          <w:instrText xml:space="preserve"> PAGEREF _Toc240957379 \h </w:instrText>
        </w:r>
        <w:r>
          <w:rPr>
            <w:noProof/>
          </w:rPr>
        </w:r>
        <w:r>
          <w:rPr>
            <w:noProof/>
          </w:rPr>
          <w:fldChar w:fldCharType="separate"/>
        </w:r>
        <w:r>
          <w:rPr>
            <w:noProof/>
          </w:rPr>
          <w:t>4</w:t>
        </w:r>
        <w:r>
          <w:rPr>
            <w:noProof/>
          </w:rPr>
          <w:fldChar w:fldCharType="end"/>
        </w:r>
      </w:hyperlink>
    </w:p>
    <w:p w14:paraId="30DBA942" w14:textId="4B71C60D"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80" w:history="1">
        <w:r w:rsidRPr="003E4DBE">
          <w:rPr>
            <w:rStyle w:val="Lienhypertexte"/>
            <w:noProof/>
          </w:rPr>
          <w:t>2.5 - Insertion par l'activité économique</w:t>
        </w:r>
        <w:r>
          <w:rPr>
            <w:noProof/>
          </w:rPr>
          <w:tab/>
        </w:r>
        <w:r>
          <w:rPr>
            <w:noProof/>
          </w:rPr>
          <w:fldChar w:fldCharType="begin"/>
        </w:r>
        <w:r>
          <w:rPr>
            <w:noProof/>
          </w:rPr>
          <w:instrText xml:space="preserve"> PAGEREF _Toc240957380 \h </w:instrText>
        </w:r>
        <w:r>
          <w:rPr>
            <w:noProof/>
          </w:rPr>
        </w:r>
        <w:r>
          <w:rPr>
            <w:noProof/>
          </w:rPr>
          <w:fldChar w:fldCharType="separate"/>
        </w:r>
        <w:r>
          <w:rPr>
            <w:noProof/>
          </w:rPr>
          <w:t>4</w:t>
        </w:r>
        <w:r>
          <w:rPr>
            <w:noProof/>
          </w:rPr>
          <w:fldChar w:fldCharType="end"/>
        </w:r>
      </w:hyperlink>
    </w:p>
    <w:p w14:paraId="75F91E64" w14:textId="18F0A51B" w:rsidR="000975BB" w:rsidRDefault="000975BB">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957381" w:history="1">
        <w:r w:rsidRPr="003E4DBE">
          <w:rPr>
            <w:rStyle w:val="Lienhypertexte"/>
            <w:noProof/>
          </w:rPr>
          <w:t>3 - Les intervenants</w:t>
        </w:r>
        <w:r>
          <w:rPr>
            <w:noProof/>
          </w:rPr>
          <w:tab/>
        </w:r>
        <w:r>
          <w:rPr>
            <w:noProof/>
          </w:rPr>
          <w:fldChar w:fldCharType="begin"/>
        </w:r>
        <w:r>
          <w:rPr>
            <w:noProof/>
          </w:rPr>
          <w:instrText xml:space="preserve"> PAGEREF _Toc240957381 \h </w:instrText>
        </w:r>
        <w:r>
          <w:rPr>
            <w:noProof/>
          </w:rPr>
        </w:r>
        <w:r>
          <w:rPr>
            <w:noProof/>
          </w:rPr>
          <w:fldChar w:fldCharType="separate"/>
        </w:r>
        <w:r>
          <w:rPr>
            <w:noProof/>
          </w:rPr>
          <w:t>5</w:t>
        </w:r>
        <w:r>
          <w:rPr>
            <w:noProof/>
          </w:rPr>
          <w:fldChar w:fldCharType="end"/>
        </w:r>
      </w:hyperlink>
    </w:p>
    <w:p w14:paraId="710FE53A" w14:textId="480A1E04"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82" w:history="1">
        <w:r w:rsidRPr="003E4DBE">
          <w:rPr>
            <w:rStyle w:val="Lienhypertexte"/>
            <w:noProof/>
          </w:rPr>
          <w:t>3.1 - Maîtrise d'œuvre</w:t>
        </w:r>
        <w:r>
          <w:rPr>
            <w:noProof/>
          </w:rPr>
          <w:tab/>
        </w:r>
        <w:r>
          <w:rPr>
            <w:noProof/>
          </w:rPr>
          <w:fldChar w:fldCharType="begin"/>
        </w:r>
        <w:r>
          <w:rPr>
            <w:noProof/>
          </w:rPr>
          <w:instrText xml:space="preserve"> PAGEREF _Toc240957382 \h </w:instrText>
        </w:r>
        <w:r>
          <w:rPr>
            <w:noProof/>
          </w:rPr>
        </w:r>
        <w:r>
          <w:rPr>
            <w:noProof/>
          </w:rPr>
          <w:fldChar w:fldCharType="separate"/>
        </w:r>
        <w:r>
          <w:rPr>
            <w:noProof/>
          </w:rPr>
          <w:t>5</w:t>
        </w:r>
        <w:r>
          <w:rPr>
            <w:noProof/>
          </w:rPr>
          <w:fldChar w:fldCharType="end"/>
        </w:r>
      </w:hyperlink>
    </w:p>
    <w:p w14:paraId="09D9C880" w14:textId="597794A8"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83" w:history="1">
        <w:r w:rsidRPr="003E4DBE">
          <w:rPr>
            <w:rStyle w:val="Lienhypertexte"/>
            <w:noProof/>
          </w:rPr>
          <w:t>3.2 - Ordonnancement, Pilotage et Coordination du chantier</w:t>
        </w:r>
        <w:r>
          <w:rPr>
            <w:noProof/>
          </w:rPr>
          <w:tab/>
        </w:r>
        <w:r>
          <w:rPr>
            <w:noProof/>
          </w:rPr>
          <w:fldChar w:fldCharType="begin"/>
        </w:r>
        <w:r>
          <w:rPr>
            <w:noProof/>
          </w:rPr>
          <w:instrText xml:space="preserve"> PAGEREF _Toc240957383 \h </w:instrText>
        </w:r>
        <w:r>
          <w:rPr>
            <w:noProof/>
          </w:rPr>
        </w:r>
        <w:r>
          <w:rPr>
            <w:noProof/>
          </w:rPr>
          <w:fldChar w:fldCharType="separate"/>
        </w:r>
        <w:r>
          <w:rPr>
            <w:noProof/>
          </w:rPr>
          <w:t>5</w:t>
        </w:r>
        <w:r>
          <w:rPr>
            <w:noProof/>
          </w:rPr>
          <w:fldChar w:fldCharType="end"/>
        </w:r>
      </w:hyperlink>
    </w:p>
    <w:p w14:paraId="02ED95AB" w14:textId="11D589FF"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84" w:history="1">
        <w:r w:rsidRPr="003E4DBE">
          <w:rPr>
            <w:rStyle w:val="Lienhypertexte"/>
            <w:noProof/>
          </w:rPr>
          <w:t>3.3 - Contrôle technique</w:t>
        </w:r>
        <w:r>
          <w:rPr>
            <w:noProof/>
          </w:rPr>
          <w:tab/>
        </w:r>
        <w:r>
          <w:rPr>
            <w:noProof/>
          </w:rPr>
          <w:fldChar w:fldCharType="begin"/>
        </w:r>
        <w:r>
          <w:rPr>
            <w:noProof/>
          </w:rPr>
          <w:instrText xml:space="preserve"> PAGEREF _Toc240957384 \h </w:instrText>
        </w:r>
        <w:r>
          <w:rPr>
            <w:noProof/>
          </w:rPr>
        </w:r>
        <w:r>
          <w:rPr>
            <w:noProof/>
          </w:rPr>
          <w:fldChar w:fldCharType="separate"/>
        </w:r>
        <w:r>
          <w:rPr>
            <w:noProof/>
          </w:rPr>
          <w:t>5</w:t>
        </w:r>
        <w:r>
          <w:rPr>
            <w:noProof/>
          </w:rPr>
          <w:fldChar w:fldCharType="end"/>
        </w:r>
      </w:hyperlink>
    </w:p>
    <w:p w14:paraId="6F937951" w14:textId="67F48A65"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85" w:history="1">
        <w:r w:rsidRPr="003E4DBE">
          <w:rPr>
            <w:rStyle w:val="Lienhypertexte"/>
            <w:noProof/>
          </w:rPr>
          <w:t>3.4 - Sécurité et protection de la santé des travailleurs</w:t>
        </w:r>
        <w:r>
          <w:rPr>
            <w:noProof/>
          </w:rPr>
          <w:tab/>
        </w:r>
        <w:r>
          <w:rPr>
            <w:noProof/>
          </w:rPr>
          <w:fldChar w:fldCharType="begin"/>
        </w:r>
        <w:r>
          <w:rPr>
            <w:noProof/>
          </w:rPr>
          <w:instrText xml:space="preserve"> PAGEREF _Toc240957385 \h </w:instrText>
        </w:r>
        <w:r>
          <w:rPr>
            <w:noProof/>
          </w:rPr>
        </w:r>
        <w:r>
          <w:rPr>
            <w:noProof/>
          </w:rPr>
          <w:fldChar w:fldCharType="separate"/>
        </w:r>
        <w:r>
          <w:rPr>
            <w:noProof/>
          </w:rPr>
          <w:t>5</w:t>
        </w:r>
        <w:r>
          <w:rPr>
            <w:noProof/>
          </w:rPr>
          <w:fldChar w:fldCharType="end"/>
        </w:r>
      </w:hyperlink>
    </w:p>
    <w:p w14:paraId="07A1FB1D" w14:textId="40055A7C" w:rsidR="000975BB" w:rsidRDefault="000975BB">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957386" w:history="1">
        <w:r w:rsidRPr="003E4DBE">
          <w:rPr>
            <w:rStyle w:val="Lienhypertexte"/>
            <w:noProof/>
          </w:rPr>
          <w:t>4 - Conditions relatives au contrat</w:t>
        </w:r>
        <w:r>
          <w:rPr>
            <w:noProof/>
          </w:rPr>
          <w:tab/>
        </w:r>
        <w:r>
          <w:rPr>
            <w:noProof/>
          </w:rPr>
          <w:fldChar w:fldCharType="begin"/>
        </w:r>
        <w:r>
          <w:rPr>
            <w:noProof/>
          </w:rPr>
          <w:instrText xml:space="preserve"> PAGEREF _Toc240957386 \h </w:instrText>
        </w:r>
        <w:r>
          <w:rPr>
            <w:noProof/>
          </w:rPr>
        </w:r>
        <w:r>
          <w:rPr>
            <w:noProof/>
          </w:rPr>
          <w:fldChar w:fldCharType="separate"/>
        </w:r>
        <w:r>
          <w:rPr>
            <w:noProof/>
          </w:rPr>
          <w:t>5</w:t>
        </w:r>
        <w:r>
          <w:rPr>
            <w:noProof/>
          </w:rPr>
          <w:fldChar w:fldCharType="end"/>
        </w:r>
      </w:hyperlink>
    </w:p>
    <w:p w14:paraId="6C2B341D" w14:textId="7D8DB664"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87" w:history="1">
        <w:r w:rsidRPr="003E4DBE">
          <w:rPr>
            <w:rStyle w:val="Lienhypertexte"/>
            <w:noProof/>
          </w:rPr>
          <w:t>4.1 - Durée du contrat ou délai d'exécution</w:t>
        </w:r>
        <w:r>
          <w:rPr>
            <w:noProof/>
          </w:rPr>
          <w:tab/>
        </w:r>
        <w:r>
          <w:rPr>
            <w:noProof/>
          </w:rPr>
          <w:fldChar w:fldCharType="begin"/>
        </w:r>
        <w:r>
          <w:rPr>
            <w:noProof/>
          </w:rPr>
          <w:instrText xml:space="preserve"> PAGEREF _Toc240957387 \h </w:instrText>
        </w:r>
        <w:r>
          <w:rPr>
            <w:noProof/>
          </w:rPr>
        </w:r>
        <w:r>
          <w:rPr>
            <w:noProof/>
          </w:rPr>
          <w:fldChar w:fldCharType="separate"/>
        </w:r>
        <w:r>
          <w:rPr>
            <w:noProof/>
          </w:rPr>
          <w:t>5</w:t>
        </w:r>
        <w:r>
          <w:rPr>
            <w:noProof/>
          </w:rPr>
          <w:fldChar w:fldCharType="end"/>
        </w:r>
      </w:hyperlink>
    </w:p>
    <w:p w14:paraId="507B3FA9" w14:textId="1A8097B5"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88" w:history="1">
        <w:r w:rsidRPr="003E4DBE">
          <w:rPr>
            <w:rStyle w:val="Lienhypertexte"/>
            <w:noProof/>
          </w:rPr>
          <w:t>4.2 - Modalités essentielles de financement et de paiement</w:t>
        </w:r>
        <w:r>
          <w:rPr>
            <w:noProof/>
          </w:rPr>
          <w:tab/>
        </w:r>
        <w:r>
          <w:rPr>
            <w:noProof/>
          </w:rPr>
          <w:fldChar w:fldCharType="begin"/>
        </w:r>
        <w:r>
          <w:rPr>
            <w:noProof/>
          </w:rPr>
          <w:instrText xml:space="preserve"> PAGEREF _Toc240957388 \h </w:instrText>
        </w:r>
        <w:r>
          <w:rPr>
            <w:noProof/>
          </w:rPr>
        </w:r>
        <w:r>
          <w:rPr>
            <w:noProof/>
          </w:rPr>
          <w:fldChar w:fldCharType="separate"/>
        </w:r>
        <w:r>
          <w:rPr>
            <w:noProof/>
          </w:rPr>
          <w:t>5</w:t>
        </w:r>
        <w:r>
          <w:rPr>
            <w:noProof/>
          </w:rPr>
          <w:fldChar w:fldCharType="end"/>
        </w:r>
      </w:hyperlink>
    </w:p>
    <w:p w14:paraId="23460B71" w14:textId="494DFF3C"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89" w:history="1">
        <w:r w:rsidRPr="003E4DBE">
          <w:rPr>
            <w:rStyle w:val="Lienhypertexte"/>
            <w:noProof/>
          </w:rPr>
          <w:t>4.3 - Confidentialité</w:t>
        </w:r>
        <w:r>
          <w:rPr>
            <w:noProof/>
          </w:rPr>
          <w:tab/>
        </w:r>
        <w:r>
          <w:rPr>
            <w:noProof/>
          </w:rPr>
          <w:fldChar w:fldCharType="begin"/>
        </w:r>
        <w:r>
          <w:rPr>
            <w:noProof/>
          </w:rPr>
          <w:instrText xml:space="preserve"> PAGEREF _Toc240957389 \h </w:instrText>
        </w:r>
        <w:r>
          <w:rPr>
            <w:noProof/>
          </w:rPr>
        </w:r>
        <w:r>
          <w:rPr>
            <w:noProof/>
          </w:rPr>
          <w:fldChar w:fldCharType="separate"/>
        </w:r>
        <w:r>
          <w:rPr>
            <w:noProof/>
          </w:rPr>
          <w:t>6</w:t>
        </w:r>
        <w:r>
          <w:rPr>
            <w:noProof/>
          </w:rPr>
          <w:fldChar w:fldCharType="end"/>
        </w:r>
      </w:hyperlink>
    </w:p>
    <w:p w14:paraId="5131A7BF" w14:textId="150B6A8D" w:rsidR="000975BB" w:rsidRDefault="000975BB">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957390" w:history="1">
        <w:r w:rsidRPr="003E4DBE">
          <w:rPr>
            <w:rStyle w:val="Lienhypertexte"/>
            <w:noProof/>
          </w:rPr>
          <w:t>5 - Contenu du dossier de consultation</w:t>
        </w:r>
        <w:r>
          <w:rPr>
            <w:noProof/>
          </w:rPr>
          <w:tab/>
        </w:r>
        <w:r>
          <w:rPr>
            <w:noProof/>
          </w:rPr>
          <w:fldChar w:fldCharType="begin"/>
        </w:r>
        <w:r>
          <w:rPr>
            <w:noProof/>
          </w:rPr>
          <w:instrText xml:space="preserve"> PAGEREF _Toc240957390 \h </w:instrText>
        </w:r>
        <w:r>
          <w:rPr>
            <w:noProof/>
          </w:rPr>
        </w:r>
        <w:r>
          <w:rPr>
            <w:noProof/>
          </w:rPr>
          <w:fldChar w:fldCharType="separate"/>
        </w:r>
        <w:r>
          <w:rPr>
            <w:noProof/>
          </w:rPr>
          <w:t>6</w:t>
        </w:r>
        <w:r>
          <w:rPr>
            <w:noProof/>
          </w:rPr>
          <w:fldChar w:fldCharType="end"/>
        </w:r>
      </w:hyperlink>
    </w:p>
    <w:p w14:paraId="78FD1EFA" w14:textId="094C52B9" w:rsidR="000975BB" w:rsidRDefault="000975BB">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957391" w:history="1">
        <w:r w:rsidRPr="003E4DBE">
          <w:rPr>
            <w:rStyle w:val="Lienhypertexte"/>
            <w:noProof/>
          </w:rPr>
          <w:t>6 - Présentation des candidatures et des offres</w:t>
        </w:r>
        <w:r>
          <w:rPr>
            <w:noProof/>
          </w:rPr>
          <w:tab/>
        </w:r>
        <w:r>
          <w:rPr>
            <w:noProof/>
          </w:rPr>
          <w:fldChar w:fldCharType="begin"/>
        </w:r>
        <w:r>
          <w:rPr>
            <w:noProof/>
          </w:rPr>
          <w:instrText xml:space="preserve"> PAGEREF _Toc240957391 \h </w:instrText>
        </w:r>
        <w:r>
          <w:rPr>
            <w:noProof/>
          </w:rPr>
        </w:r>
        <w:r>
          <w:rPr>
            <w:noProof/>
          </w:rPr>
          <w:fldChar w:fldCharType="separate"/>
        </w:r>
        <w:r>
          <w:rPr>
            <w:noProof/>
          </w:rPr>
          <w:t>7</w:t>
        </w:r>
        <w:r>
          <w:rPr>
            <w:noProof/>
          </w:rPr>
          <w:fldChar w:fldCharType="end"/>
        </w:r>
      </w:hyperlink>
    </w:p>
    <w:p w14:paraId="219A5FCC" w14:textId="4D1DE031"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92" w:history="1">
        <w:r w:rsidRPr="003E4DBE">
          <w:rPr>
            <w:rStyle w:val="Lienhypertexte"/>
            <w:noProof/>
          </w:rPr>
          <w:t>6.1 - Documents à produire</w:t>
        </w:r>
        <w:r>
          <w:rPr>
            <w:noProof/>
          </w:rPr>
          <w:tab/>
        </w:r>
        <w:r>
          <w:rPr>
            <w:noProof/>
          </w:rPr>
          <w:fldChar w:fldCharType="begin"/>
        </w:r>
        <w:r>
          <w:rPr>
            <w:noProof/>
          </w:rPr>
          <w:instrText xml:space="preserve"> PAGEREF _Toc240957392 \h </w:instrText>
        </w:r>
        <w:r>
          <w:rPr>
            <w:noProof/>
          </w:rPr>
        </w:r>
        <w:r>
          <w:rPr>
            <w:noProof/>
          </w:rPr>
          <w:fldChar w:fldCharType="separate"/>
        </w:r>
        <w:r>
          <w:rPr>
            <w:noProof/>
          </w:rPr>
          <w:t>7</w:t>
        </w:r>
        <w:r>
          <w:rPr>
            <w:noProof/>
          </w:rPr>
          <w:fldChar w:fldCharType="end"/>
        </w:r>
      </w:hyperlink>
    </w:p>
    <w:p w14:paraId="3A59DC11" w14:textId="2E47F337"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93" w:history="1">
        <w:r w:rsidRPr="003E4DBE">
          <w:rPr>
            <w:rStyle w:val="Lienhypertexte"/>
            <w:noProof/>
          </w:rPr>
          <w:t>6.2 - Visites sur site</w:t>
        </w:r>
        <w:r>
          <w:rPr>
            <w:noProof/>
          </w:rPr>
          <w:tab/>
        </w:r>
        <w:r>
          <w:rPr>
            <w:noProof/>
          </w:rPr>
          <w:fldChar w:fldCharType="begin"/>
        </w:r>
        <w:r>
          <w:rPr>
            <w:noProof/>
          </w:rPr>
          <w:instrText xml:space="preserve"> PAGEREF _Toc240957393 \h </w:instrText>
        </w:r>
        <w:r>
          <w:rPr>
            <w:noProof/>
          </w:rPr>
        </w:r>
        <w:r>
          <w:rPr>
            <w:noProof/>
          </w:rPr>
          <w:fldChar w:fldCharType="separate"/>
        </w:r>
        <w:r>
          <w:rPr>
            <w:noProof/>
          </w:rPr>
          <w:t>10</w:t>
        </w:r>
        <w:r>
          <w:rPr>
            <w:noProof/>
          </w:rPr>
          <w:fldChar w:fldCharType="end"/>
        </w:r>
      </w:hyperlink>
    </w:p>
    <w:p w14:paraId="245C528B" w14:textId="50956477" w:rsidR="000975BB" w:rsidRDefault="000975BB">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957394" w:history="1">
        <w:r w:rsidRPr="003E4DBE">
          <w:rPr>
            <w:rStyle w:val="Lienhypertexte"/>
            <w:noProof/>
          </w:rPr>
          <w:t>7 - Conditions d'envoi ou de remise des plis</w:t>
        </w:r>
        <w:r>
          <w:rPr>
            <w:noProof/>
          </w:rPr>
          <w:tab/>
        </w:r>
        <w:r>
          <w:rPr>
            <w:noProof/>
          </w:rPr>
          <w:fldChar w:fldCharType="begin"/>
        </w:r>
        <w:r>
          <w:rPr>
            <w:noProof/>
          </w:rPr>
          <w:instrText xml:space="preserve"> PAGEREF _Toc240957394 \h </w:instrText>
        </w:r>
        <w:r>
          <w:rPr>
            <w:noProof/>
          </w:rPr>
        </w:r>
        <w:r>
          <w:rPr>
            <w:noProof/>
          </w:rPr>
          <w:fldChar w:fldCharType="separate"/>
        </w:r>
        <w:r>
          <w:rPr>
            <w:noProof/>
          </w:rPr>
          <w:t>10</w:t>
        </w:r>
        <w:r>
          <w:rPr>
            <w:noProof/>
          </w:rPr>
          <w:fldChar w:fldCharType="end"/>
        </w:r>
      </w:hyperlink>
    </w:p>
    <w:p w14:paraId="04D75439" w14:textId="32C3F361"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95" w:history="1">
        <w:r w:rsidRPr="003E4DBE">
          <w:rPr>
            <w:rStyle w:val="Lienhypertexte"/>
            <w:noProof/>
          </w:rPr>
          <w:t>7.1 - Transmission électronique</w:t>
        </w:r>
        <w:r>
          <w:rPr>
            <w:noProof/>
          </w:rPr>
          <w:tab/>
        </w:r>
        <w:r>
          <w:rPr>
            <w:noProof/>
          </w:rPr>
          <w:fldChar w:fldCharType="begin"/>
        </w:r>
        <w:r>
          <w:rPr>
            <w:noProof/>
          </w:rPr>
          <w:instrText xml:space="preserve"> PAGEREF _Toc240957395 \h </w:instrText>
        </w:r>
        <w:r>
          <w:rPr>
            <w:noProof/>
          </w:rPr>
        </w:r>
        <w:r>
          <w:rPr>
            <w:noProof/>
          </w:rPr>
          <w:fldChar w:fldCharType="separate"/>
        </w:r>
        <w:r>
          <w:rPr>
            <w:noProof/>
          </w:rPr>
          <w:t>10</w:t>
        </w:r>
        <w:r>
          <w:rPr>
            <w:noProof/>
          </w:rPr>
          <w:fldChar w:fldCharType="end"/>
        </w:r>
      </w:hyperlink>
    </w:p>
    <w:p w14:paraId="53C6CB40" w14:textId="5765D967"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96" w:history="1">
        <w:r w:rsidRPr="003E4DBE">
          <w:rPr>
            <w:rStyle w:val="Lienhypertexte"/>
            <w:noProof/>
          </w:rPr>
          <w:t>7.2 - Transmission sous support papier</w:t>
        </w:r>
        <w:r>
          <w:rPr>
            <w:noProof/>
          </w:rPr>
          <w:tab/>
        </w:r>
        <w:r>
          <w:rPr>
            <w:noProof/>
          </w:rPr>
          <w:fldChar w:fldCharType="begin"/>
        </w:r>
        <w:r>
          <w:rPr>
            <w:noProof/>
          </w:rPr>
          <w:instrText xml:space="preserve"> PAGEREF _Toc240957396 \h </w:instrText>
        </w:r>
        <w:r>
          <w:rPr>
            <w:noProof/>
          </w:rPr>
        </w:r>
        <w:r>
          <w:rPr>
            <w:noProof/>
          </w:rPr>
          <w:fldChar w:fldCharType="separate"/>
        </w:r>
        <w:r>
          <w:rPr>
            <w:noProof/>
          </w:rPr>
          <w:t>12</w:t>
        </w:r>
        <w:r>
          <w:rPr>
            <w:noProof/>
          </w:rPr>
          <w:fldChar w:fldCharType="end"/>
        </w:r>
      </w:hyperlink>
    </w:p>
    <w:p w14:paraId="0C70271A" w14:textId="607083DA" w:rsidR="000975BB" w:rsidRDefault="000975BB">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957397" w:history="1">
        <w:r w:rsidRPr="003E4DBE">
          <w:rPr>
            <w:rStyle w:val="Lienhypertexte"/>
            <w:noProof/>
          </w:rPr>
          <w:t>8 - Examen des candidatures et des offres</w:t>
        </w:r>
        <w:r>
          <w:rPr>
            <w:noProof/>
          </w:rPr>
          <w:tab/>
        </w:r>
        <w:r>
          <w:rPr>
            <w:noProof/>
          </w:rPr>
          <w:fldChar w:fldCharType="begin"/>
        </w:r>
        <w:r>
          <w:rPr>
            <w:noProof/>
          </w:rPr>
          <w:instrText xml:space="preserve"> PAGEREF _Toc240957397 \h </w:instrText>
        </w:r>
        <w:r>
          <w:rPr>
            <w:noProof/>
          </w:rPr>
        </w:r>
        <w:r>
          <w:rPr>
            <w:noProof/>
          </w:rPr>
          <w:fldChar w:fldCharType="separate"/>
        </w:r>
        <w:r>
          <w:rPr>
            <w:noProof/>
          </w:rPr>
          <w:t>12</w:t>
        </w:r>
        <w:r>
          <w:rPr>
            <w:noProof/>
          </w:rPr>
          <w:fldChar w:fldCharType="end"/>
        </w:r>
      </w:hyperlink>
    </w:p>
    <w:p w14:paraId="4598C38C" w14:textId="43B0C7F1"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98" w:history="1">
        <w:r w:rsidRPr="003E4DBE">
          <w:rPr>
            <w:rStyle w:val="Lienhypertexte"/>
            <w:noProof/>
          </w:rPr>
          <w:t>8.1 - Sélection des candidatures</w:t>
        </w:r>
        <w:r>
          <w:rPr>
            <w:noProof/>
          </w:rPr>
          <w:tab/>
        </w:r>
        <w:r>
          <w:rPr>
            <w:noProof/>
          </w:rPr>
          <w:fldChar w:fldCharType="begin"/>
        </w:r>
        <w:r>
          <w:rPr>
            <w:noProof/>
          </w:rPr>
          <w:instrText xml:space="preserve"> PAGEREF _Toc240957398 \h </w:instrText>
        </w:r>
        <w:r>
          <w:rPr>
            <w:noProof/>
          </w:rPr>
        </w:r>
        <w:r>
          <w:rPr>
            <w:noProof/>
          </w:rPr>
          <w:fldChar w:fldCharType="separate"/>
        </w:r>
        <w:r>
          <w:rPr>
            <w:noProof/>
          </w:rPr>
          <w:t>12</w:t>
        </w:r>
        <w:r>
          <w:rPr>
            <w:noProof/>
          </w:rPr>
          <w:fldChar w:fldCharType="end"/>
        </w:r>
      </w:hyperlink>
    </w:p>
    <w:p w14:paraId="1092A70E" w14:textId="5F8F274C"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399" w:history="1">
        <w:r w:rsidRPr="003E4DBE">
          <w:rPr>
            <w:rStyle w:val="Lienhypertexte"/>
            <w:noProof/>
          </w:rPr>
          <w:t>8.2 - Attribution des marchés</w:t>
        </w:r>
        <w:r>
          <w:rPr>
            <w:noProof/>
          </w:rPr>
          <w:tab/>
        </w:r>
        <w:r>
          <w:rPr>
            <w:noProof/>
          </w:rPr>
          <w:fldChar w:fldCharType="begin"/>
        </w:r>
        <w:r>
          <w:rPr>
            <w:noProof/>
          </w:rPr>
          <w:instrText xml:space="preserve"> PAGEREF _Toc240957399 \h </w:instrText>
        </w:r>
        <w:r>
          <w:rPr>
            <w:noProof/>
          </w:rPr>
        </w:r>
        <w:r>
          <w:rPr>
            <w:noProof/>
          </w:rPr>
          <w:fldChar w:fldCharType="separate"/>
        </w:r>
        <w:r>
          <w:rPr>
            <w:noProof/>
          </w:rPr>
          <w:t>12</w:t>
        </w:r>
        <w:r>
          <w:rPr>
            <w:noProof/>
          </w:rPr>
          <w:fldChar w:fldCharType="end"/>
        </w:r>
      </w:hyperlink>
    </w:p>
    <w:p w14:paraId="651F8BB7" w14:textId="5C13D67B"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400" w:history="1">
        <w:r w:rsidRPr="003E4DBE">
          <w:rPr>
            <w:rStyle w:val="Lienhypertexte"/>
            <w:noProof/>
          </w:rPr>
          <w:t>8.3 - Suite à donner à la consultation</w:t>
        </w:r>
        <w:r>
          <w:rPr>
            <w:noProof/>
          </w:rPr>
          <w:tab/>
        </w:r>
        <w:r>
          <w:rPr>
            <w:noProof/>
          </w:rPr>
          <w:fldChar w:fldCharType="begin"/>
        </w:r>
        <w:r>
          <w:rPr>
            <w:noProof/>
          </w:rPr>
          <w:instrText xml:space="preserve"> PAGEREF _Toc240957400 \h </w:instrText>
        </w:r>
        <w:r>
          <w:rPr>
            <w:noProof/>
          </w:rPr>
        </w:r>
        <w:r>
          <w:rPr>
            <w:noProof/>
          </w:rPr>
          <w:fldChar w:fldCharType="separate"/>
        </w:r>
        <w:r>
          <w:rPr>
            <w:noProof/>
          </w:rPr>
          <w:t>13</w:t>
        </w:r>
        <w:r>
          <w:rPr>
            <w:noProof/>
          </w:rPr>
          <w:fldChar w:fldCharType="end"/>
        </w:r>
      </w:hyperlink>
    </w:p>
    <w:p w14:paraId="063FDE33" w14:textId="399E9C3A" w:rsidR="000975BB" w:rsidRDefault="000975BB">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0957401" w:history="1">
        <w:r w:rsidRPr="003E4DBE">
          <w:rPr>
            <w:rStyle w:val="Lienhypertexte"/>
            <w:noProof/>
          </w:rPr>
          <w:t>9 - Renseignements complémentaires</w:t>
        </w:r>
        <w:r>
          <w:rPr>
            <w:noProof/>
          </w:rPr>
          <w:tab/>
        </w:r>
        <w:r>
          <w:rPr>
            <w:noProof/>
          </w:rPr>
          <w:fldChar w:fldCharType="begin"/>
        </w:r>
        <w:r>
          <w:rPr>
            <w:noProof/>
          </w:rPr>
          <w:instrText xml:space="preserve"> PAGEREF _Toc240957401 \h </w:instrText>
        </w:r>
        <w:r>
          <w:rPr>
            <w:noProof/>
          </w:rPr>
        </w:r>
        <w:r>
          <w:rPr>
            <w:noProof/>
          </w:rPr>
          <w:fldChar w:fldCharType="separate"/>
        </w:r>
        <w:r>
          <w:rPr>
            <w:noProof/>
          </w:rPr>
          <w:t>14</w:t>
        </w:r>
        <w:r>
          <w:rPr>
            <w:noProof/>
          </w:rPr>
          <w:fldChar w:fldCharType="end"/>
        </w:r>
      </w:hyperlink>
    </w:p>
    <w:p w14:paraId="5B3C0186" w14:textId="5B9011DB"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402" w:history="1">
        <w:r w:rsidRPr="003E4DBE">
          <w:rPr>
            <w:rStyle w:val="Lienhypertexte"/>
            <w:noProof/>
          </w:rPr>
          <w:t>9.1 - Adresses supplémentaires et points de contact</w:t>
        </w:r>
        <w:r>
          <w:rPr>
            <w:noProof/>
          </w:rPr>
          <w:tab/>
        </w:r>
        <w:r>
          <w:rPr>
            <w:noProof/>
          </w:rPr>
          <w:fldChar w:fldCharType="begin"/>
        </w:r>
        <w:r>
          <w:rPr>
            <w:noProof/>
          </w:rPr>
          <w:instrText xml:space="preserve"> PAGEREF _Toc240957402 \h </w:instrText>
        </w:r>
        <w:r>
          <w:rPr>
            <w:noProof/>
          </w:rPr>
        </w:r>
        <w:r>
          <w:rPr>
            <w:noProof/>
          </w:rPr>
          <w:fldChar w:fldCharType="separate"/>
        </w:r>
        <w:r>
          <w:rPr>
            <w:noProof/>
          </w:rPr>
          <w:t>14</w:t>
        </w:r>
        <w:r>
          <w:rPr>
            <w:noProof/>
          </w:rPr>
          <w:fldChar w:fldCharType="end"/>
        </w:r>
      </w:hyperlink>
    </w:p>
    <w:p w14:paraId="281357F5" w14:textId="30E51C8E" w:rsidR="000975BB" w:rsidRDefault="000975BB">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957403" w:history="1">
        <w:r w:rsidRPr="003E4DBE">
          <w:rPr>
            <w:rStyle w:val="Lienhypertexte"/>
            <w:noProof/>
          </w:rPr>
          <w:t>9.2 - Procédures de recours</w:t>
        </w:r>
        <w:r>
          <w:rPr>
            <w:noProof/>
          </w:rPr>
          <w:tab/>
        </w:r>
        <w:r>
          <w:rPr>
            <w:noProof/>
          </w:rPr>
          <w:fldChar w:fldCharType="begin"/>
        </w:r>
        <w:r>
          <w:rPr>
            <w:noProof/>
          </w:rPr>
          <w:instrText xml:space="preserve"> PAGEREF _Toc240957403 \h </w:instrText>
        </w:r>
        <w:r>
          <w:rPr>
            <w:noProof/>
          </w:rPr>
        </w:r>
        <w:r>
          <w:rPr>
            <w:noProof/>
          </w:rPr>
          <w:fldChar w:fldCharType="separate"/>
        </w:r>
        <w:r>
          <w:rPr>
            <w:noProof/>
          </w:rPr>
          <w:t>14</w:t>
        </w:r>
        <w:r>
          <w:rPr>
            <w:noProof/>
          </w:rPr>
          <w:fldChar w:fldCharType="end"/>
        </w:r>
      </w:hyperlink>
    </w:p>
    <w:p w14:paraId="61F4BFD5" w14:textId="09222986" w:rsidR="002B5610" w:rsidRPr="001A76A7" w:rsidRDefault="00AD2664">
      <w:pPr>
        <w:spacing w:after="100"/>
        <w:jc w:val="both"/>
        <w:rPr>
          <w:color w:val="000000"/>
          <w:sz w:val="22"/>
        </w:rPr>
        <w:sectPr w:rsidR="002B5610" w:rsidRPr="001A76A7">
          <w:pgSz w:w="11900" w:h="16840"/>
          <w:pgMar w:top="1140" w:right="1140" w:bottom="1440" w:left="1140" w:header="1140" w:footer="1440" w:gutter="0"/>
          <w:cols w:space="708"/>
        </w:sectPr>
      </w:pPr>
      <w:r w:rsidRPr="001A76A7">
        <w:rPr>
          <w:color w:val="000000"/>
          <w:sz w:val="22"/>
        </w:rPr>
        <w:fldChar w:fldCharType="end"/>
      </w:r>
    </w:p>
    <w:p w14:paraId="05702E4B" w14:textId="77777777" w:rsidR="002B5610" w:rsidRPr="001A76A7" w:rsidRDefault="00AD2664">
      <w:pPr>
        <w:pStyle w:val="Titre1"/>
        <w:rPr>
          <w:rFonts w:ascii="Times New Roman" w:hAnsi="Times New Roman" w:cs="Times New Roman"/>
          <w:color w:val="000000"/>
          <w:sz w:val="28"/>
        </w:rPr>
      </w:pPr>
      <w:bookmarkStart w:id="0" w:name="ArtL1_RC-2-A2"/>
      <w:bookmarkStart w:id="1" w:name="_Toc240957369"/>
      <w:bookmarkEnd w:id="0"/>
      <w:r w:rsidRPr="001A76A7">
        <w:rPr>
          <w:rFonts w:ascii="Times New Roman" w:hAnsi="Times New Roman" w:cs="Times New Roman"/>
          <w:color w:val="000000"/>
          <w:sz w:val="28"/>
        </w:rPr>
        <w:lastRenderedPageBreak/>
        <w:t>1 - Objet et étendue de la consultation</w:t>
      </w:r>
      <w:bookmarkEnd w:id="1"/>
    </w:p>
    <w:p w14:paraId="3BAC938A" w14:textId="77777777" w:rsidR="002B5610" w:rsidRPr="001A76A7" w:rsidRDefault="00AD2664">
      <w:pPr>
        <w:pStyle w:val="Titre2"/>
        <w:ind w:left="280"/>
        <w:jc w:val="both"/>
        <w:rPr>
          <w:rFonts w:ascii="Times New Roman" w:hAnsi="Times New Roman" w:cs="Times New Roman"/>
          <w:i w:val="0"/>
          <w:color w:val="000000"/>
          <w:sz w:val="24"/>
        </w:rPr>
      </w:pPr>
      <w:bookmarkStart w:id="2" w:name="ArtL2_RC-2-A2.1"/>
      <w:bookmarkStart w:id="3" w:name="_Toc240957370"/>
      <w:bookmarkEnd w:id="2"/>
      <w:r w:rsidRPr="001A76A7">
        <w:rPr>
          <w:rFonts w:ascii="Times New Roman" w:hAnsi="Times New Roman" w:cs="Times New Roman"/>
          <w:i w:val="0"/>
          <w:color w:val="000000"/>
          <w:sz w:val="24"/>
        </w:rPr>
        <w:t>1.1 - Objet</w:t>
      </w:r>
      <w:bookmarkEnd w:id="3"/>
    </w:p>
    <w:p w14:paraId="5686439D" w14:textId="77777777" w:rsidR="00D75870" w:rsidRPr="001A76A7" w:rsidRDefault="00AD2664" w:rsidP="00D75870">
      <w:pPr>
        <w:pStyle w:val="ParagrapheIndent2"/>
        <w:spacing w:line="253" w:lineRule="exact"/>
        <w:jc w:val="both"/>
        <w:rPr>
          <w:b/>
          <w:color w:val="000000"/>
        </w:rPr>
      </w:pPr>
      <w:r w:rsidRPr="001A76A7">
        <w:rPr>
          <w:color w:val="000000"/>
        </w:rPr>
        <w:t xml:space="preserve">La présente consultation concerne </w:t>
      </w:r>
      <w:r w:rsidR="00D75870" w:rsidRPr="001A76A7">
        <w:rPr>
          <w:color w:val="000000"/>
        </w:rPr>
        <w:t xml:space="preserve">des travaux de </w:t>
      </w:r>
      <w:r w:rsidR="00D75870" w:rsidRPr="001A76A7">
        <w:rPr>
          <w:b/>
          <w:bCs/>
          <w:color w:val="000000"/>
        </w:rPr>
        <w:t>m</w:t>
      </w:r>
      <w:r w:rsidRPr="001A76A7">
        <w:rPr>
          <w:b/>
          <w:color w:val="000000"/>
        </w:rPr>
        <w:t>ise en sécurité incendie du siège du Département et de la Préfecture à Bourg en Bresse (7 lots)</w:t>
      </w:r>
      <w:r w:rsidR="00D75870" w:rsidRPr="001A76A7">
        <w:rPr>
          <w:b/>
          <w:color w:val="000000"/>
        </w:rPr>
        <w:t>.</w:t>
      </w:r>
    </w:p>
    <w:p w14:paraId="6217251E" w14:textId="3E79823D" w:rsidR="002B5610" w:rsidRPr="001A76A7" w:rsidRDefault="00AD2664" w:rsidP="00D75870">
      <w:pPr>
        <w:pStyle w:val="ParagrapheIndent2"/>
        <w:spacing w:line="253" w:lineRule="exact"/>
        <w:jc w:val="both"/>
        <w:rPr>
          <w:b/>
          <w:color w:val="000000"/>
        </w:rPr>
      </w:pPr>
      <w:r w:rsidRPr="001A76A7">
        <w:rPr>
          <w:b/>
          <w:color w:val="000000"/>
        </w:rPr>
        <w:t> </w:t>
      </w:r>
    </w:p>
    <w:p w14:paraId="3A257C45" w14:textId="04B873F1" w:rsidR="002B5610" w:rsidRPr="001A76A7" w:rsidRDefault="00AD2664">
      <w:pPr>
        <w:pStyle w:val="ParagrapheIndent2"/>
        <w:spacing w:line="253" w:lineRule="exact"/>
        <w:jc w:val="both"/>
        <w:rPr>
          <w:color w:val="000000"/>
        </w:rPr>
      </w:pPr>
      <w:r w:rsidRPr="001A76A7">
        <w:rPr>
          <w:color w:val="000000"/>
        </w:rPr>
        <w:t>Lieu d'exécution :</w:t>
      </w:r>
      <w:r w:rsidR="00D75870" w:rsidRPr="001A76A7">
        <w:rPr>
          <w:color w:val="000000"/>
        </w:rPr>
        <w:t xml:space="preserve"> </w:t>
      </w:r>
      <w:r w:rsidRPr="001A76A7">
        <w:rPr>
          <w:color w:val="000000"/>
        </w:rPr>
        <w:t>Bourg en Bresse</w:t>
      </w:r>
      <w:r w:rsidR="00D75870" w:rsidRPr="001A76A7">
        <w:rPr>
          <w:color w:val="000000"/>
        </w:rPr>
        <w:t xml:space="preserve"> (01000)</w:t>
      </w:r>
    </w:p>
    <w:p w14:paraId="6946F930" w14:textId="77777777" w:rsidR="00D75870" w:rsidRPr="001A76A7" w:rsidRDefault="00D75870" w:rsidP="00D75870"/>
    <w:p w14:paraId="3C8278C6" w14:textId="77777777" w:rsidR="002B5610" w:rsidRPr="001A76A7" w:rsidRDefault="00AD2664">
      <w:pPr>
        <w:pStyle w:val="Titre2"/>
        <w:ind w:left="280"/>
        <w:jc w:val="both"/>
        <w:rPr>
          <w:rFonts w:ascii="Times New Roman" w:hAnsi="Times New Roman" w:cs="Times New Roman"/>
          <w:i w:val="0"/>
          <w:color w:val="000000"/>
          <w:sz w:val="24"/>
        </w:rPr>
      </w:pPr>
      <w:bookmarkStart w:id="4" w:name="ArtL2_RC-2-A2.3"/>
      <w:bookmarkStart w:id="5" w:name="_Toc240957371"/>
      <w:bookmarkEnd w:id="4"/>
      <w:r w:rsidRPr="001A76A7">
        <w:rPr>
          <w:rFonts w:ascii="Times New Roman" w:hAnsi="Times New Roman" w:cs="Times New Roman"/>
          <w:i w:val="0"/>
          <w:color w:val="000000"/>
          <w:sz w:val="24"/>
        </w:rPr>
        <w:t>1.2 - Mode de passation</w:t>
      </w:r>
      <w:bookmarkEnd w:id="5"/>
    </w:p>
    <w:p w14:paraId="74600544" w14:textId="4E13D4A3" w:rsidR="002B5610" w:rsidRPr="001A76A7" w:rsidRDefault="00AD2664">
      <w:pPr>
        <w:pStyle w:val="ParagrapheIndent2"/>
        <w:spacing w:after="240" w:line="253" w:lineRule="exact"/>
        <w:jc w:val="both"/>
        <w:rPr>
          <w:color w:val="000000"/>
        </w:rPr>
      </w:pPr>
      <w:r w:rsidRPr="001A76A7">
        <w:rPr>
          <w:color w:val="000000"/>
        </w:rPr>
        <w:t>La procédure de passation utilisée est la procédure adaptée ouverte. Elle est soumise aux dispositions des articles L.2123-1 et R.2123-1 1° du Code de la commande publique.</w:t>
      </w:r>
    </w:p>
    <w:p w14:paraId="22B6EA88" w14:textId="77777777" w:rsidR="002B5610" w:rsidRPr="001A76A7" w:rsidRDefault="00AD2664">
      <w:pPr>
        <w:pStyle w:val="Titre2"/>
        <w:ind w:left="280"/>
        <w:jc w:val="both"/>
        <w:rPr>
          <w:rFonts w:ascii="Times New Roman" w:hAnsi="Times New Roman" w:cs="Times New Roman"/>
          <w:i w:val="0"/>
          <w:color w:val="000000"/>
          <w:sz w:val="24"/>
        </w:rPr>
      </w:pPr>
      <w:bookmarkStart w:id="6" w:name="ArtL2_RC-2-A2.4"/>
      <w:bookmarkStart w:id="7" w:name="_Toc240957372"/>
      <w:bookmarkEnd w:id="6"/>
      <w:r w:rsidRPr="001A76A7">
        <w:rPr>
          <w:rFonts w:ascii="Times New Roman" w:hAnsi="Times New Roman" w:cs="Times New Roman"/>
          <w:i w:val="0"/>
          <w:color w:val="000000"/>
          <w:sz w:val="24"/>
        </w:rPr>
        <w:t>1.3 - Type et forme de contrat</w:t>
      </w:r>
      <w:bookmarkEnd w:id="7"/>
    </w:p>
    <w:p w14:paraId="5E501B60" w14:textId="77777777" w:rsidR="002B5610" w:rsidRPr="001A76A7" w:rsidRDefault="00AD2664">
      <w:pPr>
        <w:pStyle w:val="ParagrapheIndent2"/>
        <w:spacing w:after="240"/>
        <w:jc w:val="both"/>
        <w:rPr>
          <w:color w:val="000000"/>
        </w:rPr>
      </w:pPr>
      <w:r w:rsidRPr="001A76A7">
        <w:rPr>
          <w:color w:val="000000"/>
        </w:rPr>
        <w:t>Il s'agit d'un marché ordinaire.</w:t>
      </w:r>
    </w:p>
    <w:p w14:paraId="42372604" w14:textId="77777777" w:rsidR="002B5610" w:rsidRPr="001A76A7" w:rsidRDefault="00AD2664">
      <w:pPr>
        <w:pStyle w:val="Titre2"/>
        <w:ind w:left="280"/>
        <w:jc w:val="both"/>
        <w:rPr>
          <w:rFonts w:ascii="Times New Roman" w:hAnsi="Times New Roman" w:cs="Times New Roman"/>
          <w:i w:val="0"/>
          <w:color w:val="000000"/>
          <w:sz w:val="24"/>
        </w:rPr>
      </w:pPr>
      <w:bookmarkStart w:id="8" w:name="ArtL2_RC-2-A2.5"/>
      <w:bookmarkStart w:id="9" w:name="_Toc240957373"/>
      <w:bookmarkEnd w:id="8"/>
      <w:r w:rsidRPr="001A76A7">
        <w:rPr>
          <w:rFonts w:ascii="Times New Roman" w:hAnsi="Times New Roman" w:cs="Times New Roman"/>
          <w:i w:val="0"/>
          <w:color w:val="000000"/>
          <w:sz w:val="24"/>
        </w:rPr>
        <w:t>1.4 - Décomposition de la consultation</w:t>
      </w:r>
      <w:bookmarkEnd w:id="9"/>
    </w:p>
    <w:p w14:paraId="58BA2FC2" w14:textId="5D22D310" w:rsidR="002B5610" w:rsidRPr="001A76A7" w:rsidRDefault="00AD2664">
      <w:pPr>
        <w:pStyle w:val="ParagrapheIndent2"/>
        <w:spacing w:line="253" w:lineRule="exact"/>
        <w:jc w:val="both"/>
        <w:rPr>
          <w:color w:val="000000"/>
        </w:rPr>
      </w:pPr>
      <w:r w:rsidRPr="001A76A7">
        <w:rPr>
          <w:color w:val="000000"/>
        </w:rPr>
        <w:t xml:space="preserve">Les prestations sont réparties en 7 </w:t>
      </w:r>
      <w:r w:rsidR="00D75870" w:rsidRPr="001A76A7">
        <w:rPr>
          <w:color w:val="000000"/>
        </w:rPr>
        <w:t>l</w:t>
      </w:r>
      <w:r w:rsidRPr="001A76A7">
        <w:rPr>
          <w:color w:val="000000"/>
        </w:rPr>
        <w:t>ot</w:t>
      </w:r>
      <w:r w:rsidR="00D75870" w:rsidRPr="001A76A7">
        <w:rPr>
          <w:color w:val="000000"/>
        </w:rPr>
        <w:t>s</w:t>
      </w:r>
      <w:r w:rsidRPr="001A76A7">
        <w:rPr>
          <w:color w:val="000000"/>
        </w:rPr>
        <w:t xml:space="preserve"> :</w:t>
      </w:r>
    </w:p>
    <w:p w14:paraId="79C70A2D" w14:textId="77777777" w:rsidR="002B5610" w:rsidRPr="001A76A7" w:rsidRDefault="002B5610">
      <w:pPr>
        <w:pStyle w:val="ParagrapheIndent2"/>
        <w:spacing w:line="253" w:lineRule="exact"/>
        <w:jc w:val="both"/>
        <w:rPr>
          <w:color w:val="000000"/>
        </w:rPr>
      </w:pPr>
    </w:p>
    <w:tbl>
      <w:tblPr>
        <w:tblW w:w="0" w:type="auto"/>
        <w:tblInd w:w="500" w:type="dxa"/>
        <w:tblLayout w:type="fixed"/>
        <w:tblLook w:val="04A0" w:firstRow="1" w:lastRow="0" w:firstColumn="1" w:lastColumn="0" w:noHBand="0" w:noVBand="1"/>
      </w:tblPr>
      <w:tblGrid>
        <w:gridCol w:w="1800"/>
        <w:gridCol w:w="6800"/>
      </w:tblGrid>
      <w:tr w:rsidR="002B5610" w:rsidRPr="001A76A7" w14:paraId="4886CD74"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3DE6558" w14:textId="17980D67" w:rsidR="002B5610" w:rsidRPr="001A76A7" w:rsidRDefault="00AD2664">
            <w:pPr>
              <w:spacing w:before="20"/>
              <w:jc w:val="center"/>
              <w:rPr>
                <w:color w:val="000000"/>
                <w:sz w:val="22"/>
              </w:rPr>
            </w:pPr>
            <w:r w:rsidRPr="001A76A7">
              <w:rPr>
                <w:color w:val="000000"/>
                <w:sz w:val="22"/>
              </w:rPr>
              <w:t>Lot</w:t>
            </w:r>
            <w:r w:rsidR="00D75870" w:rsidRPr="001A76A7">
              <w:rPr>
                <w:color w:val="000000"/>
                <w:sz w:val="22"/>
              </w:rPr>
              <w: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5E2CAB1" w14:textId="77777777" w:rsidR="002B5610" w:rsidRPr="001A76A7" w:rsidRDefault="00AD2664">
            <w:pPr>
              <w:spacing w:before="20"/>
              <w:jc w:val="center"/>
              <w:rPr>
                <w:color w:val="000000"/>
                <w:sz w:val="22"/>
              </w:rPr>
            </w:pPr>
            <w:r w:rsidRPr="001A76A7">
              <w:rPr>
                <w:color w:val="000000"/>
                <w:sz w:val="22"/>
              </w:rPr>
              <w:t>Désignation</w:t>
            </w:r>
          </w:p>
        </w:tc>
      </w:tr>
      <w:tr w:rsidR="002B5610" w:rsidRPr="001A76A7" w14:paraId="2E2A74EC"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84BD38" w14:textId="180E0198" w:rsidR="002B5610" w:rsidRPr="001A76A7" w:rsidRDefault="00AD2664">
            <w:pPr>
              <w:spacing w:before="80" w:after="20"/>
              <w:ind w:left="40" w:right="40"/>
              <w:jc w:val="center"/>
              <w:rPr>
                <w:color w:val="000000"/>
                <w:sz w:val="22"/>
              </w:rPr>
            </w:pPr>
            <w:r w:rsidRPr="001A76A7">
              <w:rPr>
                <w:color w:val="000000"/>
                <w:sz w:val="22"/>
              </w:rPr>
              <w:t>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5C04A1" w14:textId="1DB942FE" w:rsidR="002B5610" w:rsidRPr="001A76A7" w:rsidRDefault="00AD2664">
            <w:pPr>
              <w:spacing w:before="80" w:after="20"/>
              <w:ind w:left="80" w:right="80"/>
              <w:jc w:val="both"/>
              <w:rPr>
                <w:color w:val="000000"/>
                <w:sz w:val="22"/>
              </w:rPr>
            </w:pPr>
            <w:r w:rsidRPr="001A76A7">
              <w:rPr>
                <w:color w:val="000000"/>
                <w:sz w:val="22"/>
              </w:rPr>
              <w:t xml:space="preserve">Gros </w:t>
            </w:r>
            <w:r w:rsidR="00D75870" w:rsidRPr="001A76A7">
              <w:rPr>
                <w:color w:val="000000"/>
                <w:sz w:val="22"/>
              </w:rPr>
              <w:t>œuvre</w:t>
            </w:r>
          </w:p>
        </w:tc>
      </w:tr>
      <w:tr w:rsidR="002B5610" w:rsidRPr="001A76A7" w14:paraId="64AA951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D452CF" w14:textId="6C5FF5AA" w:rsidR="002B5610" w:rsidRPr="001A76A7" w:rsidRDefault="00AD2664">
            <w:pPr>
              <w:spacing w:before="80" w:after="20"/>
              <w:ind w:left="40" w:right="40"/>
              <w:jc w:val="center"/>
              <w:rPr>
                <w:color w:val="000000"/>
                <w:sz w:val="22"/>
              </w:rPr>
            </w:pPr>
            <w:r w:rsidRPr="001A76A7">
              <w:rPr>
                <w:color w:val="000000"/>
                <w:sz w:val="22"/>
              </w:rPr>
              <w:t>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799735" w14:textId="77777777" w:rsidR="002B5610" w:rsidRPr="001A76A7" w:rsidRDefault="00AD2664">
            <w:pPr>
              <w:spacing w:before="80" w:after="20"/>
              <w:ind w:left="80" w:right="80"/>
              <w:jc w:val="both"/>
              <w:rPr>
                <w:color w:val="000000"/>
                <w:sz w:val="22"/>
              </w:rPr>
            </w:pPr>
            <w:r w:rsidRPr="001A76A7">
              <w:rPr>
                <w:color w:val="000000"/>
                <w:sz w:val="22"/>
              </w:rPr>
              <w:t>Menuiseries extérieures aluminium - métallerie</w:t>
            </w:r>
          </w:p>
        </w:tc>
      </w:tr>
      <w:tr w:rsidR="002B5610" w:rsidRPr="001A76A7" w14:paraId="38621C3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2635BE" w14:textId="3860659B" w:rsidR="002B5610" w:rsidRPr="001A76A7" w:rsidRDefault="00AD2664">
            <w:pPr>
              <w:spacing w:before="80" w:after="20"/>
              <w:ind w:left="40" w:right="40"/>
              <w:jc w:val="center"/>
              <w:rPr>
                <w:color w:val="000000"/>
                <w:sz w:val="22"/>
              </w:rPr>
            </w:pPr>
            <w:r w:rsidRPr="001A76A7">
              <w:rPr>
                <w:color w:val="000000"/>
                <w:sz w:val="22"/>
              </w:rPr>
              <w:t>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E8C889" w14:textId="77777777" w:rsidR="002B5610" w:rsidRPr="001A76A7" w:rsidRDefault="00AD2664">
            <w:pPr>
              <w:spacing w:before="80" w:after="20"/>
              <w:ind w:left="80" w:right="80"/>
              <w:jc w:val="both"/>
              <w:rPr>
                <w:color w:val="000000"/>
                <w:sz w:val="22"/>
              </w:rPr>
            </w:pPr>
            <w:r w:rsidRPr="001A76A7">
              <w:rPr>
                <w:color w:val="000000"/>
                <w:sz w:val="22"/>
              </w:rPr>
              <w:t>Menuiseries extérieures bois</w:t>
            </w:r>
          </w:p>
        </w:tc>
      </w:tr>
      <w:tr w:rsidR="002B5610" w:rsidRPr="001A76A7" w14:paraId="636167D2"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E05759" w14:textId="6526C60B" w:rsidR="002B5610" w:rsidRPr="001A76A7" w:rsidRDefault="00AD2664">
            <w:pPr>
              <w:spacing w:before="80" w:after="20"/>
              <w:ind w:left="40" w:right="40"/>
              <w:jc w:val="center"/>
              <w:rPr>
                <w:color w:val="000000"/>
                <w:sz w:val="22"/>
              </w:rPr>
            </w:pPr>
            <w:r w:rsidRPr="001A76A7">
              <w:rPr>
                <w:color w:val="000000"/>
                <w:sz w:val="22"/>
              </w:rPr>
              <w:t>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83B91E" w14:textId="05A78411" w:rsidR="002B5610" w:rsidRPr="001A76A7" w:rsidRDefault="001A76A7">
            <w:pPr>
              <w:spacing w:before="80" w:after="20"/>
              <w:ind w:left="80" w:right="80"/>
              <w:jc w:val="both"/>
              <w:rPr>
                <w:color w:val="000000"/>
                <w:sz w:val="22"/>
              </w:rPr>
            </w:pPr>
            <w:r w:rsidRPr="001A76A7">
              <w:rPr>
                <w:color w:val="000000"/>
                <w:sz w:val="22"/>
              </w:rPr>
              <w:t>Menuiseries</w:t>
            </w:r>
            <w:r w:rsidR="00AD2664" w:rsidRPr="001A76A7">
              <w:rPr>
                <w:color w:val="000000"/>
                <w:sz w:val="22"/>
              </w:rPr>
              <w:t xml:space="preserve"> intérieures bois</w:t>
            </w:r>
          </w:p>
        </w:tc>
      </w:tr>
      <w:tr w:rsidR="002B5610" w:rsidRPr="001A76A7" w14:paraId="27C121B2"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D8DEC6" w14:textId="1B8892ED" w:rsidR="002B5610" w:rsidRPr="001A76A7" w:rsidRDefault="00AD2664">
            <w:pPr>
              <w:spacing w:before="80" w:after="20"/>
              <w:ind w:left="40" w:right="40"/>
              <w:jc w:val="center"/>
              <w:rPr>
                <w:color w:val="000000"/>
                <w:sz w:val="22"/>
              </w:rPr>
            </w:pPr>
            <w:r w:rsidRPr="001A76A7">
              <w:rPr>
                <w:color w:val="000000"/>
                <w:sz w:val="22"/>
              </w:rPr>
              <w:t>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E71297" w14:textId="77777777" w:rsidR="002B5610" w:rsidRPr="001A76A7" w:rsidRDefault="00AD2664">
            <w:pPr>
              <w:spacing w:before="80" w:after="20"/>
              <w:ind w:left="80" w:right="80"/>
              <w:jc w:val="both"/>
              <w:rPr>
                <w:color w:val="000000"/>
                <w:sz w:val="22"/>
              </w:rPr>
            </w:pPr>
            <w:r w:rsidRPr="001A76A7">
              <w:rPr>
                <w:color w:val="000000"/>
                <w:sz w:val="22"/>
              </w:rPr>
              <w:t>Plâtrerie peinture - plafonds - carrelage</w:t>
            </w:r>
          </w:p>
        </w:tc>
      </w:tr>
      <w:tr w:rsidR="002B5610" w:rsidRPr="001A76A7" w14:paraId="1BB0A18D"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36604A" w14:textId="61795C65" w:rsidR="002B5610" w:rsidRPr="001A76A7" w:rsidRDefault="00AD2664">
            <w:pPr>
              <w:spacing w:before="80" w:after="20"/>
              <w:ind w:left="40" w:right="40"/>
              <w:jc w:val="center"/>
              <w:rPr>
                <w:color w:val="000000"/>
                <w:sz w:val="22"/>
              </w:rPr>
            </w:pPr>
            <w:r w:rsidRPr="001A76A7">
              <w:rPr>
                <w:color w:val="000000"/>
                <w:sz w:val="22"/>
              </w:rPr>
              <w:t>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18BA52" w14:textId="4AB12E9A" w:rsidR="002B5610" w:rsidRPr="001A76A7" w:rsidRDefault="001A76A7">
            <w:pPr>
              <w:spacing w:before="80" w:after="20"/>
              <w:ind w:left="80" w:right="80"/>
              <w:jc w:val="both"/>
              <w:rPr>
                <w:color w:val="000000"/>
                <w:sz w:val="22"/>
              </w:rPr>
            </w:pPr>
            <w:r w:rsidRPr="001A76A7">
              <w:rPr>
                <w:color w:val="000000"/>
                <w:sz w:val="22"/>
              </w:rPr>
              <w:t>Sols</w:t>
            </w:r>
            <w:r w:rsidR="00AD2664" w:rsidRPr="001A76A7">
              <w:rPr>
                <w:color w:val="000000"/>
                <w:sz w:val="22"/>
              </w:rPr>
              <w:t xml:space="preserve"> souples</w:t>
            </w:r>
          </w:p>
        </w:tc>
      </w:tr>
      <w:tr w:rsidR="002B5610" w:rsidRPr="001A76A7" w14:paraId="3A55996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3255D1" w14:textId="07DA87C7" w:rsidR="002B5610" w:rsidRPr="001A76A7" w:rsidRDefault="00AD2664">
            <w:pPr>
              <w:spacing w:before="80" w:after="20"/>
              <w:ind w:left="40" w:right="40"/>
              <w:jc w:val="center"/>
              <w:rPr>
                <w:color w:val="000000"/>
                <w:sz w:val="22"/>
              </w:rPr>
            </w:pPr>
            <w:r w:rsidRPr="001A76A7">
              <w:rPr>
                <w:color w:val="000000"/>
                <w:sz w:val="22"/>
              </w:rPr>
              <w:t>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132A96" w14:textId="63617664" w:rsidR="002B5610" w:rsidRPr="001A76A7" w:rsidRDefault="00D75870">
            <w:pPr>
              <w:spacing w:before="80" w:after="20"/>
              <w:ind w:left="80" w:right="80"/>
              <w:jc w:val="both"/>
              <w:rPr>
                <w:color w:val="000000"/>
                <w:sz w:val="22"/>
              </w:rPr>
            </w:pPr>
            <w:r w:rsidRPr="001A76A7">
              <w:rPr>
                <w:color w:val="000000"/>
                <w:sz w:val="22"/>
              </w:rPr>
              <w:t>Électricité</w:t>
            </w:r>
            <w:r w:rsidR="00AD2664" w:rsidRPr="001A76A7">
              <w:rPr>
                <w:color w:val="000000"/>
                <w:sz w:val="22"/>
              </w:rPr>
              <w:t xml:space="preserve"> - courants faibles</w:t>
            </w:r>
          </w:p>
        </w:tc>
      </w:tr>
    </w:tbl>
    <w:p w14:paraId="00EAE741" w14:textId="77777777" w:rsidR="002B5610" w:rsidRPr="001A76A7" w:rsidRDefault="00AD2664">
      <w:pPr>
        <w:spacing w:after="160" w:line="240" w:lineRule="exact"/>
      </w:pPr>
      <w:r w:rsidRPr="001A76A7">
        <w:t xml:space="preserve"> </w:t>
      </w:r>
    </w:p>
    <w:p w14:paraId="15DD1113" w14:textId="227C8245" w:rsidR="002B5610" w:rsidRPr="001A76A7" w:rsidRDefault="00AD2664" w:rsidP="00D75870">
      <w:pPr>
        <w:pStyle w:val="ParagrapheIndent2"/>
        <w:spacing w:line="253" w:lineRule="exact"/>
        <w:jc w:val="both"/>
        <w:rPr>
          <w:color w:val="000000"/>
        </w:rPr>
      </w:pPr>
      <w:r w:rsidRPr="001A76A7">
        <w:rPr>
          <w:color w:val="000000"/>
        </w:rPr>
        <w:t>Chaque lot fera l'objet d'un marché. Les candidats pourront présenter une offre pour un ou plusieurs lots. Dans cette seconde hypothèse, ils rempliront un acte d'engagement par lot</w:t>
      </w:r>
      <w:r w:rsidR="00D75870" w:rsidRPr="001A76A7">
        <w:rPr>
          <w:color w:val="000000"/>
        </w:rPr>
        <w:t>.</w:t>
      </w:r>
    </w:p>
    <w:p w14:paraId="60BD405C" w14:textId="77777777" w:rsidR="00D75870" w:rsidRPr="001A76A7" w:rsidRDefault="00D75870" w:rsidP="00D75870"/>
    <w:p w14:paraId="5CE4D626" w14:textId="77777777" w:rsidR="002B5610" w:rsidRPr="001A76A7" w:rsidRDefault="00AD2664">
      <w:pPr>
        <w:pStyle w:val="ParagrapheIndent2"/>
        <w:spacing w:after="240"/>
        <w:jc w:val="both"/>
        <w:rPr>
          <w:color w:val="000000"/>
        </w:rPr>
      </w:pPr>
      <w:r w:rsidRPr="001A76A7">
        <w:rPr>
          <w:color w:val="000000"/>
        </w:rPr>
        <w:t>Les candidats ont la possibilité de soumettre des offres pour tous les lots.</w:t>
      </w:r>
    </w:p>
    <w:p w14:paraId="51F85E40" w14:textId="575AE223" w:rsidR="002B5610" w:rsidRPr="001A76A7" w:rsidRDefault="00AD2664">
      <w:pPr>
        <w:pStyle w:val="Titre2"/>
        <w:ind w:left="280"/>
        <w:jc w:val="both"/>
        <w:rPr>
          <w:rFonts w:ascii="Times New Roman" w:hAnsi="Times New Roman" w:cs="Times New Roman"/>
          <w:i w:val="0"/>
          <w:color w:val="000000"/>
          <w:sz w:val="24"/>
        </w:rPr>
      </w:pPr>
      <w:bookmarkStart w:id="10" w:name="ArtL2_RC-2-A2.7"/>
      <w:bookmarkStart w:id="11" w:name="_Toc240957374"/>
      <w:bookmarkEnd w:id="10"/>
      <w:r w:rsidRPr="001A76A7">
        <w:rPr>
          <w:rFonts w:ascii="Times New Roman" w:hAnsi="Times New Roman" w:cs="Times New Roman"/>
          <w:i w:val="0"/>
          <w:color w:val="000000"/>
          <w:sz w:val="24"/>
        </w:rPr>
        <w:t>1.5 - Nomenclature</w:t>
      </w:r>
      <w:r w:rsidR="00D75870" w:rsidRPr="001A76A7">
        <w:rPr>
          <w:rFonts w:ascii="Times New Roman" w:hAnsi="Times New Roman" w:cs="Times New Roman"/>
          <w:i w:val="0"/>
          <w:color w:val="000000"/>
          <w:sz w:val="24"/>
        </w:rPr>
        <w:t>s</w:t>
      </w:r>
      <w:bookmarkEnd w:id="11"/>
    </w:p>
    <w:p w14:paraId="40448D0D" w14:textId="77777777" w:rsidR="002B5610" w:rsidRPr="001A76A7" w:rsidRDefault="00AD2664">
      <w:pPr>
        <w:pStyle w:val="ParagrapheIndent2"/>
        <w:spacing w:line="253" w:lineRule="exact"/>
        <w:jc w:val="both"/>
        <w:rPr>
          <w:color w:val="000000"/>
        </w:rPr>
      </w:pPr>
      <w:r w:rsidRPr="001A76A7">
        <w:rPr>
          <w:color w:val="000000"/>
        </w:rPr>
        <w:t>La classification conforme au vocabulaire commun des marchés européens (CPV) est :</w:t>
      </w:r>
    </w:p>
    <w:p w14:paraId="20E3F05C" w14:textId="77777777" w:rsidR="002B5610" w:rsidRPr="001A76A7" w:rsidRDefault="002B5610">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900"/>
        <w:gridCol w:w="1800"/>
        <w:gridCol w:w="6903"/>
      </w:tblGrid>
      <w:tr w:rsidR="002B5610" w:rsidRPr="001A76A7" w14:paraId="4F4D2E07" w14:textId="77777777" w:rsidTr="001A76A7">
        <w:trPr>
          <w:trHeight w:val="454"/>
        </w:trPr>
        <w:tc>
          <w:tcPr>
            <w:tcW w:w="2697" w:type="dxa"/>
            <w:gridSpan w:val="2"/>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388BB95" w14:textId="77777777" w:rsidR="002B5610" w:rsidRPr="001A76A7" w:rsidRDefault="00AD2664">
            <w:pPr>
              <w:spacing w:before="140" w:after="40"/>
              <w:jc w:val="center"/>
              <w:rPr>
                <w:color w:val="000000"/>
                <w:sz w:val="22"/>
              </w:rPr>
            </w:pPr>
            <w:r w:rsidRPr="001A76A7">
              <w:rPr>
                <w:color w:val="000000"/>
                <w:sz w:val="22"/>
              </w:rPr>
              <w:t>Code principal</w:t>
            </w:r>
          </w:p>
        </w:tc>
        <w:tc>
          <w:tcPr>
            <w:tcW w:w="690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F912BE2" w14:textId="77777777" w:rsidR="002B5610" w:rsidRPr="001A76A7" w:rsidRDefault="00AD2664">
            <w:pPr>
              <w:spacing w:before="140" w:after="40"/>
              <w:jc w:val="center"/>
              <w:rPr>
                <w:color w:val="000000"/>
                <w:sz w:val="22"/>
              </w:rPr>
            </w:pPr>
            <w:r w:rsidRPr="001A76A7">
              <w:rPr>
                <w:color w:val="000000"/>
                <w:sz w:val="22"/>
              </w:rPr>
              <w:t>Description</w:t>
            </w:r>
          </w:p>
        </w:tc>
      </w:tr>
      <w:tr w:rsidR="002B5610" w:rsidRPr="001A76A7" w14:paraId="3A7C2799" w14:textId="77777777" w:rsidTr="001A76A7">
        <w:trPr>
          <w:trHeight w:val="346"/>
        </w:trPr>
        <w:tc>
          <w:tcPr>
            <w:tcW w:w="2697"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EBB3D5" w14:textId="77777777" w:rsidR="002B5610" w:rsidRPr="001A76A7" w:rsidRDefault="00AD2664">
            <w:pPr>
              <w:spacing w:before="40" w:after="20"/>
              <w:ind w:left="40" w:right="40"/>
              <w:jc w:val="center"/>
              <w:rPr>
                <w:color w:val="000000"/>
                <w:sz w:val="22"/>
              </w:rPr>
            </w:pPr>
            <w:r w:rsidRPr="001A76A7">
              <w:rPr>
                <w:color w:val="000000"/>
                <w:sz w:val="22"/>
              </w:rPr>
              <w:t>45343000-3</w:t>
            </w:r>
          </w:p>
        </w:tc>
        <w:tc>
          <w:tcPr>
            <w:tcW w:w="69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5EE4CC" w14:textId="77777777" w:rsidR="002B5610" w:rsidRPr="001A76A7" w:rsidRDefault="00AD2664">
            <w:pPr>
              <w:spacing w:before="40" w:after="20"/>
              <w:ind w:left="40" w:right="40"/>
              <w:jc w:val="both"/>
              <w:rPr>
                <w:color w:val="000000"/>
                <w:sz w:val="22"/>
              </w:rPr>
            </w:pPr>
            <w:r w:rsidRPr="001A76A7">
              <w:rPr>
                <w:color w:val="000000"/>
                <w:sz w:val="22"/>
              </w:rPr>
              <w:t>Travaux d'installation de dispositifs de prévention contre les incendies</w:t>
            </w:r>
          </w:p>
        </w:tc>
      </w:tr>
      <w:tr w:rsidR="002B5610" w:rsidRPr="001A76A7" w14:paraId="01B38C53"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281BB33" w14:textId="40F19E33" w:rsidR="002B5610" w:rsidRPr="001A76A7" w:rsidRDefault="00AD2664">
            <w:pPr>
              <w:spacing w:before="120" w:after="60"/>
              <w:ind w:left="40" w:right="40"/>
              <w:jc w:val="center"/>
              <w:rPr>
                <w:color w:val="000000"/>
                <w:sz w:val="22"/>
              </w:rPr>
            </w:pPr>
            <w:r w:rsidRPr="001A76A7">
              <w:t xml:space="preserve"> </w:t>
            </w:r>
            <w:r w:rsidRPr="001A76A7">
              <w:rPr>
                <w:color w:val="000000"/>
                <w:sz w:val="22"/>
              </w:rPr>
              <w:t>Lot</w:t>
            </w:r>
            <w:r w:rsidR="00D75870" w:rsidRPr="001A76A7">
              <w:rPr>
                <w:color w:val="000000"/>
                <w:sz w:val="22"/>
              </w:rPr>
              <w: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5F78172" w14:textId="77777777" w:rsidR="002B5610" w:rsidRPr="001A76A7" w:rsidRDefault="00AD2664">
            <w:pPr>
              <w:spacing w:before="120" w:after="60"/>
              <w:ind w:left="40" w:right="40"/>
              <w:jc w:val="center"/>
              <w:rPr>
                <w:color w:val="000000"/>
                <w:sz w:val="22"/>
              </w:rPr>
            </w:pPr>
            <w:r w:rsidRPr="001A76A7">
              <w:rPr>
                <w:color w:val="000000"/>
                <w:sz w:val="22"/>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32DDE3D" w14:textId="77777777" w:rsidR="002B5610" w:rsidRPr="001A76A7" w:rsidRDefault="00AD2664">
            <w:pPr>
              <w:spacing w:before="120" w:after="60"/>
              <w:ind w:left="40" w:right="40"/>
              <w:jc w:val="center"/>
              <w:rPr>
                <w:color w:val="000000"/>
                <w:sz w:val="22"/>
              </w:rPr>
            </w:pPr>
            <w:r w:rsidRPr="001A76A7">
              <w:rPr>
                <w:color w:val="000000"/>
                <w:sz w:val="22"/>
              </w:rPr>
              <w:t>Description</w:t>
            </w:r>
          </w:p>
        </w:tc>
      </w:tr>
      <w:tr w:rsidR="002B5610" w:rsidRPr="001A76A7" w14:paraId="1FE1D265"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1B0E8A" w14:textId="5FC72DC1" w:rsidR="002B5610" w:rsidRPr="001A76A7" w:rsidRDefault="00AD2664">
            <w:pPr>
              <w:spacing w:before="40" w:after="20"/>
              <w:ind w:left="40" w:right="40"/>
              <w:jc w:val="center"/>
              <w:rPr>
                <w:color w:val="000000"/>
                <w:sz w:val="22"/>
              </w:rPr>
            </w:pPr>
            <w:r w:rsidRPr="001A76A7">
              <w:rPr>
                <w:color w:val="000000"/>
                <w:sz w:val="22"/>
              </w:rPr>
              <w:t>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099B6E" w14:textId="77777777" w:rsidR="002B5610" w:rsidRPr="001A76A7" w:rsidRDefault="00AD2664">
            <w:pPr>
              <w:spacing w:before="40" w:after="20"/>
              <w:ind w:left="40" w:right="40"/>
              <w:jc w:val="center"/>
              <w:rPr>
                <w:color w:val="000000"/>
                <w:sz w:val="22"/>
              </w:rPr>
            </w:pPr>
            <w:r w:rsidRPr="001A76A7">
              <w:rPr>
                <w:color w:val="000000"/>
                <w:sz w:val="22"/>
              </w:rPr>
              <w:t>45223220-4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9C8687" w14:textId="77777777" w:rsidR="002B5610" w:rsidRPr="001A76A7" w:rsidRDefault="00AD2664">
            <w:pPr>
              <w:spacing w:before="40" w:after="20"/>
              <w:ind w:left="40" w:right="40"/>
              <w:jc w:val="both"/>
              <w:rPr>
                <w:color w:val="000000"/>
                <w:sz w:val="22"/>
              </w:rPr>
            </w:pPr>
            <w:r w:rsidRPr="001A76A7">
              <w:rPr>
                <w:color w:val="000000"/>
                <w:sz w:val="22"/>
              </w:rPr>
              <w:t>Travaux de gros œuvre</w:t>
            </w:r>
          </w:p>
        </w:tc>
      </w:tr>
      <w:tr w:rsidR="002B5610" w:rsidRPr="001A76A7" w14:paraId="565B7C96"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512F01" w14:textId="773322B2" w:rsidR="002B5610" w:rsidRPr="001A76A7" w:rsidRDefault="00AD2664">
            <w:pPr>
              <w:spacing w:before="40" w:after="20"/>
              <w:ind w:left="40" w:right="40"/>
              <w:jc w:val="center"/>
              <w:rPr>
                <w:color w:val="000000"/>
                <w:sz w:val="22"/>
              </w:rPr>
            </w:pPr>
            <w:r w:rsidRPr="001A76A7">
              <w:rPr>
                <w:color w:val="000000"/>
                <w:sz w:val="22"/>
              </w:rPr>
              <w:t>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8509B1" w14:textId="77777777" w:rsidR="002B5610" w:rsidRPr="001A76A7" w:rsidRDefault="00AD2664">
            <w:pPr>
              <w:spacing w:before="40" w:after="20"/>
              <w:ind w:left="40" w:right="40"/>
              <w:jc w:val="center"/>
              <w:rPr>
                <w:color w:val="000000"/>
                <w:sz w:val="22"/>
              </w:rPr>
            </w:pPr>
            <w:r w:rsidRPr="001A76A7">
              <w:rPr>
                <w:color w:val="000000"/>
                <w:sz w:val="22"/>
              </w:rPr>
              <w:t>45421100-5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D173FD" w14:textId="77777777" w:rsidR="002B5610" w:rsidRPr="001A76A7" w:rsidRDefault="00AD2664">
            <w:pPr>
              <w:spacing w:before="40" w:after="20"/>
              <w:ind w:left="40" w:right="40"/>
              <w:jc w:val="both"/>
              <w:rPr>
                <w:color w:val="000000"/>
                <w:sz w:val="22"/>
              </w:rPr>
            </w:pPr>
            <w:r w:rsidRPr="001A76A7">
              <w:rPr>
                <w:color w:val="000000"/>
                <w:sz w:val="22"/>
              </w:rPr>
              <w:t>Pose de portes et de fenêtres et d'éléments accessoires</w:t>
            </w:r>
          </w:p>
        </w:tc>
      </w:tr>
      <w:tr w:rsidR="002B5610" w:rsidRPr="001A76A7" w14:paraId="4924D4B5"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C771DE" w14:textId="7FC701D8" w:rsidR="002B5610" w:rsidRPr="001A76A7" w:rsidRDefault="00AD2664">
            <w:pPr>
              <w:spacing w:before="40" w:after="20"/>
              <w:ind w:left="40" w:right="40"/>
              <w:jc w:val="center"/>
              <w:rPr>
                <w:color w:val="000000"/>
                <w:sz w:val="22"/>
              </w:rPr>
            </w:pPr>
            <w:r w:rsidRPr="001A76A7">
              <w:rPr>
                <w:color w:val="000000"/>
                <w:sz w:val="22"/>
              </w:rPr>
              <w:t>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68104B" w14:textId="77777777" w:rsidR="002B5610" w:rsidRPr="001A76A7" w:rsidRDefault="00AD2664">
            <w:pPr>
              <w:spacing w:before="40" w:after="20"/>
              <w:ind w:left="40" w:right="40"/>
              <w:jc w:val="center"/>
              <w:rPr>
                <w:color w:val="000000"/>
                <w:sz w:val="22"/>
              </w:rPr>
            </w:pPr>
            <w:r w:rsidRPr="001A76A7">
              <w:rPr>
                <w:color w:val="000000"/>
                <w:sz w:val="22"/>
              </w:rPr>
              <w:t>45421150-0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45BB06" w14:textId="77777777" w:rsidR="002B5610" w:rsidRPr="001A76A7" w:rsidRDefault="00AD2664">
            <w:pPr>
              <w:spacing w:before="40" w:after="20"/>
              <w:ind w:left="40" w:right="40"/>
              <w:jc w:val="both"/>
              <w:rPr>
                <w:color w:val="000000"/>
                <w:sz w:val="22"/>
              </w:rPr>
            </w:pPr>
            <w:r w:rsidRPr="001A76A7">
              <w:rPr>
                <w:color w:val="000000"/>
                <w:sz w:val="22"/>
              </w:rPr>
              <w:t>Travaux d'installation de menuiseries non métalliques</w:t>
            </w:r>
          </w:p>
        </w:tc>
      </w:tr>
      <w:tr w:rsidR="002B5610" w:rsidRPr="001A76A7" w14:paraId="0171FFCB"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010397" w14:textId="109EACFD" w:rsidR="002B5610" w:rsidRPr="001A76A7" w:rsidRDefault="00AD2664">
            <w:pPr>
              <w:spacing w:before="40" w:after="20"/>
              <w:ind w:left="40" w:right="40"/>
              <w:jc w:val="center"/>
              <w:rPr>
                <w:color w:val="000000"/>
                <w:sz w:val="22"/>
              </w:rPr>
            </w:pPr>
            <w:r w:rsidRPr="001A76A7">
              <w:rPr>
                <w:color w:val="000000"/>
                <w:sz w:val="22"/>
              </w:rPr>
              <w:t>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F3778C" w14:textId="77777777" w:rsidR="002B5610" w:rsidRPr="001A76A7" w:rsidRDefault="00AD2664">
            <w:pPr>
              <w:spacing w:before="40" w:after="20"/>
              <w:ind w:left="40" w:right="40"/>
              <w:jc w:val="center"/>
              <w:rPr>
                <w:color w:val="000000"/>
                <w:sz w:val="22"/>
              </w:rPr>
            </w:pPr>
            <w:r w:rsidRPr="001A76A7">
              <w:rPr>
                <w:color w:val="000000"/>
                <w:sz w:val="22"/>
              </w:rPr>
              <w:t>45421000-4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3DF879" w14:textId="77777777" w:rsidR="002B5610" w:rsidRPr="001A76A7" w:rsidRDefault="00AD2664">
            <w:pPr>
              <w:spacing w:before="40" w:after="20"/>
              <w:ind w:left="40" w:right="40"/>
              <w:jc w:val="both"/>
              <w:rPr>
                <w:color w:val="000000"/>
                <w:sz w:val="22"/>
              </w:rPr>
            </w:pPr>
            <w:r w:rsidRPr="001A76A7">
              <w:rPr>
                <w:color w:val="000000"/>
                <w:sz w:val="22"/>
              </w:rPr>
              <w:t>Travaux de menuiserie</w:t>
            </w:r>
          </w:p>
        </w:tc>
      </w:tr>
      <w:tr w:rsidR="002B5610" w:rsidRPr="001A76A7" w14:paraId="4BE628FC"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6ECD51" w14:textId="325F2095" w:rsidR="002B5610" w:rsidRPr="001A76A7" w:rsidRDefault="00AD2664">
            <w:pPr>
              <w:spacing w:before="40" w:after="20"/>
              <w:ind w:left="40" w:right="40"/>
              <w:jc w:val="center"/>
              <w:rPr>
                <w:color w:val="000000"/>
                <w:sz w:val="22"/>
              </w:rPr>
            </w:pPr>
            <w:r w:rsidRPr="001A76A7">
              <w:rPr>
                <w:color w:val="000000"/>
                <w:sz w:val="22"/>
              </w:rPr>
              <w:t>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C7433D" w14:textId="77777777" w:rsidR="002B5610" w:rsidRPr="001A76A7" w:rsidRDefault="00AD2664">
            <w:pPr>
              <w:spacing w:before="40" w:after="20"/>
              <w:ind w:left="40" w:right="40"/>
              <w:jc w:val="center"/>
              <w:rPr>
                <w:color w:val="000000"/>
                <w:sz w:val="22"/>
              </w:rPr>
            </w:pPr>
            <w:r w:rsidRPr="001A76A7">
              <w:rPr>
                <w:color w:val="000000"/>
                <w:sz w:val="22"/>
              </w:rPr>
              <w:t>45410000-4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6B63F2" w14:textId="77777777" w:rsidR="002B5610" w:rsidRPr="001A76A7" w:rsidRDefault="00AD2664">
            <w:pPr>
              <w:spacing w:before="40" w:after="20"/>
              <w:ind w:left="40" w:right="40"/>
              <w:jc w:val="both"/>
              <w:rPr>
                <w:color w:val="000000"/>
                <w:sz w:val="22"/>
              </w:rPr>
            </w:pPr>
            <w:r w:rsidRPr="001A76A7">
              <w:rPr>
                <w:color w:val="000000"/>
                <w:sz w:val="22"/>
              </w:rPr>
              <w:t>Travaux de plâtrerie</w:t>
            </w:r>
          </w:p>
        </w:tc>
      </w:tr>
      <w:tr w:rsidR="002B5610" w:rsidRPr="001A76A7" w14:paraId="3B145D19"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BF1EF1" w14:textId="0671B03A" w:rsidR="002B5610" w:rsidRPr="001A76A7" w:rsidRDefault="00AD2664">
            <w:pPr>
              <w:spacing w:before="40" w:after="20"/>
              <w:ind w:left="40" w:right="40"/>
              <w:jc w:val="center"/>
              <w:rPr>
                <w:color w:val="000000"/>
                <w:sz w:val="22"/>
              </w:rPr>
            </w:pPr>
            <w:r w:rsidRPr="001A76A7">
              <w:rPr>
                <w:color w:val="000000"/>
                <w:sz w:val="22"/>
              </w:rPr>
              <w:t>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12E3C2" w14:textId="77777777" w:rsidR="002B5610" w:rsidRPr="001A76A7" w:rsidRDefault="00AD2664">
            <w:pPr>
              <w:spacing w:before="40" w:after="20"/>
              <w:ind w:left="40" w:right="40"/>
              <w:jc w:val="center"/>
              <w:rPr>
                <w:color w:val="000000"/>
                <w:sz w:val="22"/>
              </w:rPr>
            </w:pPr>
            <w:r w:rsidRPr="001A76A7">
              <w:rPr>
                <w:color w:val="000000"/>
                <w:sz w:val="22"/>
              </w:rPr>
              <w:t>45442110-1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B86C02" w14:textId="77777777" w:rsidR="002B5610" w:rsidRPr="001A76A7" w:rsidRDefault="00AD2664">
            <w:pPr>
              <w:spacing w:before="40" w:after="20"/>
              <w:ind w:left="40" w:right="40"/>
              <w:jc w:val="both"/>
              <w:rPr>
                <w:color w:val="000000"/>
                <w:sz w:val="22"/>
              </w:rPr>
            </w:pPr>
            <w:r w:rsidRPr="001A76A7">
              <w:rPr>
                <w:color w:val="000000"/>
                <w:sz w:val="22"/>
              </w:rPr>
              <w:t>Travaux de peinture de bâtiments</w:t>
            </w:r>
          </w:p>
        </w:tc>
      </w:tr>
      <w:tr w:rsidR="002B5610" w:rsidRPr="001A76A7" w14:paraId="5E63B423"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444FCB" w14:textId="5282481B" w:rsidR="002B5610" w:rsidRPr="001A76A7" w:rsidRDefault="00AD2664">
            <w:pPr>
              <w:spacing w:before="40" w:after="20"/>
              <w:ind w:left="40" w:right="40"/>
              <w:jc w:val="center"/>
              <w:rPr>
                <w:color w:val="000000"/>
                <w:sz w:val="22"/>
              </w:rPr>
            </w:pPr>
            <w:r w:rsidRPr="001A76A7">
              <w:rPr>
                <w:color w:val="000000"/>
                <w:sz w:val="22"/>
              </w:rPr>
              <w:t>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B5CBB4" w14:textId="77777777" w:rsidR="002B5610" w:rsidRPr="001A76A7" w:rsidRDefault="00AD2664">
            <w:pPr>
              <w:spacing w:before="40" w:after="20"/>
              <w:ind w:left="40" w:right="40"/>
              <w:jc w:val="center"/>
              <w:rPr>
                <w:color w:val="000000"/>
                <w:sz w:val="22"/>
              </w:rPr>
            </w:pPr>
            <w:r w:rsidRPr="001A76A7">
              <w:rPr>
                <w:color w:val="000000"/>
                <w:sz w:val="22"/>
              </w:rPr>
              <w:t>45421146-9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5491A2" w14:textId="77777777" w:rsidR="002B5610" w:rsidRPr="001A76A7" w:rsidRDefault="00AD2664">
            <w:pPr>
              <w:spacing w:before="40" w:after="20"/>
              <w:ind w:left="40" w:right="40"/>
              <w:jc w:val="both"/>
              <w:rPr>
                <w:color w:val="000000"/>
                <w:sz w:val="22"/>
              </w:rPr>
            </w:pPr>
            <w:r w:rsidRPr="001A76A7">
              <w:rPr>
                <w:color w:val="000000"/>
                <w:sz w:val="22"/>
              </w:rPr>
              <w:t>Mise en place de plafonds suspendus</w:t>
            </w:r>
          </w:p>
        </w:tc>
      </w:tr>
      <w:tr w:rsidR="002B5610" w:rsidRPr="001A76A7" w14:paraId="68638ECE"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029D14" w14:textId="6B1525FF" w:rsidR="002B5610" w:rsidRPr="001A76A7" w:rsidRDefault="00AD2664">
            <w:pPr>
              <w:spacing w:before="40" w:after="20"/>
              <w:ind w:left="40" w:right="40"/>
              <w:jc w:val="center"/>
              <w:rPr>
                <w:color w:val="000000"/>
                <w:sz w:val="22"/>
              </w:rPr>
            </w:pPr>
            <w:r w:rsidRPr="001A76A7">
              <w:rPr>
                <w:color w:val="000000"/>
                <w:sz w:val="22"/>
              </w:rPr>
              <w:lastRenderedPageBreak/>
              <w:t>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50C423" w14:textId="77777777" w:rsidR="002B5610" w:rsidRPr="001A76A7" w:rsidRDefault="00AD2664">
            <w:pPr>
              <w:spacing w:before="40" w:after="20"/>
              <w:ind w:left="40" w:right="40"/>
              <w:jc w:val="center"/>
              <w:rPr>
                <w:color w:val="000000"/>
                <w:sz w:val="22"/>
              </w:rPr>
            </w:pPr>
            <w:r w:rsidRPr="001A76A7">
              <w:rPr>
                <w:color w:val="000000"/>
                <w:sz w:val="22"/>
              </w:rPr>
              <w:t>45431000-7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812B37" w14:textId="77777777" w:rsidR="002B5610" w:rsidRPr="001A76A7" w:rsidRDefault="00AD2664">
            <w:pPr>
              <w:spacing w:before="40" w:after="20"/>
              <w:ind w:left="40" w:right="40"/>
              <w:jc w:val="both"/>
              <w:rPr>
                <w:color w:val="000000"/>
                <w:sz w:val="22"/>
              </w:rPr>
            </w:pPr>
            <w:r w:rsidRPr="001A76A7">
              <w:rPr>
                <w:color w:val="000000"/>
                <w:sz w:val="22"/>
              </w:rPr>
              <w:t>Carrelages</w:t>
            </w:r>
          </w:p>
        </w:tc>
      </w:tr>
      <w:tr w:rsidR="002B5610" w:rsidRPr="001A76A7" w14:paraId="1809CF1A"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6A6D05" w14:textId="255FA0F3" w:rsidR="002B5610" w:rsidRPr="001A76A7" w:rsidRDefault="00AD2664">
            <w:pPr>
              <w:spacing w:before="40" w:after="20"/>
              <w:ind w:left="40" w:right="40"/>
              <w:jc w:val="center"/>
              <w:rPr>
                <w:color w:val="000000"/>
                <w:sz w:val="22"/>
              </w:rPr>
            </w:pPr>
            <w:r w:rsidRPr="001A76A7">
              <w:rPr>
                <w:color w:val="000000"/>
                <w:sz w:val="22"/>
              </w:rPr>
              <w:t>6</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E54024" w14:textId="77777777" w:rsidR="002B5610" w:rsidRPr="001A76A7" w:rsidRDefault="00AD2664">
            <w:pPr>
              <w:spacing w:before="40" w:after="20"/>
              <w:ind w:left="40" w:right="40"/>
              <w:jc w:val="center"/>
              <w:rPr>
                <w:color w:val="000000"/>
                <w:sz w:val="22"/>
              </w:rPr>
            </w:pPr>
            <w:r w:rsidRPr="001A76A7">
              <w:rPr>
                <w:color w:val="000000"/>
                <w:sz w:val="22"/>
              </w:rPr>
              <w:t>45432111-5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DA916C" w14:textId="77777777" w:rsidR="002B5610" w:rsidRPr="001A76A7" w:rsidRDefault="00AD2664">
            <w:pPr>
              <w:spacing w:before="40" w:after="20"/>
              <w:ind w:left="40" w:right="40"/>
              <w:jc w:val="both"/>
              <w:rPr>
                <w:color w:val="000000"/>
                <w:sz w:val="22"/>
              </w:rPr>
            </w:pPr>
            <w:r w:rsidRPr="001A76A7">
              <w:rPr>
                <w:color w:val="000000"/>
                <w:sz w:val="22"/>
              </w:rPr>
              <w:t>Travaux de pose de revêtements de sols souples</w:t>
            </w:r>
          </w:p>
        </w:tc>
      </w:tr>
      <w:tr w:rsidR="002B5610" w:rsidRPr="001A76A7" w14:paraId="6588E6BB"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5ADD74" w14:textId="60AE40C0" w:rsidR="002B5610" w:rsidRPr="001A76A7" w:rsidRDefault="00AD2664">
            <w:pPr>
              <w:spacing w:before="40" w:after="20"/>
              <w:ind w:left="40" w:right="40"/>
              <w:jc w:val="center"/>
              <w:rPr>
                <w:color w:val="000000"/>
                <w:sz w:val="22"/>
              </w:rPr>
            </w:pPr>
            <w:r w:rsidRPr="001A76A7">
              <w:rPr>
                <w:color w:val="000000"/>
                <w:sz w:val="22"/>
              </w:rPr>
              <w:t>7</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EE9024" w14:textId="77777777" w:rsidR="002B5610" w:rsidRPr="001A76A7" w:rsidRDefault="00AD2664">
            <w:pPr>
              <w:spacing w:before="40" w:after="20"/>
              <w:ind w:left="40" w:right="40"/>
              <w:jc w:val="center"/>
              <w:rPr>
                <w:color w:val="000000"/>
                <w:sz w:val="22"/>
              </w:rPr>
            </w:pPr>
            <w:r w:rsidRPr="001A76A7">
              <w:rPr>
                <w:color w:val="000000"/>
                <w:sz w:val="22"/>
              </w:rPr>
              <w:t>45311000-0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1CAF97" w14:textId="77777777" w:rsidR="002B5610" w:rsidRPr="001A76A7" w:rsidRDefault="00AD2664">
            <w:pPr>
              <w:spacing w:before="40" w:after="20"/>
              <w:ind w:left="40" w:right="40"/>
              <w:jc w:val="both"/>
              <w:rPr>
                <w:color w:val="000000"/>
                <w:sz w:val="22"/>
              </w:rPr>
            </w:pPr>
            <w:r w:rsidRPr="001A76A7">
              <w:rPr>
                <w:color w:val="000000"/>
                <w:sz w:val="22"/>
              </w:rPr>
              <w:t>Travaux de câblage et d'installations électriques</w:t>
            </w:r>
          </w:p>
        </w:tc>
      </w:tr>
    </w:tbl>
    <w:p w14:paraId="18F22C41" w14:textId="77777777" w:rsidR="00D75870" w:rsidRPr="001A76A7" w:rsidRDefault="00D75870">
      <w:pPr>
        <w:pStyle w:val="ParagrapheIndent2"/>
        <w:spacing w:line="253" w:lineRule="exact"/>
        <w:jc w:val="both"/>
        <w:rPr>
          <w:color w:val="000000"/>
        </w:rPr>
      </w:pPr>
    </w:p>
    <w:p w14:paraId="7053A07C" w14:textId="76FA1698" w:rsidR="002B5610" w:rsidRPr="001A76A7" w:rsidRDefault="00AD2664">
      <w:pPr>
        <w:pStyle w:val="ParagrapheIndent2"/>
        <w:spacing w:line="253" w:lineRule="exact"/>
        <w:jc w:val="both"/>
        <w:rPr>
          <w:color w:val="000000"/>
        </w:rPr>
      </w:pPr>
      <w:r w:rsidRPr="001A76A7">
        <w:rPr>
          <w:color w:val="000000"/>
        </w:rPr>
        <w:t xml:space="preserve">La nomenclature interne </w:t>
      </w:r>
      <w:r w:rsidR="00D75870" w:rsidRPr="001A76A7">
        <w:rPr>
          <w:color w:val="000000"/>
        </w:rPr>
        <w:t>est la</w:t>
      </w:r>
      <w:r w:rsidRPr="001A76A7">
        <w:rPr>
          <w:color w:val="000000"/>
        </w:rPr>
        <w:t xml:space="preserve"> suivante</w:t>
      </w:r>
      <w:r w:rsidR="00D75870" w:rsidRPr="001A76A7">
        <w:rPr>
          <w:color w:val="000000"/>
        </w:rPr>
        <w:t>, pour tous les lots</w:t>
      </w:r>
      <w:r w:rsidRPr="001A76A7">
        <w:rPr>
          <w:color w:val="000000"/>
        </w:rPr>
        <w:t xml:space="preserve"> :</w:t>
      </w:r>
    </w:p>
    <w:p w14:paraId="5340A6A3" w14:textId="77777777" w:rsidR="002B5610" w:rsidRPr="001A76A7" w:rsidRDefault="002B5610">
      <w:pPr>
        <w:pStyle w:val="ParagrapheIndent2"/>
        <w:spacing w:line="253" w:lineRule="exact"/>
        <w:jc w:val="both"/>
        <w:rPr>
          <w:color w:val="000000"/>
        </w:rPr>
      </w:pPr>
    </w:p>
    <w:tbl>
      <w:tblPr>
        <w:tblW w:w="0" w:type="auto"/>
        <w:tblInd w:w="500" w:type="dxa"/>
        <w:tblLayout w:type="fixed"/>
        <w:tblLook w:val="04A0" w:firstRow="1" w:lastRow="0" w:firstColumn="1" w:lastColumn="0" w:noHBand="0" w:noVBand="1"/>
      </w:tblPr>
      <w:tblGrid>
        <w:gridCol w:w="8700"/>
      </w:tblGrid>
      <w:tr w:rsidR="002B5610" w:rsidRPr="001A76A7" w14:paraId="0150AFE5" w14:textId="77777777" w:rsidTr="00DF1097">
        <w:trPr>
          <w:trHeight w:val="736"/>
        </w:trPr>
        <w:tc>
          <w:tcPr>
            <w:tcW w:w="8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8861" w:type="dxa"/>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Look w:val="04A0" w:firstRow="1" w:lastRow="0" w:firstColumn="1" w:lastColumn="0" w:noHBand="0" w:noVBand="1"/>
            </w:tblPr>
            <w:tblGrid>
              <w:gridCol w:w="1500"/>
              <w:gridCol w:w="7361"/>
            </w:tblGrid>
            <w:tr w:rsidR="00D75870" w:rsidRPr="001A76A7" w14:paraId="5C96BACF" w14:textId="77777777" w:rsidTr="00DF1097">
              <w:trPr>
                <w:trHeight w:val="325"/>
              </w:trPr>
              <w:tc>
                <w:tcPr>
                  <w:tcW w:w="1500" w:type="dxa"/>
                  <w:shd w:val="clear" w:color="CCCCCC" w:fill="CCCCCC"/>
                  <w:tcMar>
                    <w:top w:w="0" w:type="dxa"/>
                    <w:left w:w="0" w:type="dxa"/>
                    <w:bottom w:w="0" w:type="dxa"/>
                    <w:right w:w="0" w:type="dxa"/>
                  </w:tcMar>
                </w:tcPr>
                <w:p w14:paraId="74907371" w14:textId="77777777" w:rsidR="00D75870" w:rsidRPr="001A76A7" w:rsidRDefault="00D75870">
                  <w:pPr>
                    <w:spacing w:before="20"/>
                    <w:jc w:val="center"/>
                    <w:rPr>
                      <w:color w:val="000000"/>
                      <w:sz w:val="22"/>
                    </w:rPr>
                  </w:pPr>
                  <w:r w:rsidRPr="001A76A7">
                    <w:rPr>
                      <w:color w:val="000000"/>
                      <w:sz w:val="22"/>
                    </w:rPr>
                    <w:t>Nomenclature</w:t>
                  </w:r>
                </w:p>
              </w:tc>
              <w:tc>
                <w:tcPr>
                  <w:tcW w:w="7361" w:type="dxa"/>
                  <w:shd w:val="clear" w:color="CCCCCC" w:fill="CCCCCC"/>
                  <w:tcMar>
                    <w:top w:w="0" w:type="dxa"/>
                    <w:left w:w="0" w:type="dxa"/>
                    <w:bottom w:w="0" w:type="dxa"/>
                    <w:right w:w="0" w:type="dxa"/>
                  </w:tcMar>
                </w:tcPr>
                <w:p w14:paraId="64A9AE75" w14:textId="77777777" w:rsidR="00D75870" w:rsidRPr="001A76A7" w:rsidRDefault="00D75870">
                  <w:pPr>
                    <w:spacing w:before="20"/>
                    <w:jc w:val="center"/>
                    <w:rPr>
                      <w:color w:val="000000"/>
                      <w:sz w:val="22"/>
                    </w:rPr>
                  </w:pPr>
                  <w:r w:rsidRPr="001A76A7">
                    <w:rPr>
                      <w:color w:val="000000"/>
                      <w:sz w:val="22"/>
                    </w:rPr>
                    <w:t>Libellé</w:t>
                  </w:r>
                </w:p>
              </w:tc>
            </w:tr>
            <w:tr w:rsidR="00D75870" w:rsidRPr="001A76A7" w14:paraId="2E951448" w14:textId="77777777" w:rsidTr="00DF1097">
              <w:trPr>
                <w:trHeight w:val="542"/>
              </w:trPr>
              <w:tc>
                <w:tcPr>
                  <w:tcW w:w="1500" w:type="dxa"/>
                  <w:tcMar>
                    <w:top w:w="0" w:type="dxa"/>
                    <w:left w:w="0" w:type="dxa"/>
                    <w:bottom w:w="0" w:type="dxa"/>
                    <w:right w:w="0" w:type="dxa"/>
                  </w:tcMar>
                </w:tcPr>
                <w:p w14:paraId="3EB967AC" w14:textId="77777777" w:rsidR="00D75870" w:rsidRPr="001A76A7" w:rsidRDefault="00D75870">
                  <w:pPr>
                    <w:spacing w:before="80" w:after="20"/>
                    <w:jc w:val="center"/>
                    <w:rPr>
                      <w:color w:val="000000"/>
                      <w:sz w:val="22"/>
                    </w:rPr>
                  </w:pPr>
                  <w:r w:rsidRPr="001A76A7">
                    <w:rPr>
                      <w:color w:val="000000"/>
                      <w:sz w:val="22"/>
                    </w:rPr>
                    <w:t>45.10.447</w:t>
                  </w:r>
                </w:p>
              </w:tc>
              <w:tc>
                <w:tcPr>
                  <w:tcW w:w="7361" w:type="dxa"/>
                  <w:tcMar>
                    <w:top w:w="0" w:type="dxa"/>
                    <w:left w:w="0" w:type="dxa"/>
                    <w:bottom w:w="0" w:type="dxa"/>
                    <w:right w:w="0" w:type="dxa"/>
                  </w:tcMar>
                </w:tcPr>
                <w:p w14:paraId="69CB1297" w14:textId="77777777" w:rsidR="00D75870" w:rsidRPr="001A76A7" w:rsidRDefault="00D75870">
                  <w:pPr>
                    <w:spacing w:line="253" w:lineRule="exact"/>
                    <w:ind w:left="80" w:right="80"/>
                    <w:jc w:val="both"/>
                    <w:rPr>
                      <w:color w:val="000000"/>
                      <w:sz w:val="22"/>
                    </w:rPr>
                  </w:pPr>
                  <w:r w:rsidRPr="001A76A7">
                    <w:rPr>
                      <w:color w:val="000000"/>
                      <w:sz w:val="22"/>
                    </w:rPr>
                    <w:t>TRAVAUX - Mise en sécurité du siège du Département et de la Préfecture à Bourg en Bresse</w:t>
                  </w:r>
                </w:p>
              </w:tc>
            </w:tr>
          </w:tbl>
          <w:p w14:paraId="2837D770" w14:textId="3D1513A4" w:rsidR="002B5610" w:rsidRPr="001A76A7" w:rsidRDefault="00DF1097">
            <w:pPr>
              <w:rPr>
                <w:sz w:val="2"/>
              </w:rPr>
            </w:pPr>
            <w:r>
              <w:rPr>
                <w:sz w:val="2"/>
              </w:rPr>
              <w:t>44</w:t>
            </w:r>
          </w:p>
        </w:tc>
      </w:tr>
    </w:tbl>
    <w:p w14:paraId="08B52F3A" w14:textId="77777777" w:rsidR="00DF1097" w:rsidRDefault="00DF1097" w:rsidP="001A76A7">
      <w:pPr>
        <w:spacing w:line="240" w:lineRule="exact"/>
        <w:rPr>
          <w:b/>
          <w:color w:val="000000"/>
        </w:rPr>
      </w:pPr>
      <w:bookmarkStart w:id="12" w:name="ArtL2_RC-2-A2.8"/>
      <w:bookmarkEnd w:id="12"/>
    </w:p>
    <w:p w14:paraId="4FD2C07B" w14:textId="4606AA04" w:rsidR="001A76A7" w:rsidRDefault="00AD2664" w:rsidP="001A76A7">
      <w:pPr>
        <w:spacing w:line="240" w:lineRule="exact"/>
        <w:rPr>
          <w:b/>
          <w:color w:val="000000"/>
        </w:rPr>
      </w:pPr>
      <w:r w:rsidRPr="001A76A7">
        <w:rPr>
          <w:b/>
          <w:color w:val="000000"/>
        </w:rPr>
        <w:t>1.6 - Réalisation de prestations similaires</w:t>
      </w:r>
    </w:p>
    <w:p w14:paraId="22D66DD6" w14:textId="753A1208" w:rsidR="002B5610" w:rsidRPr="004E324F" w:rsidRDefault="00AD2664" w:rsidP="004E324F">
      <w:pPr>
        <w:spacing w:after="400" w:line="240" w:lineRule="exact"/>
        <w:jc w:val="both"/>
        <w:rPr>
          <w:color w:val="000000"/>
          <w:sz w:val="22"/>
          <w:szCs w:val="22"/>
        </w:rPr>
      </w:pPr>
      <w:r w:rsidRPr="004E324F">
        <w:rPr>
          <w:color w:val="000000"/>
          <w:sz w:val="22"/>
          <w:szCs w:val="22"/>
        </w:rPr>
        <w:t>Le pouvoir adjudicateur se réserve la possibilité de confier ultérieurement au titulaire du contrat un ou plusieurs nouveaux marchés, sans publicité ni mise en concurrence conformément à l’article R</w:t>
      </w:r>
      <w:r w:rsidR="00D75870" w:rsidRPr="004E324F">
        <w:rPr>
          <w:color w:val="000000"/>
          <w:sz w:val="22"/>
          <w:szCs w:val="22"/>
        </w:rPr>
        <w:t>.</w:t>
      </w:r>
      <w:r w:rsidRPr="004E324F">
        <w:rPr>
          <w:color w:val="000000"/>
          <w:sz w:val="22"/>
          <w:szCs w:val="22"/>
        </w:rPr>
        <w:t>2122-7 du Code de la commande publique, ayant pour objet la réalisation de prestations similaires.</w:t>
      </w:r>
    </w:p>
    <w:p w14:paraId="174079E8" w14:textId="77777777" w:rsidR="002B5610" w:rsidRPr="001A76A7" w:rsidRDefault="00AD2664">
      <w:pPr>
        <w:pStyle w:val="Titre1"/>
        <w:rPr>
          <w:rFonts w:ascii="Times New Roman" w:hAnsi="Times New Roman" w:cs="Times New Roman"/>
          <w:color w:val="000000"/>
          <w:sz w:val="28"/>
        </w:rPr>
      </w:pPr>
      <w:bookmarkStart w:id="13" w:name="ArtL1_RC-2-A3"/>
      <w:bookmarkStart w:id="14" w:name="_Toc240957375"/>
      <w:bookmarkEnd w:id="13"/>
      <w:r w:rsidRPr="001A76A7">
        <w:rPr>
          <w:rFonts w:ascii="Times New Roman" w:hAnsi="Times New Roman" w:cs="Times New Roman"/>
          <w:color w:val="000000"/>
          <w:sz w:val="28"/>
        </w:rPr>
        <w:t>2 - Conditions de la consultation</w:t>
      </w:r>
      <w:bookmarkEnd w:id="14"/>
    </w:p>
    <w:p w14:paraId="1F917C3B" w14:textId="77777777" w:rsidR="002B5610" w:rsidRPr="001A76A7" w:rsidRDefault="00AD2664">
      <w:pPr>
        <w:pStyle w:val="Titre2"/>
        <w:ind w:left="280"/>
        <w:jc w:val="both"/>
        <w:rPr>
          <w:rFonts w:ascii="Times New Roman" w:hAnsi="Times New Roman" w:cs="Times New Roman"/>
          <w:i w:val="0"/>
          <w:color w:val="000000"/>
          <w:sz w:val="24"/>
        </w:rPr>
      </w:pPr>
      <w:bookmarkStart w:id="15" w:name="ArtL2_RC-2-A3.2"/>
      <w:bookmarkStart w:id="16" w:name="_Toc240957376"/>
      <w:bookmarkEnd w:id="15"/>
      <w:r w:rsidRPr="001A76A7">
        <w:rPr>
          <w:rFonts w:ascii="Times New Roman" w:hAnsi="Times New Roman" w:cs="Times New Roman"/>
          <w:i w:val="0"/>
          <w:color w:val="000000"/>
          <w:sz w:val="24"/>
        </w:rPr>
        <w:t>2.1 - Délai de validité des offres</w:t>
      </w:r>
      <w:bookmarkEnd w:id="16"/>
    </w:p>
    <w:p w14:paraId="2B57B572" w14:textId="572081A9" w:rsidR="002B5610" w:rsidRPr="001A76A7" w:rsidRDefault="00AD2664">
      <w:pPr>
        <w:pStyle w:val="ParagrapheIndent2"/>
        <w:spacing w:after="240"/>
        <w:jc w:val="both"/>
        <w:rPr>
          <w:color w:val="000000"/>
        </w:rPr>
      </w:pPr>
      <w:r w:rsidRPr="001A76A7">
        <w:rPr>
          <w:color w:val="000000"/>
        </w:rPr>
        <w:t xml:space="preserve">Le délai de validité des offres est fixé à </w:t>
      </w:r>
      <w:r w:rsidR="009063DB">
        <w:rPr>
          <w:color w:val="000000"/>
        </w:rPr>
        <w:t xml:space="preserve">6 mois </w:t>
      </w:r>
      <w:r w:rsidRPr="001A76A7">
        <w:rPr>
          <w:color w:val="000000"/>
        </w:rPr>
        <w:t>à compter de la date limite de réception des offres.</w:t>
      </w:r>
    </w:p>
    <w:p w14:paraId="5ED8959D" w14:textId="77777777" w:rsidR="002B5610" w:rsidRPr="001A76A7" w:rsidRDefault="00AD2664">
      <w:pPr>
        <w:pStyle w:val="Titre2"/>
        <w:ind w:left="280"/>
        <w:jc w:val="both"/>
        <w:rPr>
          <w:rFonts w:ascii="Times New Roman" w:hAnsi="Times New Roman" w:cs="Times New Roman"/>
          <w:i w:val="0"/>
          <w:color w:val="000000"/>
          <w:sz w:val="24"/>
        </w:rPr>
      </w:pPr>
      <w:bookmarkStart w:id="17" w:name="ArtL2_RC-2-A3.3"/>
      <w:bookmarkStart w:id="18" w:name="_Toc240957377"/>
      <w:bookmarkEnd w:id="17"/>
      <w:r w:rsidRPr="001A76A7">
        <w:rPr>
          <w:rFonts w:ascii="Times New Roman" w:hAnsi="Times New Roman" w:cs="Times New Roman"/>
          <w:i w:val="0"/>
          <w:color w:val="000000"/>
          <w:sz w:val="24"/>
        </w:rPr>
        <w:t>2.2 - Forme juridique du groupement</w:t>
      </w:r>
      <w:bookmarkEnd w:id="18"/>
    </w:p>
    <w:p w14:paraId="35F09D43" w14:textId="77777777" w:rsidR="002B5610" w:rsidRPr="001A76A7" w:rsidRDefault="00AD2664">
      <w:pPr>
        <w:pStyle w:val="ParagrapheIndent2"/>
        <w:spacing w:after="240" w:line="253" w:lineRule="exact"/>
        <w:jc w:val="both"/>
        <w:rPr>
          <w:color w:val="000000"/>
        </w:rPr>
      </w:pPr>
      <w:r w:rsidRPr="001A76A7">
        <w:rPr>
          <w:color w:val="000000"/>
        </w:rPr>
        <w:t>Le pouvoir adjudicateur ne souhaite imposer aucune forme de groupement à l'attributaire du marché. En cas de groupement conjoint, le mandataire du groupement est solidaire.</w:t>
      </w:r>
    </w:p>
    <w:p w14:paraId="6ACDE0D0" w14:textId="77777777" w:rsidR="002B5610" w:rsidRPr="001A76A7" w:rsidRDefault="00AD2664">
      <w:pPr>
        <w:pStyle w:val="ParagrapheIndent2"/>
        <w:spacing w:after="240" w:line="253" w:lineRule="exact"/>
        <w:jc w:val="both"/>
        <w:rPr>
          <w:color w:val="000000"/>
        </w:rPr>
      </w:pPr>
      <w:r w:rsidRPr="001A76A7">
        <w:rPr>
          <w:color w:val="000000"/>
        </w:rPr>
        <w:t>Il est interdit aux candidats de présenter plusieurs offres en agissant à la fois en qualité de candidats individuels et de membres d'un ou plusieurs groupements.</w:t>
      </w:r>
    </w:p>
    <w:p w14:paraId="773684B8" w14:textId="77777777" w:rsidR="002B5610" w:rsidRPr="001A76A7" w:rsidRDefault="00AD2664">
      <w:pPr>
        <w:pStyle w:val="Titre2"/>
        <w:ind w:left="280"/>
        <w:jc w:val="both"/>
        <w:rPr>
          <w:rFonts w:ascii="Times New Roman" w:hAnsi="Times New Roman" w:cs="Times New Roman"/>
          <w:i w:val="0"/>
          <w:color w:val="000000"/>
          <w:sz w:val="24"/>
        </w:rPr>
      </w:pPr>
      <w:bookmarkStart w:id="19" w:name="ArtL2_RC-2-A3.5"/>
      <w:bookmarkStart w:id="20" w:name="_Toc240957378"/>
      <w:bookmarkEnd w:id="19"/>
      <w:r w:rsidRPr="001A76A7">
        <w:rPr>
          <w:rFonts w:ascii="Times New Roman" w:hAnsi="Times New Roman" w:cs="Times New Roman"/>
          <w:i w:val="0"/>
          <w:color w:val="000000"/>
          <w:sz w:val="24"/>
        </w:rPr>
        <w:t>2.3 - Variantes</w:t>
      </w:r>
      <w:bookmarkEnd w:id="20"/>
    </w:p>
    <w:p w14:paraId="1FBEE3C5" w14:textId="77777777" w:rsidR="00D75870" w:rsidRPr="001A76A7" w:rsidRDefault="00AD2664" w:rsidP="00D75870">
      <w:pPr>
        <w:pStyle w:val="ParagrapheIndent2"/>
        <w:jc w:val="both"/>
        <w:rPr>
          <w:color w:val="000000"/>
        </w:rPr>
      </w:pPr>
      <w:r w:rsidRPr="001A76A7">
        <w:rPr>
          <w:color w:val="000000"/>
        </w:rPr>
        <w:t>Aucune variante n'est autorisée.</w:t>
      </w:r>
      <w:bookmarkStart w:id="21" w:name="ArtL2_RC-2-A3.9"/>
      <w:bookmarkEnd w:id="21"/>
    </w:p>
    <w:p w14:paraId="76609B82" w14:textId="77777777" w:rsidR="00D75870" w:rsidRPr="001A76A7" w:rsidRDefault="00D75870" w:rsidP="00D75870">
      <w:pPr>
        <w:pStyle w:val="ParagrapheIndent2"/>
        <w:jc w:val="both"/>
        <w:rPr>
          <w:color w:val="000000"/>
        </w:rPr>
      </w:pPr>
    </w:p>
    <w:p w14:paraId="79E2F4C1" w14:textId="317256E0" w:rsidR="004515EB" w:rsidRPr="001A76A7" w:rsidRDefault="004515EB" w:rsidP="004515EB">
      <w:pPr>
        <w:pStyle w:val="Titre2"/>
        <w:ind w:left="280"/>
        <w:jc w:val="both"/>
        <w:rPr>
          <w:rFonts w:ascii="Times New Roman" w:hAnsi="Times New Roman" w:cs="Times New Roman"/>
          <w:i w:val="0"/>
          <w:color w:val="000000"/>
          <w:sz w:val="24"/>
        </w:rPr>
      </w:pPr>
      <w:bookmarkStart w:id="22" w:name="_Toc240957379"/>
      <w:r w:rsidRPr="001A76A7">
        <w:rPr>
          <w:rFonts w:ascii="Times New Roman" w:hAnsi="Times New Roman" w:cs="Times New Roman"/>
          <w:i w:val="0"/>
          <w:color w:val="000000"/>
          <w:sz w:val="24"/>
        </w:rPr>
        <w:t>2.</w:t>
      </w:r>
      <w:r>
        <w:rPr>
          <w:rFonts w:ascii="Times New Roman" w:hAnsi="Times New Roman" w:cs="Times New Roman"/>
          <w:i w:val="0"/>
          <w:color w:val="000000"/>
          <w:sz w:val="24"/>
        </w:rPr>
        <w:t>4</w:t>
      </w:r>
      <w:r w:rsidRPr="001A76A7">
        <w:rPr>
          <w:rFonts w:ascii="Times New Roman" w:hAnsi="Times New Roman" w:cs="Times New Roman"/>
          <w:i w:val="0"/>
          <w:color w:val="000000"/>
          <w:sz w:val="24"/>
        </w:rPr>
        <w:t xml:space="preserve"> - </w:t>
      </w:r>
      <w:r w:rsidRPr="004515EB">
        <w:rPr>
          <w:rFonts w:ascii="Times New Roman" w:hAnsi="Times New Roman" w:cs="Times New Roman"/>
          <w:i w:val="0"/>
          <w:color w:val="000000"/>
          <w:sz w:val="24"/>
        </w:rPr>
        <w:t>Développement durable</w:t>
      </w:r>
      <w:bookmarkEnd w:id="22"/>
    </w:p>
    <w:p w14:paraId="623EED21" w14:textId="34D482B1" w:rsidR="002B5610" w:rsidRPr="001A76A7" w:rsidRDefault="00AD2664">
      <w:pPr>
        <w:pStyle w:val="ParagrapheIndent2"/>
        <w:spacing w:line="253" w:lineRule="exact"/>
        <w:jc w:val="both"/>
        <w:rPr>
          <w:color w:val="000000"/>
        </w:rPr>
      </w:pPr>
      <w:r w:rsidRPr="001A76A7">
        <w:rPr>
          <w:color w:val="000000"/>
        </w:rPr>
        <w:t xml:space="preserve">Cette consultation comporte des conditions d'exécution à caractère social et environnemental dont le détail est indiqué dans le </w:t>
      </w:r>
      <w:r w:rsidR="00D75870" w:rsidRPr="001A76A7">
        <w:rPr>
          <w:color w:val="000000"/>
        </w:rPr>
        <w:t>cahier des clauses administratives particulières (</w:t>
      </w:r>
      <w:r w:rsidRPr="001A76A7">
        <w:rPr>
          <w:color w:val="000000"/>
        </w:rPr>
        <w:t>CCAP</w:t>
      </w:r>
      <w:r w:rsidR="00D75870" w:rsidRPr="001A76A7">
        <w:rPr>
          <w:color w:val="000000"/>
        </w:rPr>
        <w:t>)</w:t>
      </w:r>
      <w:r w:rsidRPr="001A76A7">
        <w:rPr>
          <w:color w:val="000000"/>
        </w:rPr>
        <w:t>. Le respect de ces dispositions est une condition de la conformité de l'offre. Une offre comportant des réserves ou ne respectant pas ces conditions d'exécution particulières sera déclarée irrégulière au motif du non-respect du cahier des charges.</w:t>
      </w:r>
    </w:p>
    <w:p w14:paraId="231BF696" w14:textId="77777777" w:rsidR="002B5610" w:rsidRPr="001A76A7" w:rsidRDefault="002B5610">
      <w:pPr>
        <w:pStyle w:val="ParagrapheIndent2"/>
        <w:spacing w:line="253" w:lineRule="exact"/>
        <w:jc w:val="both"/>
        <w:rPr>
          <w:color w:val="000000"/>
        </w:rPr>
      </w:pPr>
    </w:p>
    <w:p w14:paraId="02CFAC0B" w14:textId="77777777" w:rsidR="002B5610" w:rsidRPr="001A76A7" w:rsidRDefault="00AD2664">
      <w:pPr>
        <w:pStyle w:val="ParagrapheIndent2"/>
        <w:spacing w:after="240" w:line="253" w:lineRule="exact"/>
        <w:jc w:val="both"/>
        <w:rPr>
          <w:color w:val="000000"/>
        </w:rPr>
      </w:pPr>
      <w:r w:rsidRPr="001A76A7">
        <w:rPr>
          <w:color w:val="000000"/>
        </w:rPr>
        <w:t>Chaque titulaire concerné devra mettre en œuvre tous les moyens dont il dispose pour respecter ces objectifs de développement durable dans le cadre de l'exécution des prestations.</w:t>
      </w:r>
    </w:p>
    <w:p w14:paraId="7407C369" w14:textId="77777777" w:rsidR="002B5610" w:rsidRPr="001A76A7" w:rsidRDefault="00AD2664">
      <w:pPr>
        <w:pStyle w:val="Titre2"/>
        <w:ind w:left="280"/>
        <w:jc w:val="both"/>
        <w:rPr>
          <w:rFonts w:ascii="Times New Roman" w:hAnsi="Times New Roman" w:cs="Times New Roman"/>
          <w:i w:val="0"/>
          <w:color w:val="000000"/>
          <w:sz w:val="24"/>
        </w:rPr>
      </w:pPr>
      <w:bookmarkStart w:id="23" w:name="ArtL2_RC-2-A3.10"/>
      <w:bookmarkStart w:id="24" w:name="_Toc240957380"/>
      <w:bookmarkEnd w:id="23"/>
      <w:r w:rsidRPr="001A76A7">
        <w:rPr>
          <w:rFonts w:ascii="Times New Roman" w:hAnsi="Times New Roman" w:cs="Times New Roman"/>
          <w:i w:val="0"/>
          <w:color w:val="000000"/>
          <w:sz w:val="24"/>
        </w:rPr>
        <w:t>2.5 - Insertion par l'activité économique</w:t>
      </w:r>
      <w:bookmarkEnd w:id="24"/>
    </w:p>
    <w:p w14:paraId="68E093CC" w14:textId="4B1BD91F" w:rsidR="002B5610" w:rsidRPr="001A76A7" w:rsidRDefault="00AD2664">
      <w:pPr>
        <w:pStyle w:val="ParagrapheIndent2"/>
        <w:spacing w:line="253" w:lineRule="exact"/>
        <w:jc w:val="both"/>
        <w:rPr>
          <w:color w:val="000000"/>
        </w:rPr>
      </w:pPr>
      <w:r w:rsidRPr="001A76A7">
        <w:rPr>
          <w:color w:val="000000"/>
        </w:rPr>
        <w:t>Dans un souci de promotion de l'emploi et de lutte contre l'exclusion, le pouvoir adjudicateur a décidé de faire application des dispositions de l'article L.2112-2 du Code de la commande publique en incluant dans le CCAP une clause obligatoire d'insertion sociale et de promotion de l'emploi permettant l'accès ou le retour à l'emploi de personnes rencontrant des difficultés sociales et/ou professionnelles particulières.</w:t>
      </w:r>
    </w:p>
    <w:p w14:paraId="0A92E53C" w14:textId="77777777" w:rsidR="002B5610" w:rsidRPr="001A76A7" w:rsidRDefault="002B5610">
      <w:pPr>
        <w:pStyle w:val="ParagrapheIndent2"/>
        <w:spacing w:line="253" w:lineRule="exact"/>
        <w:jc w:val="both"/>
        <w:rPr>
          <w:color w:val="000000"/>
        </w:rPr>
      </w:pPr>
    </w:p>
    <w:p w14:paraId="4070E665" w14:textId="77777777" w:rsidR="002B5610" w:rsidRPr="001A76A7" w:rsidRDefault="00AD2664">
      <w:pPr>
        <w:pStyle w:val="ParagrapheIndent2"/>
        <w:spacing w:line="253" w:lineRule="exact"/>
        <w:jc w:val="both"/>
        <w:rPr>
          <w:color w:val="000000"/>
        </w:rPr>
      </w:pPr>
      <w:r w:rsidRPr="001A76A7">
        <w:rPr>
          <w:color w:val="000000"/>
        </w:rPr>
        <w:t>Le dispositif consiste à réserver, dans le cadre de l'exécution du marché, et par le biais d'un contrat de travail, une partie du temps de travail nécessaire à la réalisation des prestations au bénéfice des publics prioritaires mentionnés dans le CCAP.</w:t>
      </w:r>
    </w:p>
    <w:p w14:paraId="464381FD" w14:textId="77777777" w:rsidR="002B5610" w:rsidRPr="001A76A7" w:rsidRDefault="002B5610">
      <w:pPr>
        <w:pStyle w:val="ParagrapheIndent2"/>
        <w:spacing w:line="253" w:lineRule="exact"/>
        <w:jc w:val="both"/>
        <w:rPr>
          <w:color w:val="000000"/>
        </w:rPr>
      </w:pPr>
    </w:p>
    <w:p w14:paraId="26DEA3D3" w14:textId="77777777" w:rsidR="002B5610" w:rsidRPr="001A76A7" w:rsidRDefault="00AD2664">
      <w:pPr>
        <w:pStyle w:val="ParagrapheIndent2"/>
        <w:spacing w:after="240" w:line="253" w:lineRule="exact"/>
        <w:jc w:val="both"/>
        <w:rPr>
          <w:color w:val="000000"/>
        </w:rPr>
      </w:pPr>
      <w:r w:rsidRPr="001A76A7">
        <w:rPr>
          <w:color w:val="000000"/>
        </w:rPr>
        <w:t>Le volume horaire d'insertion à la charge du titulaire est indiqué dans le CCAP.</w:t>
      </w:r>
    </w:p>
    <w:p w14:paraId="463F921F" w14:textId="02FDC048" w:rsidR="002B5610" w:rsidRPr="001A76A7" w:rsidRDefault="00AD2664">
      <w:pPr>
        <w:pStyle w:val="ParagrapheIndent2"/>
        <w:spacing w:line="253" w:lineRule="exact"/>
        <w:jc w:val="both"/>
        <w:rPr>
          <w:color w:val="000000"/>
        </w:rPr>
      </w:pPr>
      <w:r w:rsidRPr="001A76A7">
        <w:rPr>
          <w:color w:val="000000"/>
        </w:rPr>
        <w:t>Cette action d'insertion sociale concerne le</w:t>
      </w:r>
      <w:r w:rsidR="004E324F">
        <w:rPr>
          <w:color w:val="000000"/>
        </w:rPr>
        <w:t>s</w:t>
      </w:r>
      <w:r w:rsidRPr="001A76A7">
        <w:rPr>
          <w:color w:val="000000"/>
        </w:rPr>
        <w:t xml:space="preserve"> lot</w:t>
      </w:r>
      <w:r w:rsidR="004E324F">
        <w:rPr>
          <w:color w:val="000000"/>
        </w:rPr>
        <w:t>s</w:t>
      </w:r>
      <w:r w:rsidRPr="001A76A7">
        <w:rPr>
          <w:color w:val="000000"/>
        </w:rPr>
        <w:t xml:space="preserve"> suivants :</w:t>
      </w:r>
    </w:p>
    <w:p w14:paraId="0FD57925" w14:textId="77777777" w:rsidR="002B5610" w:rsidRPr="001A76A7" w:rsidRDefault="002B5610">
      <w:pPr>
        <w:pStyle w:val="ParagrapheIndent2"/>
        <w:spacing w:line="253" w:lineRule="exact"/>
        <w:jc w:val="both"/>
        <w:rPr>
          <w:color w:val="000000"/>
        </w:rPr>
      </w:pPr>
    </w:p>
    <w:tbl>
      <w:tblPr>
        <w:tblW w:w="0" w:type="auto"/>
        <w:tblInd w:w="500" w:type="dxa"/>
        <w:tblLayout w:type="fixed"/>
        <w:tblLook w:val="04A0" w:firstRow="1" w:lastRow="0" w:firstColumn="1" w:lastColumn="0" w:noHBand="0" w:noVBand="1"/>
      </w:tblPr>
      <w:tblGrid>
        <w:gridCol w:w="1800"/>
        <w:gridCol w:w="6800"/>
      </w:tblGrid>
      <w:tr w:rsidR="002B5610" w:rsidRPr="001A76A7" w14:paraId="72647DEA"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B9537AB" w14:textId="674AD056" w:rsidR="002B5610" w:rsidRPr="001A76A7" w:rsidRDefault="00AD2664">
            <w:pPr>
              <w:spacing w:before="20"/>
              <w:jc w:val="center"/>
              <w:rPr>
                <w:color w:val="000000"/>
                <w:sz w:val="22"/>
              </w:rPr>
            </w:pPr>
            <w:r w:rsidRPr="001A76A7">
              <w:rPr>
                <w:color w:val="000000"/>
                <w:sz w:val="22"/>
              </w:rPr>
              <w:t>Lot</w:t>
            </w:r>
            <w:r w:rsidR="004E324F">
              <w:rPr>
                <w:color w:val="000000"/>
                <w:sz w:val="22"/>
              </w:rPr>
              <w: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6854993" w14:textId="77777777" w:rsidR="002B5610" w:rsidRPr="001A76A7" w:rsidRDefault="00AD2664">
            <w:pPr>
              <w:spacing w:before="20"/>
              <w:jc w:val="center"/>
              <w:rPr>
                <w:color w:val="000000"/>
                <w:sz w:val="22"/>
              </w:rPr>
            </w:pPr>
            <w:r w:rsidRPr="001A76A7">
              <w:rPr>
                <w:color w:val="000000"/>
                <w:sz w:val="22"/>
              </w:rPr>
              <w:t>Désignation</w:t>
            </w:r>
          </w:p>
        </w:tc>
      </w:tr>
      <w:tr w:rsidR="002B5610" w:rsidRPr="001A76A7" w14:paraId="2F99F4A6"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3F8168" w14:textId="3C275C5E" w:rsidR="002B5610" w:rsidRPr="001A76A7" w:rsidRDefault="00AD2664">
            <w:pPr>
              <w:spacing w:before="80" w:after="20"/>
              <w:ind w:left="40" w:right="40"/>
              <w:jc w:val="center"/>
              <w:rPr>
                <w:color w:val="000000"/>
                <w:sz w:val="22"/>
              </w:rPr>
            </w:pPr>
            <w:r w:rsidRPr="001A76A7">
              <w:rPr>
                <w:color w:val="000000"/>
                <w:sz w:val="22"/>
              </w:rPr>
              <w:t>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542EF2" w14:textId="77777777" w:rsidR="002B5610" w:rsidRPr="001A76A7" w:rsidRDefault="00AD2664">
            <w:pPr>
              <w:spacing w:before="80" w:after="20"/>
              <w:ind w:left="80" w:right="80"/>
              <w:jc w:val="both"/>
              <w:rPr>
                <w:color w:val="000000"/>
                <w:sz w:val="22"/>
              </w:rPr>
            </w:pPr>
            <w:r w:rsidRPr="001A76A7">
              <w:rPr>
                <w:color w:val="000000"/>
                <w:sz w:val="22"/>
              </w:rPr>
              <w:t>Menuiseries extérieures bois</w:t>
            </w:r>
          </w:p>
        </w:tc>
      </w:tr>
      <w:tr w:rsidR="002B5610" w:rsidRPr="001A76A7" w14:paraId="2D8DAF63"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4B4C03" w14:textId="4D0F55EB" w:rsidR="002B5610" w:rsidRPr="001A76A7" w:rsidRDefault="00AD2664">
            <w:pPr>
              <w:spacing w:before="80" w:after="20"/>
              <w:ind w:left="40" w:right="40"/>
              <w:jc w:val="center"/>
              <w:rPr>
                <w:color w:val="000000"/>
                <w:sz w:val="22"/>
              </w:rPr>
            </w:pPr>
            <w:r w:rsidRPr="001A76A7">
              <w:rPr>
                <w:color w:val="000000"/>
                <w:sz w:val="22"/>
              </w:rPr>
              <w:t>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AFE26A" w14:textId="551D0E5C" w:rsidR="002B5610" w:rsidRPr="001A76A7" w:rsidRDefault="004E324F">
            <w:pPr>
              <w:spacing w:before="80" w:after="20"/>
              <w:ind w:left="80" w:right="80"/>
              <w:jc w:val="both"/>
              <w:rPr>
                <w:color w:val="000000"/>
                <w:sz w:val="22"/>
              </w:rPr>
            </w:pPr>
            <w:r w:rsidRPr="001A76A7">
              <w:rPr>
                <w:color w:val="000000"/>
                <w:sz w:val="22"/>
              </w:rPr>
              <w:t>Menuiseries</w:t>
            </w:r>
            <w:r w:rsidR="00AD2664" w:rsidRPr="001A76A7">
              <w:rPr>
                <w:color w:val="000000"/>
                <w:sz w:val="22"/>
              </w:rPr>
              <w:t xml:space="preserve"> intérieures bois</w:t>
            </w:r>
          </w:p>
        </w:tc>
      </w:tr>
      <w:tr w:rsidR="002B5610" w:rsidRPr="001A76A7" w14:paraId="2DC009E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8E2941" w14:textId="605FF50E" w:rsidR="002B5610" w:rsidRPr="001A76A7" w:rsidRDefault="00AD2664">
            <w:pPr>
              <w:spacing w:before="80" w:after="20"/>
              <w:ind w:left="40" w:right="40"/>
              <w:jc w:val="center"/>
              <w:rPr>
                <w:color w:val="000000"/>
                <w:sz w:val="22"/>
              </w:rPr>
            </w:pPr>
            <w:r w:rsidRPr="001A76A7">
              <w:rPr>
                <w:color w:val="000000"/>
                <w:sz w:val="22"/>
              </w:rPr>
              <w:t>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D1769B" w14:textId="77777777" w:rsidR="002B5610" w:rsidRPr="001A76A7" w:rsidRDefault="00AD2664">
            <w:pPr>
              <w:spacing w:before="80" w:after="20"/>
              <w:ind w:left="80" w:right="80"/>
              <w:jc w:val="both"/>
              <w:rPr>
                <w:color w:val="000000"/>
                <w:sz w:val="22"/>
              </w:rPr>
            </w:pPr>
            <w:r w:rsidRPr="001A76A7">
              <w:rPr>
                <w:color w:val="000000"/>
                <w:sz w:val="22"/>
              </w:rPr>
              <w:t>Plâtrerie peinture - plafonds - carrelage</w:t>
            </w:r>
          </w:p>
        </w:tc>
      </w:tr>
      <w:tr w:rsidR="002B5610" w:rsidRPr="001A76A7" w14:paraId="22EBF69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48A47B" w14:textId="5C490E60" w:rsidR="002B5610" w:rsidRPr="001A76A7" w:rsidRDefault="00AD2664">
            <w:pPr>
              <w:spacing w:before="80" w:after="20"/>
              <w:ind w:left="40" w:right="40"/>
              <w:jc w:val="center"/>
              <w:rPr>
                <w:color w:val="000000"/>
                <w:sz w:val="22"/>
              </w:rPr>
            </w:pPr>
            <w:r w:rsidRPr="001A76A7">
              <w:rPr>
                <w:color w:val="000000"/>
                <w:sz w:val="22"/>
              </w:rPr>
              <w:t>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DADA0C" w14:textId="21F6872F" w:rsidR="002B5610" w:rsidRPr="001A76A7" w:rsidRDefault="004E324F">
            <w:pPr>
              <w:spacing w:before="80" w:after="20"/>
              <w:ind w:left="80" w:right="80"/>
              <w:jc w:val="both"/>
              <w:rPr>
                <w:color w:val="000000"/>
                <w:sz w:val="22"/>
              </w:rPr>
            </w:pPr>
            <w:r w:rsidRPr="001A76A7">
              <w:rPr>
                <w:color w:val="000000"/>
                <w:sz w:val="22"/>
              </w:rPr>
              <w:t>Électricité</w:t>
            </w:r>
            <w:r w:rsidR="00AD2664" w:rsidRPr="001A76A7">
              <w:rPr>
                <w:color w:val="000000"/>
                <w:sz w:val="22"/>
              </w:rPr>
              <w:t xml:space="preserve"> - courants faibles</w:t>
            </w:r>
          </w:p>
        </w:tc>
      </w:tr>
    </w:tbl>
    <w:p w14:paraId="5160F9C4" w14:textId="77777777" w:rsidR="002B5610" w:rsidRPr="001A76A7" w:rsidRDefault="00AD2664">
      <w:pPr>
        <w:spacing w:after="400" w:line="240" w:lineRule="exact"/>
      </w:pPr>
      <w:r w:rsidRPr="001A76A7">
        <w:t xml:space="preserve"> </w:t>
      </w:r>
    </w:p>
    <w:p w14:paraId="105AC366" w14:textId="77777777" w:rsidR="002B5610" w:rsidRPr="001A76A7" w:rsidRDefault="00AD2664">
      <w:pPr>
        <w:pStyle w:val="Titre1"/>
        <w:rPr>
          <w:rFonts w:ascii="Times New Roman" w:hAnsi="Times New Roman" w:cs="Times New Roman"/>
          <w:color w:val="000000"/>
          <w:sz w:val="28"/>
        </w:rPr>
      </w:pPr>
      <w:bookmarkStart w:id="25" w:name="ArtL1_RC-2-A4"/>
      <w:bookmarkStart w:id="26" w:name="_Toc240957381"/>
      <w:bookmarkEnd w:id="25"/>
      <w:r w:rsidRPr="001A76A7">
        <w:rPr>
          <w:rFonts w:ascii="Times New Roman" w:hAnsi="Times New Roman" w:cs="Times New Roman"/>
          <w:color w:val="000000"/>
          <w:sz w:val="28"/>
        </w:rPr>
        <w:t>3 - Les intervenants</w:t>
      </w:r>
      <w:bookmarkEnd w:id="26"/>
    </w:p>
    <w:p w14:paraId="0506E8D0" w14:textId="77777777" w:rsidR="002B5610" w:rsidRPr="001A76A7" w:rsidRDefault="00AD2664">
      <w:pPr>
        <w:pStyle w:val="Titre2"/>
        <w:ind w:left="280"/>
        <w:jc w:val="both"/>
        <w:rPr>
          <w:rFonts w:ascii="Times New Roman" w:hAnsi="Times New Roman" w:cs="Times New Roman"/>
          <w:i w:val="0"/>
          <w:color w:val="000000"/>
          <w:sz w:val="24"/>
        </w:rPr>
      </w:pPr>
      <w:bookmarkStart w:id="27" w:name="ArtL2_RC-2-A4.6"/>
      <w:bookmarkStart w:id="28" w:name="_Toc240957382"/>
      <w:bookmarkEnd w:id="27"/>
      <w:r w:rsidRPr="001A76A7">
        <w:rPr>
          <w:rFonts w:ascii="Times New Roman" w:hAnsi="Times New Roman" w:cs="Times New Roman"/>
          <w:i w:val="0"/>
          <w:color w:val="000000"/>
          <w:sz w:val="24"/>
        </w:rPr>
        <w:t>3.1 - Maîtrise d'œuvre</w:t>
      </w:r>
      <w:bookmarkEnd w:id="28"/>
    </w:p>
    <w:p w14:paraId="26E0D989" w14:textId="4672CDEE" w:rsidR="00362D7A" w:rsidRPr="00CF607B" w:rsidRDefault="00AD2664" w:rsidP="00CF607B">
      <w:pPr>
        <w:pStyle w:val="ParagrapheIndent2"/>
        <w:spacing w:after="240"/>
        <w:jc w:val="both"/>
        <w:rPr>
          <w:color w:val="000000"/>
          <w:szCs w:val="22"/>
        </w:rPr>
      </w:pPr>
      <w:r w:rsidRPr="00CF607B">
        <w:rPr>
          <w:color w:val="000000"/>
          <w:szCs w:val="22"/>
        </w:rPr>
        <w:t>L</w:t>
      </w:r>
      <w:r w:rsidR="00362D7A" w:rsidRPr="00CF607B">
        <w:rPr>
          <w:color w:val="000000"/>
          <w:szCs w:val="22"/>
        </w:rPr>
        <w:t xml:space="preserve">a </w:t>
      </w:r>
      <w:r w:rsidRPr="00CF607B">
        <w:rPr>
          <w:color w:val="000000"/>
          <w:szCs w:val="22"/>
        </w:rPr>
        <w:t>maîtr</w:t>
      </w:r>
      <w:r w:rsidR="00362D7A" w:rsidRPr="00CF607B">
        <w:rPr>
          <w:color w:val="000000"/>
          <w:szCs w:val="22"/>
        </w:rPr>
        <w:t xml:space="preserve">ise </w:t>
      </w:r>
      <w:r w:rsidRPr="00CF607B">
        <w:rPr>
          <w:color w:val="000000"/>
          <w:szCs w:val="22"/>
        </w:rPr>
        <w:t xml:space="preserve">d'œuvre </w:t>
      </w:r>
      <w:r w:rsidR="00362D7A" w:rsidRPr="00CF607B">
        <w:rPr>
          <w:color w:val="000000"/>
          <w:szCs w:val="22"/>
        </w:rPr>
        <w:t>est assurée par </w:t>
      </w:r>
      <w:r w:rsidR="00CF607B" w:rsidRPr="00CF607B">
        <w:rPr>
          <w:color w:val="000000"/>
          <w:szCs w:val="22"/>
        </w:rPr>
        <w:t xml:space="preserve">le groupement suivant : </w:t>
      </w:r>
    </w:p>
    <w:p w14:paraId="49129CC6" w14:textId="5718E5D7" w:rsidR="00CF607B" w:rsidRDefault="00CF607B" w:rsidP="00CF607B">
      <w:pPr>
        <w:rPr>
          <w:sz w:val="22"/>
          <w:szCs w:val="22"/>
        </w:rPr>
      </w:pPr>
      <w:r w:rsidRPr="00CF607B">
        <w:rPr>
          <w:sz w:val="22"/>
          <w:szCs w:val="22"/>
        </w:rPr>
        <w:t>COSINUS</w:t>
      </w:r>
      <w:r>
        <w:rPr>
          <w:sz w:val="22"/>
          <w:szCs w:val="22"/>
        </w:rPr>
        <w:t xml:space="preserve">, économiste, mandataire (rue Françoise Dolto – ZA Pragnat nord-01500 Ambérieu en Bugey) / ENERPOL, BE </w:t>
      </w:r>
      <w:r w:rsidR="00F078D2">
        <w:rPr>
          <w:sz w:val="22"/>
          <w:szCs w:val="22"/>
        </w:rPr>
        <w:t>fluides</w:t>
      </w:r>
      <w:r>
        <w:rPr>
          <w:sz w:val="22"/>
          <w:szCs w:val="22"/>
        </w:rPr>
        <w:t xml:space="preserve"> (01500 Ambérieu en Bugey) / ALC Atelier Laurent Chassagne, architecte (01500 Ambérieu en Bugey)</w:t>
      </w:r>
      <w:r w:rsidR="00F078D2">
        <w:rPr>
          <w:sz w:val="22"/>
          <w:szCs w:val="22"/>
        </w:rPr>
        <w:t xml:space="preserve"> / BETEC STRUCTURES, BE structures</w:t>
      </w:r>
      <w:r>
        <w:rPr>
          <w:sz w:val="22"/>
          <w:szCs w:val="22"/>
        </w:rPr>
        <w:t>.</w:t>
      </w:r>
    </w:p>
    <w:p w14:paraId="322B7766" w14:textId="7E421AFF" w:rsidR="00CF607B" w:rsidRPr="00CF607B" w:rsidRDefault="00CF607B" w:rsidP="00CF607B">
      <w:pPr>
        <w:rPr>
          <w:sz w:val="22"/>
          <w:szCs w:val="22"/>
        </w:rPr>
      </w:pPr>
      <w:r>
        <w:rPr>
          <w:sz w:val="22"/>
          <w:szCs w:val="22"/>
        </w:rPr>
        <w:t xml:space="preserve"> </w:t>
      </w:r>
    </w:p>
    <w:p w14:paraId="22F1839B" w14:textId="77777777" w:rsidR="002B5610" w:rsidRPr="001A76A7" w:rsidRDefault="00AD2664">
      <w:pPr>
        <w:pStyle w:val="Titre2"/>
        <w:ind w:left="280"/>
        <w:jc w:val="both"/>
        <w:rPr>
          <w:rFonts w:ascii="Times New Roman" w:hAnsi="Times New Roman" w:cs="Times New Roman"/>
          <w:i w:val="0"/>
          <w:color w:val="000000"/>
          <w:sz w:val="24"/>
        </w:rPr>
      </w:pPr>
      <w:bookmarkStart w:id="29" w:name="ArtL2_RC-2-A4.7"/>
      <w:bookmarkStart w:id="30" w:name="_Toc240957383"/>
      <w:bookmarkEnd w:id="29"/>
      <w:r w:rsidRPr="001A76A7">
        <w:rPr>
          <w:rFonts w:ascii="Times New Roman" w:hAnsi="Times New Roman" w:cs="Times New Roman"/>
          <w:i w:val="0"/>
          <w:color w:val="000000"/>
          <w:sz w:val="24"/>
        </w:rPr>
        <w:t>3.2 - Ordonnancement, Pilotage et Coordination du chantier</w:t>
      </w:r>
      <w:bookmarkEnd w:id="30"/>
    </w:p>
    <w:p w14:paraId="4D71D154" w14:textId="127369AC" w:rsidR="009F6993" w:rsidRDefault="00AD2664" w:rsidP="009F6993">
      <w:pPr>
        <w:pStyle w:val="ParagrapheIndent2"/>
        <w:spacing w:after="240"/>
        <w:jc w:val="both"/>
        <w:rPr>
          <w:szCs w:val="22"/>
        </w:rPr>
      </w:pPr>
      <w:r w:rsidRPr="001A76A7">
        <w:rPr>
          <w:color w:val="000000"/>
        </w:rPr>
        <w:t xml:space="preserve">Le titulaire de la mission d'ordonnancement, pilotage et coordination du chantier </w:t>
      </w:r>
      <w:r w:rsidR="009F6993">
        <w:rPr>
          <w:color w:val="000000"/>
        </w:rPr>
        <w:t xml:space="preserve">est l’économiste </w:t>
      </w:r>
      <w:r w:rsidR="009F6993">
        <w:rPr>
          <w:szCs w:val="22"/>
        </w:rPr>
        <w:t xml:space="preserve">COSINUS (01500 Ambérieu en Bugey). </w:t>
      </w:r>
    </w:p>
    <w:p w14:paraId="41F19F64" w14:textId="77777777" w:rsidR="009F6993" w:rsidRPr="009F6993" w:rsidRDefault="009F6993" w:rsidP="009F6993">
      <w:pPr>
        <w:rPr>
          <w:sz w:val="22"/>
          <w:szCs w:val="22"/>
        </w:rPr>
      </w:pPr>
    </w:p>
    <w:p w14:paraId="49748565" w14:textId="77777777" w:rsidR="002B5610" w:rsidRPr="001A76A7" w:rsidRDefault="00AD2664">
      <w:pPr>
        <w:pStyle w:val="Titre2"/>
        <w:ind w:left="280"/>
        <w:jc w:val="both"/>
        <w:rPr>
          <w:rFonts w:ascii="Times New Roman" w:hAnsi="Times New Roman" w:cs="Times New Roman"/>
          <w:i w:val="0"/>
          <w:color w:val="000000"/>
          <w:sz w:val="24"/>
        </w:rPr>
      </w:pPr>
      <w:bookmarkStart w:id="31" w:name="ArtL2_RC-2-A4.9"/>
      <w:bookmarkStart w:id="32" w:name="_Toc240957384"/>
      <w:bookmarkEnd w:id="31"/>
      <w:r w:rsidRPr="001A76A7">
        <w:rPr>
          <w:rFonts w:ascii="Times New Roman" w:hAnsi="Times New Roman" w:cs="Times New Roman"/>
          <w:i w:val="0"/>
          <w:color w:val="000000"/>
          <w:sz w:val="24"/>
        </w:rPr>
        <w:t>3.3 - Contrôle technique</w:t>
      </w:r>
      <w:bookmarkEnd w:id="32"/>
    </w:p>
    <w:p w14:paraId="162E4D3C" w14:textId="77777777" w:rsidR="002B5610" w:rsidRPr="001A76A7" w:rsidRDefault="00AD2664">
      <w:pPr>
        <w:pStyle w:val="ParagrapheIndent2"/>
        <w:spacing w:after="240"/>
        <w:jc w:val="both"/>
        <w:rPr>
          <w:color w:val="000000"/>
        </w:rPr>
      </w:pPr>
      <w:r w:rsidRPr="001A76A7">
        <w:rPr>
          <w:color w:val="000000"/>
        </w:rPr>
        <w:t>Le contrôle technique est assuré par :</w:t>
      </w:r>
    </w:p>
    <w:p w14:paraId="0955AC99" w14:textId="151B11BB" w:rsidR="002B5610" w:rsidRPr="001A76A7" w:rsidRDefault="00AD2664">
      <w:pPr>
        <w:pStyle w:val="ParagrapheIndent2"/>
        <w:spacing w:line="253" w:lineRule="exact"/>
        <w:jc w:val="both"/>
        <w:rPr>
          <w:color w:val="000000"/>
        </w:rPr>
      </w:pPr>
      <w:r w:rsidRPr="001A76A7">
        <w:rPr>
          <w:color w:val="000000"/>
        </w:rPr>
        <w:t xml:space="preserve">QUALICONSULT </w:t>
      </w:r>
    </w:p>
    <w:p w14:paraId="36CB2D18" w14:textId="77777777" w:rsidR="002B5610" w:rsidRPr="001A76A7" w:rsidRDefault="00AD2664">
      <w:pPr>
        <w:pStyle w:val="ParagrapheIndent2"/>
        <w:spacing w:line="253" w:lineRule="exact"/>
        <w:jc w:val="both"/>
        <w:rPr>
          <w:color w:val="000000"/>
        </w:rPr>
      </w:pPr>
      <w:r w:rsidRPr="001A76A7">
        <w:rPr>
          <w:color w:val="000000"/>
        </w:rPr>
        <w:t>Bâtiment E</w:t>
      </w:r>
    </w:p>
    <w:p w14:paraId="2B8DBE72" w14:textId="77777777" w:rsidR="002B5610" w:rsidRPr="001A76A7" w:rsidRDefault="00AD2664">
      <w:pPr>
        <w:pStyle w:val="ParagrapheIndent2"/>
        <w:spacing w:line="253" w:lineRule="exact"/>
        <w:jc w:val="both"/>
        <w:rPr>
          <w:color w:val="000000"/>
        </w:rPr>
      </w:pPr>
      <w:r w:rsidRPr="001A76A7">
        <w:rPr>
          <w:color w:val="000000"/>
        </w:rPr>
        <w:t>150 Avenue François Pignier</w:t>
      </w:r>
    </w:p>
    <w:p w14:paraId="4EE9E197" w14:textId="77777777" w:rsidR="009F6993" w:rsidRDefault="00AD2664" w:rsidP="009F6993">
      <w:pPr>
        <w:pStyle w:val="ParagrapheIndent2"/>
        <w:spacing w:line="253" w:lineRule="exact"/>
        <w:jc w:val="both"/>
        <w:rPr>
          <w:color w:val="000000"/>
        </w:rPr>
      </w:pPr>
      <w:r w:rsidRPr="001A76A7">
        <w:rPr>
          <w:color w:val="000000"/>
        </w:rPr>
        <w:t>01000 BOURG EN BRESSE</w:t>
      </w:r>
      <w:bookmarkStart w:id="33" w:name="ArtL2_RC-2-A4.10"/>
      <w:bookmarkEnd w:id="33"/>
    </w:p>
    <w:p w14:paraId="78582E44" w14:textId="77777777" w:rsidR="00301C98" w:rsidRDefault="00301C98" w:rsidP="00301C98"/>
    <w:p w14:paraId="1EA0C427" w14:textId="3F68D073" w:rsidR="00301C98" w:rsidRPr="00301C98" w:rsidRDefault="00301C98" w:rsidP="00301C98">
      <w:pPr>
        <w:pStyle w:val="Titre2"/>
        <w:ind w:left="280"/>
        <w:jc w:val="both"/>
        <w:rPr>
          <w:rFonts w:ascii="Times New Roman" w:hAnsi="Times New Roman" w:cs="Times New Roman"/>
          <w:i w:val="0"/>
          <w:iCs w:val="0"/>
          <w:color w:val="000000"/>
          <w:sz w:val="24"/>
        </w:rPr>
      </w:pPr>
      <w:bookmarkStart w:id="34" w:name="_Toc240957385"/>
      <w:r w:rsidRPr="001A76A7">
        <w:rPr>
          <w:rFonts w:ascii="Times New Roman" w:hAnsi="Times New Roman" w:cs="Times New Roman"/>
          <w:i w:val="0"/>
          <w:color w:val="000000"/>
          <w:sz w:val="24"/>
        </w:rPr>
        <w:t>3.</w:t>
      </w:r>
      <w:r>
        <w:rPr>
          <w:rFonts w:ascii="Times New Roman" w:hAnsi="Times New Roman" w:cs="Times New Roman"/>
          <w:i w:val="0"/>
          <w:color w:val="000000"/>
          <w:sz w:val="24"/>
        </w:rPr>
        <w:t>4</w:t>
      </w:r>
      <w:r w:rsidRPr="001A76A7">
        <w:rPr>
          <w:rFonts w:ascii="Times New Roman" w:hAnsi="Times New Roman" w:cs="Times New Roman"/>
          <w:i w:val="0"/>
          <w:color w:val="000000"/>
          <w:sz w:val="24"/>
        </w:rPr>
        <w:t xml:space="preserve"> - </w:t>
      </w:r>
      <w:r w:rsidRPr="00301C98">
        <w:rPr>
          <w:rFonts w:ascii="Times New Roman" w:hAnsi="Times New Roman" w:cs="Times New Roman"/>
          <w:i w:val="0"/>
          <w:iCs w:val="0"/>
          <w:color w:val="000000"/>
          <w:sz w:val="24"/>
        </w:rPr>
        <w:t>Sécurité et protection de la santé des travailleurs</w:t>
      </w:r>
      <w:bookmarkEnd w:id="34"/>
    </w:p>
    <w:p w14:paraId="30AC1A0F" w14:textId="77777777" w:rsidR="002B5610" w:rsidRPr="001A76A7" w:rsidRDefault="00AD2664">
      <w:pPr>
        <w:pStyle w:val="ParagrapheIndent2"/>
        <w:spacing w:after="240"/>
        <w:jc w:val="both"/>
        <w:rPr>
          <w:color w:val="000000"/>
        </w:rPr>
      </w:pPr>
      <w:r w:rsidRPr="001A76A7">
        <w:rPr>
          <w:color w:val="000000"/>
        </w:rPr>
        <w:t>La coordination sécurité et protection de la santé pour cette opération de niveau II sera assurée par :</w:t>
      </w:r>
    </w:p>
    <w:p w14:paraId="55708D9D" w14:textId="77777777" w:rsidR="002B5610" w:rsidRPr="001A76A7" w:rsidRDefault="00AD2664">
      <w:pPr>
        <w:pStyle w:val="ParagrapheIndent2"/>
        <w:spacing w:line="253" w:lineRule="exact"/>
        <w:jc w:val="both"/>
        <w:rPr>
          <w:color w:val="000000"/>
        </w:rPr>
      </w:pPr>
      <w:r w:rsidRPr="001A76A7">
        <w:rPr>
          <w:color w:val="000000"/>
        </w:rPr>
        <w:t>QUALICONSULT SECURITE</w:t>
      </w:r>
    </w:p>
    <w:p w14:paraId="59F59155" w14:textId="77777777" w:rsidR="002B5610" w:rsidRPr="001A76A7" w:rsidRDefault="00AD2664">
      <w:pPr>
        <w:pStyle w:val="ParagrapheIndent2"/>
        <w:spacing w:line="253" w:lineRule="exact"/>
        <w:jc w:val="both"/>
        <w:rPr>
          <w:color w:val="000000"/>
        </w:rPr>
      </w:pPr>
      <w:r w:rsidRPr="001A76A7">
        <w:rPr>
          <w:color w:val="000000"/>
        </w:rPr>
        <w:t>Bâtiment E</w:t>
      </w:r>
    </w:p>
    <w:p w14:paraId="3CD546CA" w14:textId="77777777" w:rsidR="002B5610" w:rsidRPr="001A76A7" w:rsidRDefault="00AD2664">
      <w:pPr>
        <w:pStyle w:val="ParagrapheIndent2"/>
        <w:spacing w:line="253" w:lineRule="exact"/>
        <w:jc w:val="both"/>
        <w:rPr>
          <w:color w:val="000000"/>
        </w:rPr>
      </w:pPr>
      <w:r w:rsidRPr="001A76A7">
        <w:rPr>
          <w:color w:val="000000"/>
        </w:rPr>
        <w:t>150 Avenue François Pignier</w:t>
      </w:r>
    </w:p>
    <w:p w14:paraId="5D099636" w14:textId="77777777" w:rsidR="002B5610" w:rsidRPr="001A76A7" w:rsidRDefault="00AD2664">
      <w:pPr>
        <w:pStyle w:val="ParagrapheIndent2"/>
        <w:spacing w:after="240" w:line="253" w:lineRule="exact"/>
        <w:jc w:val="both"/>
        <w:rPr>
          <w:color w:val="000000"/>
        </w:rPr>
      </w:pPr>
      <w:r w:rsidRPr="001A76A7">
        <w:rPr>
          <w:color w:val="000000"/>
        </w:rPr>
        <w:t>01000 BOURG EN BRESSE</w:t>
      </w:r>
    </w:p>
    <w:p w14:paraId="53D485DC" w14:textId="77777777" w:rsidR="002B5610" w:rsidRPr="001A76A7" w:rsidRDefault="00AD2664">
      <w:pPr>
        <w:pStyle w:val="Titre1"/>
        <w:rPr>
          <w:rFonts w:ascii="Times New Roman" w:hAnsi="Times New Roman" w:cs="Times New Roman"/>
          <w:color w:val="000000"/>
          <w:sz w:val="28"/>
        </w:rPr>
      </w:pPr>
      <w:bookmarkStart w:id="35" w:name="ArtL1_RC-2-A5"/>
      <w:bookmarkStart w:id="36" w:name="_Toc240957386"/>
      <w:bookmarkEnd w:id="35"/>
      <w:r w:rsidRPr="001A76A7">
        <w:rPr>
          <w:rFonts w:ascii="Times New Roman" w:hAnsi="Times New Roman" w:cs="Times New Roman"/>
          <w:color w:val="000000"/>
          <w:sz w:val="28"/>
        </w:rPr>
        <w:t>4 - Conditions relatives au contrat</w:t>
      </w:r>
      <w:bookmarkEnd w:id="36"/>
    </w:p>
    <w:p w14:paraId="1B202683" w14:textId="77777777" w:rsidR="002B5610" w:rsidRPr="001A76A7" w:rsidRDefault="00AD2664">
      <w:pPr>
        <w:pStyle w:val="Titre2"/>
        <w:ind w:left="280"/>
        <w:jc w:val="both"/>
        <w:rPr>
          <w:rFonts w:ascii="Times New Roman" w:hAnsi="Times New Roman" w:cs="Times New Roman"/>
          <w:i w:val="0"/>
          <w:color w:val="000000"/>
          <w:sz w:val="24"/>
        </w:rPr>
      </w:pPr>
      <w:bookmarkStart w:id="37" w:name="ArtL2_RC-2-A5.1"/>
      <w:bookmarkStart w:id="38" w:name="_Toc240957387"/>
      <w:bookmarkEnd w:id="37"/>
      <w:r w:rsidRPr="001A76A7">
        <w:rPr>
          <w:rFonts w:ascii="Times New Roman" w:hAnsi="Times New Roman" w:cs="Times New Roman"/>
          <w:i w:val="0"/>
          <w:color w:val="000000"/>
          <w:sz w:val="24"/>
        </w:rPr>
        <w:t>4.1 - Durée du contrat ou délai d'exécution</w:t>
      </w:r>
      <w:bookmarkEnd w:id="38"/>
    </w:p>
    <w:p w14:paraId="3B721E0C" w14:textId="77777777" w:rsidR="002B5610" w:rsidRPr="001A76A7" w:rsidRDefault="00AD2664">
      <w:pPr>
        <w:pStyle w:val="ParagrapheIndent2"/>
        <w:spacing w:after="240"/>
        <w:jc w:val="both"/>
        <w:rPr>
          <w:color w:val="000000"/>
        </w:rPr>
      </w:pPr>
      <w:r w:rsidRPr="001A76A7">
        <w:rPr>
          <w:color w:val="000000"/>
        </w:rPr>
        <w:t>Le délai d'exécution des prestations est fixé au CCAP et ne peut en aucun cas être modifié.</w:t>
      </w:r>
    </w:p>
    <w:p w14:paraId="23F77D84" w14:textId="77777777" w:rsidR="002B5610" w:rsidRPr="001A76A7" w:rsidRDefault="00AD2664">
      <w:pPr>
        <w:pStyle w:val="Titre2"/>
        <w:ind w:left="280"/>
        <w:jc w:val="both"/>
        <w:rPr>
          <w:rFonts w:ascii="Times New Roman" w:hAnsi="Times New Roman" w:cs="Times New Roman"/>
          <w:i w:val="0"/>
          <w:color w:val="000000"/>
          <w:sz w:val="24"/>
        </w:rPr>
      </w:pPr>
      <w:bookmarkStart w:id="39" w:name="ArtL2_RC-2-A5.2"/>
      <w:bookmarkStart w:id="40" w:name="_Toc240957388"/>
      <w:bookmarkEnd w:id="39"/>
      <w:r w:rsidRPr="001A76A7">
        <w:rPr>
          <w:rFonts w:ascii="Times New Roman" w:hAnsi="Times New Roman" w:cs="Times New Roman"/>
          <w:i w:val="0"/>
          <w:color w:val="000000"/>
          <w:sz w:val="24"/>
        </w:rPr>
        <w:t>4.2 - Modalités essentielles de financement et de paiement</w:t>
      </w:r>
      <w:bookmarkEnd w:id="40"/>
    </w:p>
    <w:p w14:paraId="6896EB8B" w14:textId="4881F74E" w:rsidR="002B5610" w:rsidRPr="001A76A7" w:rsidRDefault="00AD2664">
      <w:pPr>
        <w:pStyle w:val="ParagrapheIndent2"/>
        <w:spacing w:after="240" w:line="253" w:lineRule="exact"/>
        <w:jc w:val="both"/>
        <w:rPr>
          <w:color w:val="000000"/>
        </w:rPr>
      </w:pPr>
      <w:r w:rsidRPr="001A76A7">
        <w:rPr>
          <w:color w:val="000000"/>
        </w:rPr>
        <w:t>Les prestations seront financées selon les modalités suivantes : Budget départemental : 62% ; Préfecture : 38%</w:t>
      </w:r>
      <w:r w:rsidR="00F96BCC">
        <w:rPr>
          <w:color w:val="000000"/>
        </w:rPr>
        <w:t>.</w:t>
      </w:r>
    </w:p>
    <w:p w14:paraId="00D7355A" w14:textId="77777777" w:rsidR="002B5610" w:rsidRPr="001A76A7" w:rsidRDefault="00AD2664">
      <w:pPr>
        <w:pStyle w:val="ParagrapheIndent2"/>
        <w:spacing w:after="240" w:line="253" w:lineRule="exact"/>
        <w:jc w:val="both"/>
        <w:rPr>
          <w:color w:val="000000"/>
        </w:rPr>
      </w:pPr>
      <w:r w:rsidRPr="001A76A7">
        <w:rPr>
          <w:color w:val="000000"/>
        </w:rPr>
        <w:t>Les sommes dues au(x) titulaire(s) et au(x) sous-traitant(s) de premier rang éventuel(s) du marché seront payées dans un délai global de 30 jours à compter de la date de réception des factures ou des demandes de paiement équivalentes.</w:t>
      </w:r>
    </w:p>
    <w:p w14:paraId="5B2668DA" w14:textId="77777777" w:rsidR="002B5610" w:rsidRPr="001A76A7" w:rsidRDefault="00AD2664">
      <w:pPr>
        <w:pStyle w:val="ParagrapheIndent2"/>
        <w:spacing w:after="240" w:line="253" w:lineRule="exact"/>
        <w:jc w:val="both"/>
        <w:rPr>
          <w:color w:val="000000"/>
        </w:rPr>
      </w:pPr>
      <w:r w:rsidRPr="001A76A7">
        <w:rPr>
          <w:color w:val="000000"/>
        </w:rPr>
        <w:lastRenderedPageBreak/>
        <w:t>L'attention des candidats est attirée sur le fait que s'ils veulent renoncer aux bénéfices de l'avance prévue au CCAP, ils doivent le préciser à l'acte d'engagement.</w:t>
      </w:r>
    </w:p>
    <w:p w14:paraId="6B916503" w14:textId="3CF9452D" w:rsidR="002B5610" w:rsidRPr="001A76A7" w:rsidRDefault="00AD2664">
      <w:pPr>
        <w:pStyle w:val="Titre2"/>
        <w:ind w:left="280"/>
        <w:jc w:val="both"/>
        <w:rPr>
          <w:rFonts w:ascii="Times New Roman" w:hAnsi="Times New Roman" w:cs="Times New Roman"/>
          <w:i w:val="0"/>
          <w:color w:val="000000"/>
          <w:sz w:val="24"/>
        </w:rPr>
      </w:pPr>
      <w:bookmarkStart w:id="41" w:name="ArtL2_RC-2-A5.4"/>
      <w:bookmarkStart w:id="42" w:name="_Toc240957389"/>
      <w:bookmarkEnd w:id="41"/>
      <w:r w:rsidRPr="001A76A7">
        <w:rPr>
          <w:rFonts w:ascii="Times New Roman" w:hAnsi="Times New Roman" w:cs="Times New Roman"/>
          <w:i w:val="0"/>
          <w:color w:val="000000"/>
          <w:sz w:val="24"/>
        </w:rPr>
        <w:t>4.3 - Confidentialité</w:t>
      </w:r>
      <w:bookmarkEnd w:id="42"/>
      <w:r w:rsidRPr="001A76A7">
        <w:rPr>
          <w:rFonts w:ascii="Times New Roman" w:hAnsi="Times New Roman" w:cs="Times New Roman"/>
          <w:i w:val="0"/>
          <w:color w:val="000000"/>
          <w:sz w:val="24"/>
        </w:rPr>
        <w:t xml:space="preserve"> </w:t>
      </w:r>
    </w:p>
    <w:p w14:paraId="43DD0605" w14:textId="77777777" w:rsidR="002B5610" w:rsidRPr="001A76A7" w:rsidRDefault="00AD2664">
      <w:pPr>
        <w:pStyle w:val="ParagrapheIndent2"/>
        <w:spacing w:line="253" w:lineRule="exact"/>
        <w:jc w:val="both"/>
        <w:rPr>
          <w:color w:val="000000"/>
        </w:rPr>
      </w:pPr>
      <w:r w:rsidRPr="001A76A7">
        <w:rPr>
          <w:color w:val="000000"/>
        </w:rPr>
        <w:t>Les candidats doivent respecter l'obligation de confidentialité requise pour l'exécution des prestations.</w:t>
      </w:r>
    </w:p>
    <w:p w14:paraId="113CD73E" w14:textId="77777777" w:rsidR="002B5610" w:rsidRPr="001A76A7" w:rsidRDefault="002B5610">
      <w:pPr>
        <w:pStyle w:val="ParagrapheIndent2"/>
        <w:spacing w:line="253" w:lineRule="exact"/>
        <w:jc w:val="both"/>
        <w:rPr>
          <w:color w:val="000000"/>
        </w:rPr>
      </w:pPr>
    </w:p>
    <w:p w14:paraId="661A2ECD" w14:textId="3B311635" w:rsidR="002B5610" w:rsidRPr="001A76A7" w:rsidRDefault="00AD2664">
      <w:pPr>
        <w:pStyle w:val="ParagrapheIndent2"/>
        <w:spacing w:after="240" w:line="253" w:lineRule="exact"/>
        <w:jc w:val="both"/>
        <w:rPr>
          <w:color w:val="000000"/>
        </w:rPr>
      </w:pPr>
      <w:r w:rsidRPr="001A76A7">
        <w:rPr>
          <w:color w:val="000000"/>
        </w:rPr>
        <w:t xml:space="preserve">L'attention des candidats est particulièrement attirée sur les dispositions du </w:t>
      </w:r>
      <w:r w:rsidR="00F96BCC">
        <w:rPr>
          <w:color w:val="000000"/>
        </w:rPr>
        <w:t>c</w:t>
      </w:r>
      <w:r w:rsidRPr="001A76A7">
        <w:rPr>
          <w:color w:val="000000"/>
        </w:rPr>
        <w:t>ahier des clauses administratives particulières qui énoncent les formalités à accomplir et les consignes à respecter du fait de cette obligation de confidentialité.</w:t>
      </w:r>
    </w:p>
    <w:p w14:paraId="1582610A" w14:textId="77777777" w:rsidR="002B5610" w:rsidRPr="001A76A7" w:rsidRDefault="00AD2664">
      <w:pPr>
        <w:pStyle w:val="Titre1"/>
        <w:rPr>
          <w:rFonts w:ascii="Times New Roman" w:hAnsi="Times New Roman" w:cs="Times New Roman"/>
          <w:color w:val="000000"/>
          <w:sz w:val="28"/>
        </w:rPr>
      </w:pPr>
      <w:bookmarkStart w:id="43" w:name="ArtL1_RC-2-A6"/>
      <w:bookmarkStart w:id="44" w:name="_Toc240957390"/>
      <w:bookmarkEnd w:id="43"/>
      <w:r w:rsidRPr="001A76A7">
        <w:rPr>
          <w:rFonts w:ascii="Times New Roman" w:hAnsi="Times New Roman" w:cs="Times New Roman"/>
          <w:color w:val="000000"/>
          <w:sz w:val="28"/>
        </w:rPr>
        <w:t>5 - Contenu du dossier de consultation</w:t>
      </w:r>
      <w:bookmarkEnd w:id="44"/>
    </w:p>
    <w:p w14:paraId="45D18C0F" w14:textId="77777777" w:rsidR="002B5610" w:rsidRPr="001A76A7" w:rsidRDefault="00AD2664">
      <w:pPr>
        <w:pStyle w:val="ParagrapheIndent1"/>
        <w:spacing w:line="253" w:lineRule="exact"/>
        <w:jc w:val="both"/>
        <w:rPr>
          <w:color w:val="000000"/>
        </w:rPr>
      </w:pPr>
      <w:r w:rsidRPr="001A76A7">
        <w:rPr>
          <w:color w:val="000000"/>
        </w:rPr>
        <w:t>Le dossier de consultation des entreprises (DCE) contient les pièces suivantes :</w:t>
      </w:r>
    </w:p>
    <w:p w14:paraId="12F6E39C" w14:textId="45C16F0A" w:rsidR="002B5610" w:rsidRPr="001A76A7" w:rsidRDefault="00AD2664">
      <w:pPr>
        <w:pStyle w:val="ParagrapheIndent1"/>
        <w:spacing w:line="253" w:lineRule="exact"/>
        <w:jc w:val="both"/>
        <w:rPr>
          <w:color w:val="000000"/>
        </w:rPr>
      </w:pPr>
      <w:r w:rsidRPr="001A76A7">
        <w:rPr>
          <w:color w:val="000000"/>
        </w:rPr>
        <w:t xml:space="preserve">- </w:t>
      </w:r>
      <w:r w:rsidR="007D1E32">
        <w:rPr>
          <w:color w:val="000000"/>
        </w:rPr>
        <w:t>l</w:t>
      </w:r>
      <w:r w:rsidRPr="001A76A7">
        <w:rPr>
          <w:color w:val="000000"/>
        </w:rPr>
        <w:t>'avis d'appel public à la concurrence (AAPC)</w:t>
      </w:r>
      <w:r w:rsidR="007D1E32">
        <w:rPr>
          <w:color w:val="000000"/>
        </w:rPr>
        <w:t>,</w:t>
      </w:r>
    </w:p>
    <w:p w14:paraId="24868814" w14:textId="3A970DFB" w:rsidR="002B5610" w:rsidRPr="001A76A7" w:rsidRDefault="00AD2664">
      <w:pPr>
        <w:pStyle w:val="ParagrapheIndent1"/>
        <w:spacing w:line="253" w:lineRule="exact"/>
        <w:jc w:val="both"/>
        <w:rPr>
          <w:color w:val="000000"/>
        </w:rPr>
      </w:pPr>
      <w:r w:rsidRPr="001A76A7">
        <w:rPr>
          <w:color w:val="000000"/>
        </w:rPr>
        <w:t xml:space="preserve">- </w:t>
      </w:r>
      <w:r w:rsidR="007D1E32">
        <w:rPr>
          <w:color w:val="000000"/>
        </w:rPr>
        <w:t>l</w:t>
      </w:r>
      <w:r w:rsidRPr="001A76A7">
        <w:rPr>
          <w:color w:val="000000"/>
        </w:rPr>
        <w:t>e règlement de la consultation (RC)</w:t>
      </w:r>
      <w:r w:rsidR="007D1E32">
        <w:rPr>
          <w:color w:val="000000"/>
        </w:rPr>
        <w:t>,</w:t>
      </w:r>
    </w:p>
    <w:p w14:paraId="581F27C7" w14:textId="75D8562E" w:rsidR="002B5610" w:rsidRPr="001A76A7" w:rsidRDefault="00AD2664">
      <w:pPr>
        <w:pStyle w:val="ParagrapheIndent1"/>
        <w:spacing w:line="253" w:lineRule="exact"/>
        <w:jc w:val="both"/>
        <w:rPr>
          <w:color w:val="000000"/>
        </w:rPr>
      </w:pPr>
      <w:r w:rsidRPr="001A76A7">
        <w:rPr>
          <w:color w:val="000000"/>
        </w:rPr>
        <w:t xml:space="preserve">- </w:t>
      </w:r>
      <w:r w:rsidR="007D1E32">
        <w:rPr>
          <w:color w:val="000000"/>
        </w:rPr>
        <w:t>u</w:t>
      </w:r>
      <w:r w:rsidRPr="001A76A7">
        <w:rPr>
          <w:color w:val="000000"/>
        </w:rPr>
        <w:t xml:space="preserve">n document relatif à la candidature - </w:t>
      </w:r>
      <w:r w:rsidR="000975BB">
        <w:rPr>
          <w:color w:val="000000"/>
        </w:rPr>
        <w:t>s</w:t>
      </w:r>
      <w:r w:rsidRPr="001A76A7">
        <w:rPr>
          <w:color w:val="000000"/>
        </w:rPr>
        <w:t>ituation administrative de l'organisme et renseignements relatifs aux capacités économiques, financières, techniques et professionnelles</w:t>
      </w:r>
      <w:r w:rsidR="007D1E32">
        <w:rPr>
          <w:color w:val="000000"/>
        </w:rPr>
        <w:t>,</w:t>
      </w:r>
    </w:p>
    <w:p w14:paraId="3E45E631" w14:textId="4B5C569F" w:rsidR="002B5610" w:rsidRPr="001A76A7" w:rsidRDefault="00AD2664">
      <w:pPr>
        <w:pStyle w:val="ParagrapheIndent1"/>
        <w:spacing w:line="253" w:lineRule="exact"/>
        <w:jc w:val="both"/>
        <w:rPr>
          <w:color w:val="000000"/>
        </w:rPr>
      </w:pPr>
      <w:r w:rsidRPr="001A76A7">
        <w:rPr>
          <w:color w:val="000000"/>
        </w:rPr>
        <w:t xml:space="preserve">- </w:t>
      </w:r>
      <w:r w:rsidR="007D1E32">
        <w:rPr>
          <w:color w:val="000000"/>
        </w:rPr>
        <w:t>u</w:t>
      </w:r>
      <w:r w:rsidRPr="001A76A7">
        <w:rPr>
          <w:color w:val="000000"/>
        </w:rPr>
        <w:t xml:space="preserve">n document relatif à la candidature - </w:t>
      </w:r>
      <w:r w:rsidR="000975BB">
        <w:rPr>
          <w:color w:val="000000"/>
        </w:rPr>
        <w:t>e</w:t>
      </w:r>
      <w:r w:rsidRPr="001A76A7">
        <w:rPr>
          <w:color w:val="000000"/>
        </w:rPr>
        <w:t>n cas de groupement, habilitation du mandataire par ses co-traitants</w:t>
      </w:r>
      <w:r w:rsidR="007D1E32">
        <w:rPr>
          <w:color w:val="000000"/>
        </w:rPr>
        <w:t>,</w:t>
      </w:r>
    </w:p>
    <w:p w14:paraId="1A9CCB08" w14:textId="22326957" w:rsidR="002B5610" w:rsidRPr="001A76A7" w:rsidRDefault="00AD2664">
      <w:pPr>
        <w:pStyle w:val="ParagrapheIndent1"/>
        <w:spacing w:line="253" w:lineRule="exact"/>
        <w:jc w:val="both"/>
        <w:rPr>
          <w:color w:val="000000"/>
        </w:rPr>
      </w:pPr>
      <w:r w:rsidRPr="001A76A7">
        <w:rPr>
          <w:color w:val="000000"/>
        </w:rPr>
        <w:t xml:space="preserve">- </w:t>
      </w:r>
      <w:r w:rsidR="007D1E32">
        <w:rPr>
          <w:color w:val="000000"/>
        </w:rPr>
        <w:t>l</w:t>
      </w:r>
      <w:r w:rsidRPr="001A76A7">
        <w:rPr>
          <w:color w:val="000000"/>
        </w:rPr>
        <w:t>'acte d'engagement (AE) et ses annexes (dénomination du type AE-numéro de marché)</w:t>
      </w:r>
      <w:r w:rsidR="007D1E32">
        <w:rPr>
          <w:color w:val="000000"/>
        </w:rPr>
        <w:t>,</w:t>
      </w:r>
    </w:p>
    <w:p w14:paraId="0C25B499" w14:textId="4364B534" w:rsidR="002B5610" w:rsidRPr="001A76A7" w:rsidRDefault="00AD2664">
      <w:pPr>
        <w:pStyle w:val="ParagrapheIndent1"/>
        <w:spacing w:line="253" w:lineRule="exact"/>
        <w:jc w:val="both"/>
        <w:rPr>
          <w:color w:val="000000"/>
        </w:rPr>
      </w:pPr>
      <w:r w:rsidRPr="001A76A7">
        <w:rPr>
          <w:color w:val="000000"/>
        </w:rPr>
        <w:t xml:space="preserve">- </w:t>
      </w:r>
      <w:r w:rsidR="007D1E32">
        <w:rPr>
          <w:color w:val="000000"/>
        </w:rPr>
        <w:t>l</w:t>
      </w:r>
      <w:r w:rsidRPr="001A76A7">
        <w:rPr>
          <w:color w:val="000000"/>
        </w:rPr>
        <w:t>e cahier des clauses administratives particulières (CCAP)</w:t>
      </w:r>
      <w:r w:rsidR="007D1E32">
        <w:rPr>
          <w:color w:val="000000"/>
        </w:rPr>
        <w:t>,</w:t>
      </w:r>
    </w:p>
    <w:p w14:paraId="1D8DF806" w14:textId="4A444B0C" w:rsidR="002B5610" w:rsidRPr="001A76A7" w:rsidRDefault="00AD2664">
      <w:pPr>
        <w:pStyle w:val="ParagrapheIndent1"/>
        <w:spacing w:line="253" w:lineRule="exact"/>
        <w:jc w:val="both"/>
        <w:rPr>
          <w:color w:val="000000"/>
        </w:rPr>
      </w:pPr>
      <w:r w:rsidRPr="001A76A7">
        <w:rPr>
          <w:color w:val="000000"/>
        </w:rPr>
        <w:t xml:space="preserve">- </w:t>
      </w:r>
      <w:r w:rsidR="007D1E32">
        <w:rPr>
          <w:color w:val="000000"/>
        </w:rPr>
        <w:t>l</w:t>
      </w:r>
      <w:r w:rsidRPr="001A76A7">
        <w:rPr>
          <w:color w:val="000000"/>
        </w:rPr>
        <w:t>e cahier des clauses techniques particulières (CCTP)</w:t>
      </w:r>
      <w:r w:rsidR="007D1E32">
        <w:rPr>
          <w:color w:val="000000"/>
        </w:rPr>
        <w:t>,</w:t>
      </w:r>
    </w:p>
    <w:p w14:paraId="6A70B89F" w14:textId="17144FD2" w:rsidR="002B5610" w:rsidRDefault="00AD2664">
      <w:pPr>
        <w:pStyle w:val="ParagrapheIndent1"/>
        <w:spacing w:line="253" w:lineRule="exact"/>
        <w:jc w:val="both"/>
        <w:rPr>
          <w:color w:val="000000"/>
        </w:rPr>
      </w:pPr>
      <w:r w:rsidRPr="001A76A7">
        <w:rPr>
          <w:color w:val="000000"/>
        </w:rPr>
        <w:t xml:space="preserve">- </w:t>
      </w:r>
      <w:r w:rsidR="00BB5C55">
        <w:rPr>
          <w:color w:val="000000"/>
        </w:rPr>
        <w:t>l</w:t>
      </w:r>
      <w:r w:rsidRPr="001A76A7">
        <w:rPr>
          <w:color w:val="000000"/>
        </w:rPr>
        <w:t>e cahier des clauses techniques particulières commun à tous les lots (CCTPC)</w:t>
      </w:r>
      <w:r w:rsidR="00BB5C55">
        <w:rPr>
          <w:color w:val="000000"/>
        </w:rPr>
        <w:t>,</w:t>
      </w:r>
    </w:p>
    <w:p w14:paraId="58636056" w14:textId="77777777" w:rsidR="00C45659" w:rsidRPr="001A76A7" w:rsidRDefault="00C45659" w:rsidP="00C45659">
      <w:pPr>
        <w:pStyle w:val="ParagrapheIndent1"/>
        <w:spacing w:line="253" w:lineRule="exact"/>
        <w:jc w:val="both"/>
        <w:rPr>
          <w:color w:val="000000"/>
        </w:rPr>
      </w:pPr>
      <w:r w:rsidRPr="001A76A7">
        <w:rPr>
          <w:color w:val="000000"/>
        </w:rPr>
        <w:t xml:space="preserve">- </w:t>
      </w:r>
      <w:r>
        <w:rPr>
          <w:color w:val="000000"/>
        </w:rPr>
        <w:t>l</w:t>
      </w:r>
      <w:r w:rsidRPr="001A76A7">
        <w:rPr>
          <w:color w:val="000000"/>
        </w:rPr>
        <w:t>a décomposition du prix global forfaitaire (DPGF)</w:t>
      </w:r>
      <w:r>
        <w:rPr>
          <w:color w:val="000000"/>
        </w:rPr>
        <w:t>,</w:t>
      </w:r>
    </w:p>
    <w:p w14:paraId="01679FAE" w14:textId="424A2D57" w:rsidR="002B5610" w:rsidRDefault="00AD2664">
      <w:pPr>
        <w:pStyle w:val="ParagrapheIndent1"/>
        <w:spacing w:line="253" w:lineRule="exact"/>
        <w:jc w:val="both"/>
        <w:rPr>
          <w:color w:val="000000"/>
        </w:rPr>
      </w:pPr>
      <w:r w:rsidRPr="001A76A7">
        <w:rPr>
          <w:color w:val="000000"/>
        </w:rPr>
        <w:t xml:space="preserve">- </w:t>
      </w:r>
      <w:r w:rsidR="00BB5C55">
        <w:rPr>
          <w:color w:val="000000"/>
        </w:rPr>
        <w:t>l</w:t>
      </w:r>
      <w:r w:rsidRPr="001A76A7">
        <w:rPr>
          <w:color w:val="000000"/>
        </w:rPr>
        <w:t>e cadre de mémoire technique et environnemental (CMTE)</w:t>
      </w:r>
      <w:r w:rsidR="00BB5C55">
        <w:rPr>
          <w:color w:val="000000"/>
        </w:rPr>
        <w:t>,</w:t>
      </w:r>
    </w:p>
    <w:p w14:paraId="6032F9A7" w14:textId="24A464A7" w:rsidR="00C45659" w:rsidRDefault="00C45659" w:rsidP="00C45659">
      <w:pPr>
        <w:rPr>
          <w:sz w:val="22"/>
          <w:szCs w:val="22"/>
        </w:rPr>
      </w:pPr>
      <w:r>
        <w:rPr>
          <w:sz w:val="22"/>
          <w:szCs w:val="22"/>
        </w:rPr>
        <w:t>- le RICT,</w:t>
      </w:r>
    </w:p>
    <w:p w14:paraId="5482427C" w14:textId="5BE42F9C" w:rsidR="00C45659" w:rsidRDefault="00C45659" w:rsidP="00C45659">
      <w:pPr>
        <w:rPr>
          <w:sz w:val="22"/>
          <w:szCs w:val="22"/>
        </w:rPr>
      </w:pPr>
      <w:r>
        <w:rPr>
          <w:sz w:val="22"/>
          <w:szCs w:val="22"/>
        </w:rPr>
        <w:t>- les plans,</w:t>
      </w:r>
    </w:p>
    <w:p w14:paraId="0A33B90D" w14:textId="6E831E24" w:rsidR="00C45659" w:rsidRDefault="00C45659" w:rsidP="00C45659">
      <w:pPr>
        <w:rPr>
          <w:sz w:val="22"/>
          <w:szCs w:val="22"/>
        </w:rPr>
      </w:pPr>
      <w:r>
        <w:rPr>
          <w:sz w:val="22"/>
          <w:szCs w:val="22"/>
        </w:rPr>
        <w:t>- les diagnostics avant travaux (amiante et plomb),</w:t>
      </w:r>
    </w:p>
    <w:p w14:paraId="1CF73C46" w14:textId="255EE20D" w:rsidR="00C45659" w:rsidRDefault="00C45659" w:rsidP="00C45659">
      <w:pPr>
        <w:rPr>
          <w:sz w:val="22"/>
          <w:szCs w:val="22"/>
        </w:rPr>
      </w:pPr>
      <w:r>
        <w:rPr>
          <w:sz w:val="22"/>
          <w:szCs w:val="22"/>
        </w:rPr>
        <w:t xml:space="preserve">- l’étude géotechnique G2 AVP, </w:t>
      </w:r>
    </w:p>
    <w:p w14:paraId="1F052EF6" w14:textId="692B3198" w:rsidR="00C45659" w:rsidRPr="00C45659" w:rsidRDefault="00C45659" w:rsidP="00C45659">
      <w:pPr>
        <w:rPr>
          <w:sz w:val="22"/>
          <w:szCs w:val="22"/>
        </w:rPr>
      </w:pPr>
      <w:r>
        <w:rPr>
          <w:sz w:val="22"/>
          <w:szCs w:val="22"/>
        </w:rPr>
        <w:t>- le dossier SSI,</w:t>
      </w:r>
    </w:p>
    <w:p w14:paraId="2436CF72" w14:textId="5BCCE7E7" w:rsidR="00BB5C55" w:rsidRPr="00C45659" w:rsidRDefault="00BB5C55" w:rsidP="00BB5C55">
      <w:pPr>
        <w:rPr>
          <w:sz w:val="22"/>
          <w:szCs w:val="22"/>
        </w:rPr>
      </w:pPr>
      <w:r w:rsidRPr="00C45659">
        <w:rPr>
          <w:sz w:val="22"/>
          <w:szCs w:val="22"/>
        </w:rPr>
        <w:t>- le plan général de coordination SPS (PGCSPS),</w:t>
      </w:r>
    </w:p>
    <w:p w14:paraId="613BA7DD" w14:textId="0C1E0504" w:rsidR="002B5610" w:rsidRDefault="00AD2664" w:rsidP="00BB5C55">
      <w:pPr>
        <w:pStyle w:val="ParagrapheIndent1"/>
        <w:spacing w:line="253" w:lineRule="exact"/>
        <w:jc w:val="both"/>
        <w:rPr>
          <w:color w:val="000000"/>
        </w:rPr>
      </w:pPr>
      <w:r w:rsidRPr="001A76A7">
        <w:rPr>
          <w:color w:val="000000"/>
        </w:rPr>
        <w:t xml:space="preserve">- </w:t>
      </w:r>
      <w:r w:rsidR="00BB5C55">
        <w:rPr>
          <w:color w:val="000000"/>
        </w:rPr>
        <w:t>l</w:t>
      </w:r>
      <w:r w:rsidRPr="001A76A7">
        <w:rPr>
          <w:color w:val="000000"/>
        </w:rPr>
        <w:t>e calendrier prévisionnel d'exécution</w:t>
      </w:r>
      <w:r w:rsidR="00094806">
        <w:rPr>
          <w:color w:val="000000"/>
        </w:rPr>
        <w:t xml:space="preserve"> (CPT)</w:t>
      </w:r>
      <w:r w:rsidR="00C45659">
        <w:rPr>
          <w:color w:val="000000"/>
        </w:rPr>
        <w:t>,</w:t>
      </w:r>
    </w:p>
    <w:p w14:paraId="6C16DD33" w14:textId="77777777" w:rsidR="00BB5C55" w:rsidRPr="001A76A7" w:rsidRDefault="00BB5C55" w:rsidP="00BB5C55">
      <w:pPr>
        <w:pStyle w:val="ParagrapheIndent1"/>
        <w:spacing w:line="253" w:lineRule="exact"/>
        <w:jc w:val="both"/>
        <w:rPr>
          <w:color w:val="000000"/>
        </w:rPr>
      </w:pPr>
      <w:r w:rsidRPr="001A76A7">
        <w:rPr>
          <w:color w:val="000000"/>
        </w:rPr>
        <w:t xml:space="preserve">- </w:t>
      </w:r>
      <w:r>
        <w:rPr>
          <w:color w:val="000000"/>
        </w:rPr>
        <w:t>l</w:t>
      </w:r>
      <w:r w:rsidRPr="001A76A7">
        <w:rPr>
          <w:color w:val="000000"/>
        </w:rPr>
        <w:t>e guide relatif à l'insertion sociale</w:t>
      </w:r>
    </w:p>
    <w:p w14:paraId="2D3E596C" w14:textId="77777777" w:rsidR="00BB5C55" w:rsidRPr="00BB5C55" w:rsidRDefault="00BB5C55" w:rsidP="00BB5C55"/>
    <w:p w14:paraId="48A3ACF1" w14:textId="77777777" w:rsidR="002B5610" w:rsidRDefault="00AD2664">
      <w:pPr>
        <w:pStyle w:val="ParagrapheIndent1"/>
        <w:spacing w:line="253" w:lineRule="exact"/>
        <w:jc w:val="both"/>
      </w:pPr>
      <w:r w:rsidRPr="001A76A7">
        <w:rPr>
          <w:color w:val="000000"/>
        </w:rPr>
        <w:t xml:space="preserve">Il est téléchargeable gratuitement au lien suivant : </w:t>
      </w:r>
      <w:hyperlink r:id="rId11" w:history="1">
        <w:r w:rsidRPr="001A76A7">
          <w:rPr>
            <w:color w:val="000000"/>
          </w:rPr>
          <w:t>https://marchespublics.ain.fr</w:t>
        </w:r>
      </w:hyperlink>
    </w:p>
    <w:p w14:paraId="26BE10D8" w14:textId="77777777" w:rsidR="00BB5C55" w:rsidRPr="00BB5C55" w:rsidRDefault="00BB5C55" w:rsidP="00BB5C55"/>
    <w:p w14:paraId="70A670AC" w14:textId="151B6B77" w:rsidR="002B5610" w:rsidRPr="001A76A7" w:rsidRDefault="00AD2664">
      <w:pPr>
        <w:pStyle w:val="ParagrapheIndent1"/>
        <w:spacing w:line="253" w:lineRule="exact"/>
        <w:jc w:val="both"/>
        <w:rPr>
          <w:color w:val="000000"/>
        </w:rPr>
      </w:pPr>
      <w:r w:rsidRPr="001A76A7">
        <w:rPr>
          <w:color w:val="000000"/>
        </w:rPr>
        <w:t>Aucune demande d'envoi du DCE sur support papier ou sur support physique électronique n'est autorisée.  </w:t>
      </w:r>
    </w:p>
    <w:p w14:paraId="3C3D75CA" w14:textId="77777777" w:rsidR="002B5610" w:rsidRPr="001A76A7" w:rsidRDefault="00AD2664">
      <w:pPr>
        <w:pStyle w:val="ParagrapheIndent1"/>
        <w:spacing w:line="253" w:lineRule="exact"/>
        <w:jc w:val="both"/>
        <w:rPr>
          <w:color w:val="000000"/>
        </w:rPr>
      </w:pPr>
      <w:r w:rsidRPr="001A76A7">
        <w:rPr>
          <w:b/>
          <w:color w:val="000000"/>
        </w:rPr>
        <w:t>ATTENTION à l’adresse électronique liée à votre compte utilisateur sur la plateforme de dématérialisation des marchés publics</w:t>
      </w:r>
      <w:r w:rsidRPr="001A76A7">
        <w:rPr>
          <w:color w:val="000000"/>
        </w:rPr>
        <w:t xml:space="preserve">. En effet, toutes les demandes et informations seront transmises à cette adresse électronique </w:t>
      </w:r>
      <w:r w:rsidRPr="001A76A7">
        <w:rPr>
          <w:b/>
          <w:color w:val="000000"/>
          <w:u w:val="single"/>
        </w:rPr>
        <w:t>VIA la messagerie de ladite plateforme.</w:t>
      </w:r>
    </w:p>
    <w:p w14:paraId="1CDC913D" w14:textId="77777777" w:rsidR="002B5610" w:rsidRPr="001A76A7" w:rsidRDefault="002B5610">
      <w:pPr>
        <w:pStyle w:val="ParagrapheIndent1"/>
        <w:spacing w:line="253" w:lineRule="exact"/>
        <w:jc w:val="both"/>
        <w:rPr>
          <w:color w:val="000000"/>
        </w:rPr>
      </w:pPr>
    </w:p>
    <w:p w14:paraId="54BC963E" w14:textId="77777777" w:rsidR="002B5610" w:rsidRPr="001A76A7" w:rsidRDefault="00AD2664">
      <w:pPr>
        <w:pStyle w:val="ParagrapheIndent1"/>
        <w:spacing w:line="253" w:lineRule="exact"/>
        <w:jc w:val="both"/>
        <w:rPr>
          <w:color w:val="000000"/>
        </w:rPr>
      </w:pPr>
      <w:r w:rsidRPr="001A76A7">
        <w:rPr>
          <w:color w:val="000000"/>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sidRPr="001A76A7">
        <w:rPr>
          <w:i/>
          <w:color w:val="000000"/>
        </w:rPr>
        <w:t xml:space="preserve"> (toute mention différente de l’entreprise sera réputée non écrite).</w:t>
      </w:r>
    </w:p>
    <w:p w14:paraId="61DCB47E" w14:textId="77777777" w:rsidR="002B5610" w:rsidRPr="001A76A7" w:rsidRDefault="002B5610">
      <w:pPr>
        <w:pStyle w:val="ParagrapheIndent1"/>
        <w:spacing w:line="253" w:lineRule="exact"/>
        <w:jc w:val="both"/>
        <w:rPr>
          <w:color w:val="000000"/>
        </w:rPr>
      </w:pPr>
    </w:p>
    <w:p w14:paraId="6B053C28" w14:textId="77777777" w:rsidR="002B5610" w:rsidRPr="001A76A7" w:rsidRDefault="00AD2664">
      <w:pPr>
        <w:pStyle w:val="ParagrapheIndent1"/>
        <w:spacing w:line="253" w:lineRule="exact"/>
        <w:jc w:val="both"/>
        <w:rPr>
          <w:color w:val="000000"/>
        </w:rPr>
      </w:pPr>
      <w:r w:rsidRPr="001A76A7">
        <w:rPr>
          <w:b/>
          <w:color w:val="000000"/>
        </w:rPr>
        <w:t>Il appartient par conséquent aux candidats d'être diligents sur l'adresse électronique utilisée sur la plateforme de dématérialisation</w:t>
      </w:r>
      <w:r w:rsidRPr="001A76A7">
        <w:rPr>
          <w:color w:val="000000"/>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42E1CA6F" w14:textId="77777777" w:rsidR="002B5610" w:rsidRPr="001A76A7" w:rsidRDefault="00AD2664">
      <w:pPr>
        <w:pStyle w:val="ParagrapheIndent1"/>
        <w:spacing w:line="253" w:lineRule="exact"/>
        <w:jc w:val="both"/>
        <w:rPr>
          <w:color w:val="000000"/>
        </w:rPr>
      </w:pPr>
      <w:r w:rsidRPr="001A76A7">
        <w:rPr>
          <w:color w:val="000000"/>
        </w:rPr>
        <w:t> </w:t>
      </w:r>
    </w:p>
    <w:p w14:paraId="6B1FE08F" w14:textId="77777777" w:rsidR="002B5610" w:rsidRPr="001A76A7" w:rsidRDefault="00AD2664">
      <w:pPr>
        <w:pStyle w:val="ParagrapheIndent1"/>
        <w:spacing w:line="253" w:lineRule="exact"/>
        <w:jc w:val="both"/>
        <w:rPr>
          <w:color w:val="000000"/>
        </w:rPr>
      </w:pPr>
      <w:r w:rsidRPr="001A76A7">
        <w:rPr>
          <w:b/>
          <w:color w:val="000000"/>
        </w:rPr>
        <w:t xml:space="preserve">NB : en cas de modification de l’adresse électronique sur le compte entreprise postérieurement au retrait du dossier de consultation et/ou postérieurement au dépôt électronique d’un pli, il convient </w:t>
      </w:r>
      <w:r w:rsidRPr="001A76A7">
        <w:rPr>
          <w:b/>
          <w:color w:val="000000"/>
        </w:rPr>
        <w:lastRenderedPageBreak/>
        <w:t xml:space="preserve">d’en informer le Département de l’Ain par le biais du formulaire « Question » de la consultation. </w:t>
      </w:r>
      <w:r w:rsidRPr="001A76A7">
        <w:rPr>
          <w:color w:val="000000"/>
        </w:rPr>
        <w:t xml:space="preserve">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A défaut, ils ne pourront invoquer l'absence de réception ou un retard dans la réception des courriels adressés au Département </w:t>
      </w:r>
      <w:r w:rsidRPr="001A76A7">
        <w:rPr>
          <w:i/>
          <w:color w:val="000000"/>
        </w:rPr>
        <w:t>(notamment rejet automatique des courriels de 9 Mo et plus).</w:t>
      </w:r>
      <w:r w:rsidRPr="001A76A7">
        <w:rPr>
          <w:color w:val="000000"/>
        </w:rPr>
        <w:t xml:space="preserve">  </w:t>
      </w:r>
    </w:p>
    <w:p w14:paraId="40F6BECB" w14:textId="77777777" w:rsidR="002B5610" w:rsidRPr="001A76A7" w:rsidRDefault="00AD2664">
      <w:pPr>
        <w:pStyle w:val="ParagrapheIndent1"/>
        <w:spacing w:after="240" w:line="253" w:lineRule="exact"/>
        <w:jc w:val="both"/>
        <w:rPr>
          <w:color w:val="000000"/>
        </w:rPr>
      </w:pPr>
      <w:r w:rsidRPr="001A76A7">
        <w:rPr>
          <w:color w:val="000000"/>
        </w:rPr>
        <w:t>Il est précisé que l’adresse électronique indiquée à l’acte d’engagement a vocation à être utilisée éventuellement au cours de l’exécution du marché et non lors de la procédure de passation.</w:t>
      </w:r>
    </w:p>
    <w:p w14:paraId="55023A80" w14:textId="77777777" w:rsidR="002B5610" w:rsidRPr="001A76A7" w:rsidRDefault="00AD2664">
      <w:pPr>
        <w:pStyle w:val="Titre1"/>
        <w:rPr>
          <w:rFonts w:ascii="Times New Roman" w:hAnsi="Times New Roman" w:cs="Times New Roman"/>
          <w:color w:val="000000"/>
          <w:sz w:val="28"/>
        </w:rPr>
      </w:pPr>
      <w:bookmarkStart w:id="45" w:name="ArtL1_RC-2-A7"/>
      <w:bookmarkStart w:id="46" w:name="_Toc240957391"/>
      <w:bookmarkEnd w:id="45"/>
      <w:r w:rsidRPr="001A76A7">
        <w:rPr>
          <w:rFonts w:ascii="Times New Roman" w:hAnsi="Times New Roman" w:cs="Times New Roman"/>
          <w:color w:val="000000"/>
          <w:sz w:val="28"/>
        </w:rPr>
        <w:t>6 - Présentation des candidatures et des offres</w:t>
      </w:r>
      <w:bookmarkEnd w:id="46"/>
    </w:p>
    <w:p w14:paraId="518B28A6" w14:textId="77777777" w:rsidR="002B5610" w:rsidRPr="001A76A7" w:rsidRDefault="00AD2664">
      <w:pPr>
        <w:pStyle w:val="ParagrapheIndent1"/>
        <w:spacing w:after="240" w:line="253" w:lineRule="exact"/>
        <w:jc w:val="both"/>
        <w:rPr>
          <w:color w:val="000000"/>
        </w:rPr>
      </w:pPr>
      <w:r w:rsidRPr="001A76A7">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62A35493" w14:textId="77777777" w:rsidR="002B5610" w:rsidRDefault="00AD2664">
      <w:pPr>
        <w:pStyle w:val="ParagrapheIndent1"/>
        <w:spacing w:line="253" w:lineRule="exact"/>
        <w:jc w:val="both"/>
        <w:rPr>
          <w:color w:val="000000"/>
        </w:rPr>
      </w:pPr>
      <w:r w:rsidRPr="001A76A7">
        <w:rPr>
          <w:color w:val="000000"/>
        </w:rPr>
        <w:t>Les offres des candidats seront entièrement rédigées en langue française et exprimées en EURO.</w:t>
      </w:r>
    </w:p>
    <w:p w14:paraId="174EC26A" w14:textId="77777777" w:rsidR="00C45659" w:rsidRPr="00C45659" w:rsidRDefault="00C45659" w:rsidP="00C45659"/>
    <w:p w14:paraId="2EF0774D" w14:textId="77777777" w:rsidR="002B5610" w:rsidRPr="001A76A7" w:rsidRDefault="00AD2664">
      <w:pPr>
        <w:pStyle w:val="ParagrapheIndent1"/>
        <w:spacing w:after="240" w:line="253" w:lineRule="exact"/>
        <w:jc w:val="both"/>
        <w:rPr>
          <w:color w:val="000000"/>
        </w:rPr>
      </w:pPr>
      <w:r w:rsidRPr="001A76A7">
        <w:rPr>
          <w:color w:val="000000"/>
        </w:rPr>
        <w:t>Si les offres des candidats sont rédigées dans une autre langue, elles doivent être accompagnées d'une traduction en français, cette traduction doit concerner l'ensemble des documents remis dans l'offre.</w:t>
      </w:r>
    </w:p>
    <w:p w14:paraId="3E3A0316" w14:textId="74820D8C" w:rsidR="00CC511A" w:rsidRPr="00E74A26" w:rsidRDefault="00CC511A" w:rsidP="00CC511A">
      <w:pPr>
        <w:pStyle w:val="Titre2"/>
        <w:ind w:left="280"/>
        <w:jc w:val="both"/>
        <w:rPr>
          <w:rFonts w:ascii="Times New Roman" w:hAnsi="Times New Roman" w:cs="Times New Roman"/>
          <w:i w:val="0"/>
          <w:color w:val="000000"/>
          <w:sz w:val="24"/>
        </w:rPr>
      </w:pPr>
      <w:bookmarkStart w:id="47" w:name="ArtL2_RC-2-A7.5"/>
      <w:bookmarkStart w:id="48" w:name="_Toc240957392"/>
      <w:bookmarkEnd w:id="47"/>
      <w:r w:rsidRPr="00E74A26">
        <w:rPr>
          <w:rFonts w:ascii="Times New Roman" w:hAnsi="Times New Roman" w:cs="Times New Roman"/>
          <w:i w:val="0"/>
          <w:color w:val="000000"/>
          <w:sz w:val="24"/>
        </w:rPr>
        <w:t>6.</w:t>
      </w:r>
      <w:r>
        <w:rPr>
          <w:rFonts w:ascii="Times New Roman" w:hAnsi="Times New Roman" w:cs="Times New Roman"/>
          <w:i w:val="0"/>
          <w:color w:val="000000"/>
          <w:sz w:val="24"/>
        </w:rPr>
        <w:t>1</w:t>
      </w:r>
      <w:r w:rsidRPr="00E74A26">
        <w:rPr>
          <w:rFonts w:ascii="Times New Roman" w:hAnsi="Times New Roman" w:cs="Times New Roman"/>
          <w:i w:val="0"/>
          <w:color w:val="000000"/>
          <w:sz w:val="24"/>
        </w:rPr>
        <w:t xml:space="preserve"> - </w:t>
      </w:r>
      <w:r w:rsidRPr="00CC511A">
        <w:rPr>
          <w:rFonts w:ascii="Times New Roman" w:hAnsi="Times New Roman" w:cs="Times New Roman"/>
          <w:i w:val="0"/>
          <w:iCs w:val="0"/>
          <w:color w:val="000000"/>
          <w:sz w:val="24"/>
        </w:rPr>
        <w:t>Documents à produire</w:t>
      </w:r>
      <w:bookmarkEnd w:id="48"/>
    </w:p>
    <w:p w14:paraId="3F7DBDE6" w14:textId="77777777" w:rsidR="00CC511A" w:rsidRPr="00CC511A" w:rsidRDefault="00CC511A" w:rsidP="00CC511A"/>
    <w:p w14:paraId="7F7DA83D" w14:textId="77777777" w:rsidR="002B5610" w:rsidRPr="001A76A7" w:rsidRDefault="00AD2664">
      <w:pPr>
        <w:pStyle w:val="ParagrapheIndent2"/>
        <w:spacing w:line="253" w:lineRule="exact"/>
        <w:jc w:val="both"/>
        <w:rPr>
          <w:color w:val="000000"/>
        </w:rPr>
      </w:pPr>
      <w:r w:rsidRPr="001A76A7">
        <w:rPr>
          <w:b/>
          <w:color w:val="000000"/>
          <w:u w:val="single"/>
        </w:rPr>
        <w:t>PIECES DE LA CANDIDATURE :</w:t>
      </w:r>
    </w:p>
    <w:p w14:paraId="12AC33DC" w14:textId="00C244F2" w:rsidR="002B5610" w:rsidRPr="00C45659" w:rsidRDefault="00C45659">
      <w:pPr>
        <w:pStyle w:val="ParagrapheIndent2"/>
        <w:spacing w:line="253" w:lineRule="exact"/>
        <w:jc w:val="both"/>
        <w:rPr>
          <w:iCs/>
          <w:color w:val="000000"/>
        </w:rPr>
      </w:pPr>
      <w:r w:rsidRPr="00C45659">
        <w:rPr>
          <w:iCs/>
          <w:color w:val="000000"/>
        </w:rPr>
        <w:t>E</w:t>
      </w:r>
      <w:r w:rsidR="00AD2664" w:rsidRPr="00C45659">
        <w:rPr>
          <w:iCs/>
          <w:color w:val="000000"/>
        </w:rPr>
        <w:t>n cas de réponse à plusieurs lots, le candidat peut fournir un dossier de candidature commun aux différents lots (en précisant à quels lots il répond). En revanche, il devra constituer un dossier d'offre par lot auquel il répond.</w:t>
      </w:r>
    </w:p>
    <w:p w14:paraId="0DE8FD2D" w14:textId="77777777" w:rsidR="00510884" w:rsidRPr="00E74A26" w:rsidRDefault="00510884" w:rsidP="00510884">
      <w:pPr>
        <w:pStyle w:val="ParagrapheIndent2"/>
        <w:spacing w:line="253" w:lineRule="exact"/>
        <w:jc w:val="both"/>
        <w:rPr>
          <w:color w:val="000000"/>
        </w:rPr>
      </w:pPr>
      <w:r w:rsidRPr="00E74A26">
        <w:rPr>
          <w:color w:val="000000"/>
        </w:rPr>
        <w:t>Chaque candidat aura à produire un dossier complet comprenant les pièces suivantes :</w:t>
      </w:r>
    </w:p>
    <w:p w14:paraId="3E4572E0" w14:textId="77777777" w:rsidR="00510884" w:rsidRPr="00E74A26" w:rsidRDefault="00510884" w:rsidP="00510884">
      <w:pPr>
        <w:pStyle w:val="ParagrapheIndent2"/>
        <w:spacing w:line="253" w:lineRule="exact"/>
        <w:jc w:val="both"/>
        <w:rPr>
          <w:color w:val="000000"/>
        </w:rPr>
      </w:pPr>
    </w:p>
    <w:p w14:paraId="0954D8D0" w14:textId="77777777" w:rsidR="00510884" w:rsidRPr="00E74A26" w:rsidRDefault="00510884" w:rsidP="00510884">
      <w:pPr>
        <w:pStyle w:val="ParagrapheIndent2"/>
        <w:spacing w:line="253" w:lineRule="exact"/>
        <w:jc w:val="both"/>
        <w:rPr>
          <w:color w:val="000000"/>
        </w:rPr>
      </w:pPr>
      <w:r w:rsidRPr="00E74A26">
        <w:rPr>
          <w:b/>
          <w:bCs/>
          <w:color w:val="000000"/>
        </w:rPr>
        <w:t>Pièces de la candidature</w:t>
      </w:r>
      <w:r w:rsidRPr="00E74A26">
        <w:rPr>
          <w:color w:val="000000"/>
        </w:rPr>
        <w:t xml:space="preserve"> telles que prévues aux articles L.2142-1, R.2142-3, R.2142-4, R.2143-3 et R.2143-4 du Code de la commande publique :</w:t>
      </w:r>
    </w:p>
    <w:p w14:paraId="734E3099" w14:textId="42F2FE5C" w:rsidR="002B5610" w:rsidRPr="001A76A7" w:rsidRDefault="002B5610">
      <w:pPr>
        <w:pStyle w:val="ParagrapheIndent2"/>
        <w:spacing w:line="253" w:lineRule="exact"/>
        <w:jc w:val="both"/>
        <w:rPr>
          <w:color w:val="000000"/>
        </w:rPr>
      </w:pPr>
    </w:p>
    <w:p w14:paraId="5AEF7FBB" w14:textId="7AB2F123" w:rsidR="002B5610" w:rsidRPr="001A76A7" w:rsidRDefault="00AD2664">
      <w:pPr>
        <w:pStyle w:val="ParagrapheIndent2"/>
        <w:spacing w:line="253" w:lineRule="exact"/>
        <w:jc w:val="both"/>
        <w:rPr>
          <w:color w:val="000000"/>
        </w:rPr>
      </w:pPr>
      <w:r w:rsidRPr="001A76A7">
        <w:rPr>
          <w:color w:val="000000"/>
          <w:u w:val="single"/>
        </w:rPr>
        <w:t>Des renseignements concernant la situation juridique de l'entreprise</w:t>
      </w:r>
      <w:r w:rsidRPr="001A76A7">
        <w:rPr>
          <w:color w:val="000000"/>
        </w:rPr>
        <w:t xml:space="preserve"> :</w:t>
      </w:r>
    </w:p>
    <w:p w14:paraId="31042278" w14:textId="77777777" w:rsidR="002B5610" w:rsidRPr="001A76A7" w:rsidRDefault="002B5610">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8400"/>
        <w:gridCol w:w="1200"/>
      </w:tblGrid>
      <w:tr w:rsidR="00510884" w:rsidRPr="00E74A26" w14:paraId="60706888" w14:textId="77777777" w:rsidTr="00B83E1A">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18E7A50" w14:textId="77777777" w:rsidR="00510884" w:rsidRPr="00E74A26" w:rsidRDefault="00510884" w:rsidP="00B83E1A">
            <w:pPr>
              <w:spacing w:before="20"/>
              <w:jc w:val="center"/>
              <w:rPr>
                <w:color w:val="000000"/>
                <w:sz w:val="22"/>
              </w:rPr>
            </w:pPr>
            <w:r w:rsidRPr="00E74A26">
              <w:rPr>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F71F16" w14:textId="77777777" w:rsidR="00510884" w:rsidRPr="00E74A26" w:rsidRDefault="00510884" w:rsidP="00B83E1A">
            <w:pPr>
              <w:spacing w:before="20"/>
              <w:jc w:val="center"/>
              <w:rPr>
                <w:color w:val="000000"/>
                <w:sz w:val="22"/>
              </w:rPr>
            </w:pPr>
            <w:r w:rsidRPr="00E74A26">
              <w:rPr>
                <w:color w:val="000000"/>
                <w:sz w:val="22"/>
              </w:rPr>
              <w:t>Signature</w:t>
            </w:r>
          </w:p>
        </w:tc>
      </w:tr>
      <w:tr w:rsidR="00510884" w:rsidRPr="00E74A26" w14:paraId="66966291" w14:textId="77777777" w:rsidTr="00B83E1A">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670591" w14:textId="77777777" w:rsidR="00510884" w:rsidRPr="00E74A26" w:rsidRDefault="00510884" w:rsidP="00B83E1A">
            <w:pPr>
              <w:spacing w:line="253" w:lineRule="exact"/>
              <w:ind w:left="80" w:right="80"/>
              <w:jc w:val="both"/>
              <w:rPr>
                <w:color w:val="000000"/>
                <w:sz w:val="22"/>
              </w:rPr>
            </w:pPr>
            <w:r w:rsidRPr="00E74A26">
              <w:rPr>
                <w:color w:val="000000"/>
                <w:sz w:val="22"/>
              </w:rPr>
              <w:t>Déclaration sur l'honneur du candidat (ou de chaque membre du groupement) de ne pas entrer dans l'un des cas d'exclusion d'une procédure de passation des marchés visés aux articles L.2141-1 à L.2141-10 du code de la commande publique.</w:t>
            </w:r>
          </w:p>
          <w:p w14:paraId="324D758D" w14:textId="77777777" w:rsidR="00510884" w:rsidRPr="00E74A26" w:rsidRDefault="00510884" w:rsidP="00B83E1A">
            <w:pPr>
              <w:spacing w:line="253" w:lineRule="exact"/>
              <w:ind w:left="80" w:right="80"/>
              <w:jc w:val="both"/>
              <w:rPr>
                <w:color w:val="000000"/>
                <w:sz w:val="22"/>
              </w:rPr>
            </w:pPr>
          </w:p>
          <w:p w14:paraId="60A36EF3" w14:textId="77777777" w:rsidR="00510884" w:rsidRPr="00E74A26" w:rsidRDefault="00510884" w:rsidP="00B83E1A">
            <w:pPr>
              <w:spacing w:line="253" w:lineRule="exact"/>
              <w:ind w:left="80" w:right="80"/>
              <w:jc w:val="both"/>
              <w:rPr>
                <w:color w:val="000000"/>
                <w:sz w:val="22"/>
              </w:rPr>
            </w:pPr>
            <w:r w:rsidRPr="00E74A26">
              <w:rPr>
                <w:color w:val="000000"/>
                <w:sz w:val="22"/>
              </w:rPr>
              <w:t xml:space="preserve">*La signature est facultative à la remise du pli, néanmoins </w:t>
            </w:r>
            <w:r w:rsidRPr="00E74A26">
              <w:rPr>
                <w:b/>
                <w:bCs/>
                <w:color w:val="000000"/>
                <w:sz w:val="22"/>
              </w:rPr>
              <w:t>il est recommandé de signer ce document à ce stade</w:t>
            </w:r>
            <w:r w:rsidRPr="00E74A26">
              <w:rPr>
                <w:color w:val="000000"/>
                <w:sz w:val="22"/>
              </w:rPr>
              <w:t xml:space="preserve"> 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E43A1D" w14:textId="77777777" w:rsidR="00510884" w:rsidRPr="00E74A26" w:rsidRDefault="00510884" w:rsidP="00B83E1A">
            <w:pPr>
              <w:spacing w:before="60" w:after="20"/>
              <w:ind w:left="80" w:right="80"/>
              <w:jc w:val="center"/>
              <w:rPr>
                <w:color w:val="000000"/>
                <w:sz w:val="22"/>
              </w:rPr>
            </w:pPr>
            <w:r w:rsidRPr="00E74A26">
              <w:rPr>
                <w:color w:val="000000"/>
                <w:sz w:val="22"/>
              </w:rPr>
              <w:t>Oui *</w:t>
            </w:r>
          </w:p>
        </w:tc>
      </w:tr>
      <w:tr w:rsidR="00510884" w:rsidRPr="00E74A26" w14:paraId="102CC3EB" w14:textId="77777777" w:rsidTr="000975BB">
        <w:trPr>
          <w:trHeight w:val="1349"/>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505494" w14:textId="77777777" w:rsidR="00510884" w:rsidRPr="00E74A26" w:rsidRDefault="00510884" w:rsidP="00B83E1A">
            <w:pPr>
              <w:spacing w:line="253" w:lineRule="exact"/>
              <w:ind w:left="80" w:right="80"/>
              <w:jc w:val="both"/>
              <w:rPr>
                <w:color w:val="000000"/>
                <w:sz w:val="22"/>
              </w:rPr>
            </w:pPr>
            <w:r w:rsidRPr="00E74A26">
              <w:rPr>
                <w:color w:val="000000"/>
                <w:sz w:val="22"/>
              </w:rPr>
              <w:t xml:space="preserve">En cas de groupement : habilitation du mandataire par son(ses) co-traitant(s) </w:t>
            </w:r>
          </w:p>
          <w:p w14:paraId="4EC98DED" w14:textId="77777777" w:rsidR="00510884" w:rsidRPr="00E74A26" w:rsidRDefault="00510884" w:rsidP="00B83E1A">
            <w:pPr>
              <w:spacing w:line="253" w:lineRule="exact"/>
              <w:ind w:left="80" w:right="80"/>
              <w:jc w:val="both"/>
              <w:rPr>
                <w:color w:val="000000"/>
                <w:sz w:val="22"/>
              </w:rPr>
            </w:pPr>
          </w:p>
          <w:p w14:paraId="2556A6F9" w14:textId="77777777" w:rsidR="00510884" w:rsidRPr="00E74A26" w:rsidRDefault="00510884" w:rsidP="00B83E1A">
            <w:pPr>
              <w:spacing w:line="253" w:lineRule="exact"/>
              <w:ind w:left="80" w:right="80"/>
              <w:jc w:val="both"/>
              <w:rPr>
                <w:color w:val="000000"/>
                <w:sz w:val="22"/>
              </w:rPr>
            </w:pPr>
            <w:r w:rsidRPr="00E74A26">
              <w:rPr>
                <w:color w:val="000000"/>
                <w:sz w:val="22"/>
              </w:rPr>
              <w:t xml:space="preserve">* La signature est facultative à la remise du pli, néanmoins </w:t>
            </w:r>
            <w:r w:rsidRPr="00E74A26">
              <w:rPr>
                <w:b/>
                <w:bCs/>
                <w:color w:val="000000"/>
                <w:sz w:val="22"/>
              </w:rPr>
              <w:t>il est recommandé de signer ce document à ce stade</w:t>
            </w:r>
            <w:r w:rsidRPr="00E74A26">
              <w:rPr>
                <w:color w:val="000000"/>
                <w:sz w:val="22"/>
              </w:rPr>
              <w: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506B30" w14:textId="77777777" w:rsidR="00510884" w:rsidRPr="00E74A26" w:rsidRDefault="00510884" w:rsidP="00B83E1A">
            <w:pPr>
              <w:spacing w:before="60" w:after="20"/>
              <w:ind w:left="80" w:right="80"/>
              <w:jc w:val="center"/>
              <w:rPr>
                <w:color w:val="000000"/>
                <w:sz w:val="22"/>
              </w:rPr>
            </w:pPr>
            <w:r w:rsidRPr="00E74A26">
              <w:rPr>
                <w:color w:val="000000"/>
                <w:sz w:val="22"/>
              </w:rPr>
              <w:t>Oui *</w:t>
            </w:r>
          </w:p>
        </w:tc>
      </w:tr>
    </w:tbl>
    <w:p w14:paraId="3DFDAE3B" w14:textId="77777777" w:rsidR="002B5610" w:rsidRDefault="00AD2664">
      <w:pPr>
        <w:spacing w:after="160" w:line="240" w:lineRule="exact"/>
      </w:pPr>
      <w:r w:rsidRPr="001A76A7">
        <w:t xml:space="preserve"> </w:t>
      </w:r>
    </w:p>
    <w:p w14:paraId="18D786AD" w14:textId="77777777" w:rsidR="00083E03" w:rsidRPr="001A76A7" w:rsidRDefault="00083E03">
      <w:pPr>
        <w:spacing w:after="160" w:line="240" w:lineRule="exact"/>
      </w:pPr>
    </w:p>
    <w:p w14:paraId="0FFE367A" w14:textId="77777777" w:rsidR="002B5610" w:rsidRPr="001A76A7" w:rsidRDefault="00AD2664">
      <w:pPr>
        <w:pStyle w:val="ParagrapheIndent2"/>
        <w:spacing w:line="253" w:lineRule="exact"/>
        <w:jc w:val="both"/>
        <w:rPr>
          <w:color w:val="000000"/>
        </w:rPr>
      </w:pPr>
      <w:r w:rsidRPr="001A76A7">
        <w:rPr>
          <w:color w:val="000000"/>
          <w:u w:val="single"/>
        </w:rPr>
        <w:t>Des renseignements concernant la capacité économique et financière de l'entreprise</w:t>
      </w:r>
      <w:r w:rsidRPr="001A76A7">
        <w:rPr>
          <w:color w:val="000000"/>
        </w:rPr>
        <w:t xml:space="preserve"> :</w:t>
      </w:r>
    </w:p>
    <w:p w14:paraId="267CAACF" w14:textId="77777777" w:rsidR="002B5610" w:rsidRPr="001A76A7" w:rsidRDefault="002B5610">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8000"/>
        <w:gridCol w:w="1600"/>
      </w:tblGrid>
      <w:tr w:rsidR="002B5610" w:rsidRPr="001A76A7" w14:paraId="2E92BA9D"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B17B6D" w14:textId="77777777" w:rsidR="002B5610" w:rsidRPr="001A76A7" w:rsidRDefault="00AD2664">
            <w:pPr>
              <w:spacing w:before="140" w:after="40"/>
              <w:jc w:val="center"/>
              <w:rPr>
                <w:color w:val="000000"/>
                <w:sz w:val="22"/>
              </w:rPr>
            </w:pPr>
            <w:r w:rsidRPr="001A76A7">
              <w:rPr>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ED8CF3B" w14:textId="77777777" w:rsidR="002B5610" w:rsidRPr="001A76A7" w:rsidRDefault="00AD2664">
            <w:pPr>
              <w:spacing w:before="140" w:after="40"/>
              <w:jc w:val="center"/>
              <w:rPr>
                <w:color w:val="000000"/>
                <w:sz w:val="22"/>
              </w:rPr>
            </w:pPr>
            <w:r w:rsidRPr="001A76A7">
              <w:rPr>
                <w:color w:val="000000"/>
                <w:sz w:val="22"/>
              </w:rPr>
              <w:t>Signature</w:t>
            </w:r>
          </w:p>
        </w:tc>
      </w:tr>
      <w:tr w:rsidR="002B5610" w:rsidRPr="001A76A7" w14:paraId="4556303B"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C85BC5" w14:textId="77777777" w:rsidR="002B5610" w:rsidRDefault="00AD2664">
            <w:pPr>
              <w:spacing w:before="20" w:after="20" w:line="253" w:lineRule="exact"/>
              <w:ind w:left="40" w:right="40"/>
              <w:rPr>
                <w:color w:val="000000"/>
                <w:sz w:val="22"/>
              </w:rPr>
            </w:pPr>
            <w:r w:rsidRPr="001A76A7">
              <w:rPr>
                <w:color w:val="000000"/>
                <w:sz w:val="22"/>
              </w:rPr>
              <w:t>Déclaration concernant le chiffre d'affaires global et le chiffre d'affaires concernant les prestations objet du contrat, réalisées au cours des trois derniers exercices disponibles</w:t>
            </w:r>
            <w:r w:rsidR="00510884">
              <w:rPr>
                <w:color w:val="000000"/>
                <w:sz w:val="22"/>
              </w:rPr>
              <w:t xml:space="preserve">. </w:t>
            </w:r>
          </w:p>
          <w:p w14:paraId="4E0DEB02" w14:textId="49D69EA6" w:rsidR="00510884" w:rsidRPr="001A76A7" w:rsidRDefault="00510884">
            <w:pPr>
              <w:spacing w:before="20" w:after="20" w:line="253" w:lineRule="exact"/>
              <w:ind w:left="40" w:right="40"/>
              <w:rPr>
                <w:color w:val="000000"/>
                <w:sz w:val="22"/>
              </w:rPr>
            </w:pPr>
            <w:r>
              <w:rPr>
                <w:color w:val="000000"/>
                <w:sz w:val="22"/>
              </w:rPr>
              <w:t xml:space="preserve">La moyenne du chiffre d’affaires des 3 dernières années doit être 3 fois supérieur au montant du lot. </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FD7AA1" w14:textId="77777777" w:rsidR="002B5610" w:rsidRPr="001A76A7" w:rsidRDefault="00AD2664">
            <w:pPr>
              <w:spacing w:before="40" w:after="20"/>
              <w:ind w:left="40" w:right="40"/>
              <w:jc w:val="center"/>
              <w:rPr>
                <w:color w:val="000000"/>
                <w:sz w:val="22"/>
              </w:rPr>
            </w:pPr>
            <w:r w:rsidRPr="001A76A7">
              <w:rPr>
                <w:color w:val="000000"/>
                <w:sz w:val="22"/>
              </w:rPr>
              <w:t>Non</w:t>
            </w:r>
          </w:p>
        </w:tc>
      </w:tr>
    </w:tbl>
    <w:p w14:paraId="43604FA7" w14:textId="4049EA5D" w:rsidR="00510884" w:rsidRDefault="00AD2664" w:rsidP="00083E03">
      <w:pPr>
        <w:tabs>
          <w:tab w:val="left" w:pos="735"/>
        </w:tabs>
        <w:spacing w:line="240" w:lineRule="exact"/>
      </w:pPr>
      <w:r w:rsidRPr="001A76A7">
        <w:t xml:space="preserve"> </w:t>
      </w:r>
      <w:r w:rsidR="00083E03">
        <w:tab/>
      </w:r>
    </w:p>
    <w:p w14:paraId="0A7761D5" w14:textId="62DE58CD" w:rsidR="002B5610" w:rsidRDefault="00AD2664">
      <w:pPr>
        <w:pStyle w:val="ParagrapheIndent2"/>
        <w:jc w:val="both"/>
        <w:rPr>
          <w:color w:val="000000"/>
        </w:rPr>
      </w:pPr>
      <w:r w:rsidRPr="001A76A7">
        <w:rPr>
          <w:color w:val="000000"/>
          <w:u w:val="single"/>
        </w:rPr>
        <w:t>Des renseignements concernant les références professionnelles et la capacité technique de l'entreprise</w:t>
      </w:r>
      <w:r w:rsidRPr="001A76A7">
        <w:rPr>
          <w:color w:val="000000"/>
        </w:rPr>
        <w:t> :</w:t>
      </w:r>
    </w:p>
    <w:p w14:paraId="7C0B919E" w14:textId="77777777" w:rsidR="00510884" w:rsidRPr="00510884" w:rsidRDefault="00510884" w:rsidP="00510884"/>
    <w:tbl>
      <w:tblPr>
        <w:tblW w:w="0" w:type="auto"/>
        <w:tblLayout w:type="fixed"/>
        <w:tblLook w:val="04A0" w:firstRow="1" w:lastRow="0" w:firstColumn="1" w:lastColumn="0" w:noHBand="0" w:noVBand="1"/>
      </w:tblPr>
      <w:tblGrid>
        <w:gridCol w:w="8000"/>
        <w:gridCol w:w="1600"/>
      </w:tblGrid>
      <w:tr w:rsidR="002B5610" w:rsidRPr="001A76A7" w14:paraId="159A4CDC"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0F0DD35" w14:textId="77777777" w:rsidR="002B5610" w:rsidRPr="001A76A7" w:rsidRDefault="00AD2664">
            <w:pPr>
              <w:spacing w:before="140" w:after="40"/>
              <w:jc w:val="center"/>
              <w:rPr>
                <w:color w:val="000000"/>
                <w:sz w:val="22"/>
              </w:rPr>
            </w:pPr>
            <w:r w:rsidRPr="001A76A7">
              <w:rPr>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362EFE7" w14:textId="77777777" w:rsidR="002B5610" w:rsidRPr="001A76A7" w:rsidRDefault="00AD2664">
            <w:pPr>
              <w:spacing w:before="140" w:after="40"/>
              <w:jc w:val="center"/>
              <w:rPr>
                <w:color w:val="000000"/>
                <w:sz w:val="22"/>
              </w:rPr>
            </w:pPr>
            <w:r w:rsidRPr="001A76A7">
              <w:rPr>
                <w:color w:val="000000"/>
                <w:sz w:val="22"/>
              </w:rPr>
              <w:t>Signature</w:t>
            </w:r>
          </w:p>
        </w:tc>
      </w:tr>
      <w:tr w:rsidR="002B5610" w:rsidRPr="001A76A7" w14:paraId="5ED70711"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834287" w14:textId="77777777" w:rsidR="002B5610" w:rsidRPr="001A76A7" w:rsidRDefault="00AD2664">
            <w:pPr>
              <w:spacing w:before="20" w:after="20" w:line="253" w:lineRule="exact"/>
              <w:ind w:left="40" w:right="40"/>
              <w:rPr>
                <w:color w:val="000000"/>
                <w:sz w:val="22"/>
              </w:rPr>
            </w:pPr>
            <w:r w:rsidRPr="001A76A7">
              <w:rPr>
                <w:color w:val="000000"/>
                <w:sz w:val="22"/>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9C0E22" w14:textId="77777777" w:rsidR="002B5610" w:rsidRPr="001A76A7" w:rsidRDefault="00AD2664">
            <w:pPr>
              <w:spacing w:before="40" w:after="20"/>
              <w:ind w:left="40" w:right="40"/>
              <w:jc w:val="center"/>
              <w:rPr>
                <w:color w:val="000000"/>
                <w:sz w:val="22"/>
              </w:rPr>
            </w:pPr>
            <w:r w:rsidRPr="001A76A7">
              <w:rPr>
                <w:color w:val="000000"/>
                <w:sz w:val="22"/>
              </w:rPr>
              <w:t>Non</w:t>
            </w:r>
          </w:p>
        </w:tc>
      </w:tr>
      <w:tr w:rsidR="002B5610" w:rsidRPr="001A76A7" w14:paraId="09B0F9AB"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36F369" w14:textId="77777777" w:rsidR="002B5610" w:rsidRPr="001A76A7" w:rsidRDefault="00AD2664">
            <w:pPr>
              <w:spacing w:before="20" w:after="20" w:line="253" w:lineRule="exact"/>
              <w:ind w:left="40" w:right="40"/>
              <w:rPr>
                <w:color w:val="000000"/>
                <w:sz w:val="22"/>
              </w:rPr>
            </w:pPr>
            <w:r w:rsidRPr="001A76A7">
              <w:rPr>
                <w:color w:val="000000"/>
                <w:sz w:val="22"/>
              </w:rPr>
              <w:t>Description de l'outillage, du matériel et de l'équipement technique dont le candidat disposera pour la réalisation du marché public</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24F3FD" w14:textId="77777777" w:rsidR="002B5610" w:rsidRPr="001A76A7" w:rsidRDefault="00AD2664">
            <w:pPr>
              <w:spacing w:before="40" w:after="20"/>
              <w:ind w:left="40" w:right="40"/>
              <w:jc w:val="center"/>
              <w:rPr>
                <w:color w:val="000000"/>
                <w:sz w:val="22"/>
              </w:rPr>
            </w:pPr>
            <w:r w:rsidRPr="001A76A7">
              <w:rPr>
                <w:color w:val="000000"/>
                <w:sz w:val="22"/>
              </w:rPr>
              <w:t>Non</w:t>
            </w:r>
          </w:p>
        </w:tc>
      </w:tr>
      <w:tr w:rsidR="002B5610" w:rsidRPr="001A76A7" w14:paraId="4351031F" w14:textId="77777777">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66D6E8" w14:textId="77777777" w:rsidR="002B5610" w:rsidRPr="001A76A7" w:rsidRDefault="00AD2664">
            <w:pPr>
              <w:spacing w:before="20" w:after="20" w:line="253" w:lineRule="exact"/>
              <w:ind w:left="40" w:right="40"/>
              <w:rPr>
                <w:color w:val="000000"/>
                <w:sz w:val="22"/>
              </w:rPr>
            </w:pPr>
            <w:r w:rsidRPr="001A76A7">
              <w:rPr>
                <w:color w:val="000000"/>
                <w:sz w:val="22"/>
              </w:rPr>
              <w:t>Liste des travaux exécutés au cours des cinq dernières années, assortie d'attestations de bonne exécution pour les travaux les plus importants (indiquant le montant, la date, le lieu d'exécution, s'ils ont été effectués selon les règles de l'art et menés régulièrement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4F6E8E" w14:textId="77777777" w:rsidR="002B5610" w:rsidRPr="001A76A7" w:rsidRDefault="00AD2664">
            <w:pPr>
              <w:spacing w:before="40" w:after="20"/>
              <w:ind w:left="40" w:right="40"/>
              <w:jc w:val="center"/>
              <w:rPr>
                <w:color w:val="000000"/>
                <w:sz w:val="22"/>
              </w:rPr>
            </w:pPr>
            <w:r w:rsidRPr="001A76A7">
              <w:rPr>
                <w:color w:val="000000"/>
                <w:sz w:val="22"/>
              </w:rPr>
              <w:t>Non</w:t>
            </w:r>
          </w:p>
        </w:tc>
      </w:tr>
    </w:tbl>
    <w:p w14:paraId="15F18552" w14:textId="77777777" w:rsidR="002B5610" w:rsidRPr="001A76A7" w:rsidRDefault="00AD2664" w:rsidP="00083E03">
      <w:pPr>
        <w:spacing w:line="240" w:lineRule="exact"/>
      </w:pPr>
      <w:r w:rsidRPr="001A76A7">
        <w:t xml:space="preserve"> </w:t>
      </w:r>
    </w:p>
    <w:p w14:paraId="6D945215" w14:textId="77777777" w:rsidR="002B5610" w:rsidRPr="001A76A7" w:rsidRDefault="00AD2664">
      <w:pPr>
        <w:pStyle w:val="ParagrapheIndent2"/>
        <w:spacing w:line="253" w:lineRule="exact"/>
        <w:jc w:val="both"/>
        <w:rPr>
          <w:color w:val="000000"/>
        </w:rPr>
      </w:pPr>
      <w:r w:rsidRPr="001A76A7">
        <w:rPr>
          <w:color w:val="000000"/>
          <w:u w:val="single"/>
        </w:rPr>
        <w:t>Certificats de qualifications et/ou de qualité demandés aux candidats :</w:t>
      </w:r>
    </w:p>
    <w:p w14:paraId="6E1DF1C7" w14:textId="77777777" w:rsidR="002B5610" w:rsidRPr="001A76A7" w:rsidRDefault="002B5610">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8400"/>
        <w:gridCol w:w="1200"/>
      </w:tblGrid>
      <w:tr w:rsidR="002B5610" w:rsidRPr="001A76A7" w14:paraId="4CB9C1CB"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DD14CC4" w14:textId="77777777" w:rsidR="002B5610" w:rsidRPr="001A76A7" w:rsidRDefault="00AD2664">
            <w:pPr>
              <w:spacing w:before="20"/>
              <w:jc w:val="center"/>
              <w:rPr>
                <w:color w:val="000000"/>
                <w:sz w:val="22"/>
              </w:rPr>
            </w:pPr>
            <w:r w:rsidRPr="001A76A7">
              <w:rPr>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17ABD37" w14:textId="77777777" w:rsidR="002B5610" w:rsidRPr="001A76A7" w:rsidRDefault="00AD2664">
            <w:pPr>
              <w:spacing w:before="20"/>
              <w:jc w:val="center"/>
              <w:rPr>
                <w:color w:val="000000"/>
                <w:sz w:val="22"/>
              </w:rPr>
            </w:pPr>
            <w:r w:rsidRPr="001A76A7">
              <w:rPr>
                <w:color w:val="000000"/>
                <w:sz w:val="22"/>
              </w:rPr>
              <w:t>Signature</w:t>
            </w:r>
          </w:p>
        </w:tc>
      </w:tr>
      <w:tr w:rsidR="002B5610" w:rsidRPr="001A76A7" w14:paraId="64682256"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E867E1" w14:textId="4B804EE1" w:rsidR="00510884" w:rsidRDefault="00510884">
            <w:pPr>
              <w:spacing w:before="60" w:after="20"/>
              <w:ind w:left="80" w:right="80"/>
              <w:jc w:val="both"/>
              <w:rPr>
                <w:color w:val="000000"/>
                <w:sz w:val="22"/>
              </w:rPr>
            </w:pPr>
            <w:r>
              <w:rPr>
                <w:color w:val="000000"/>
                <w:sz w:val="22"/>
              </w:rPr>
              <w:t xml:space="preserve">Lot n°3 : </w:t>
            </w:r>
            <w:r w:rsidR="00292BE0">
              <w:rPr>
                <w:color w:val="000000"/>
                <w:sz w:val="22"/>
              </w:rPr>
              <w:t>habilitation pour le travail en sous-section 4</w:t>
            </w:r>
          </w:p>
          <w:p w14:paraId="0486DA38" w14:textId="6FE18729" w:rsidR="00510884" w:rsidRDefault="00510884">
            <w:pPr>
              <w:spacing w:before="60" w:after="20"/>
              <w:ind w:left="80" w:right="80"/>
              <w:jc w:val="both"/>
              <w:rPr>
                <w:color w:val="000000"/>
                <w:sz w:val="22"/>
              </w:rPr>
            </w:pPr>
            <w:r>
              <w:rPr>
                <w:color w:val="000000"/>
                <w:sz w:val="22"/>
              </w:rPr>
              <w:t xml:space="preserve">Lot n°4 : </w:t>
            </w:r>
            <w:r w:rsidR="00292BE0">
              <w:rPr>
                <w:color w:val="000000"/>
                <w:sz w:val="22"/>
              </w:rPr>
              <w:t xml:space="preserve">habilitation pour le travail en sous-section 4 </w:t>
            </w:r>
          </w:p>
          <w:p w14:paraId="0D4C6848" w14:textId="75E158F4" w:rsidR="002B5610" w:rsidRPr="001A76A7" w:rsidRDefault="00510884" w:rsidP="000975BB">
            <w:pPr>
              <w:spacing w:before="60" w:after="20"/>
              <w:ind w:left="80" w:right="80"/>
              <w:jc w:val="both"/>
              <w:rPr>
                <w:color w:val="000000"/>
                <w:sz w:val="22"/>
              </w:rPr>
            </w:pPr>
            <w:r>
              <w:rPr>
                <w:color w:val="000000"/>
                <w:sz w:val="22"/>
              </w:rPr>
              <w:t xml:space="preserve">Lot n°5 : </w:t>
            </w:r>
            <w:r w:rsidR="00292BE0">
              <w:rPr>
                <w:color w:val="000000"/>
                <w:sz w:val="22"/>
              </w:rPr>
              <w:t xml:space="preserve">habilitation plomb / formation au risque plomb </w:t>
            </w:r>
            <w:r w:rsidR="00AD2664" w:rsidRPr="001A76A7">
              <w:rPr>
                <w:color w:val="000000"/>
                <w:sz w:val="22"/>
              </w:rPr>
              <w:t xml:space="preserv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495C56" w14:textId="77777777" w:rsidR="002B5610" w:rsidRPr="001A76A7" w:rsidRDefault="00AD2664">
            <w:pPr>
              <w:spacing w:before="60" w:after="20"/>
              <w:ind w:left="80" w:right="80"/>
              <w:jc w:val="center"/>
              <w:rPr>
                <w:color w:val="000000"/>
                <w:sz w:val="22"/>
              </w:rPr>
            </w:pPr>
            <w:r w:rsidRPr="001A76A7">
              <w:rPr>
                <w:color w:val="000000"/>
                <w:sz w:val="22"/>
              </w:rPr>
              <w:t>Non</w:t>
            </w:r>
          </w:p>
        </w:tc>
      </w:tr>
    </w:tbl>
    <w:p w14:paraId="09FA27F2" w14:textId="77777777" w:rsidR="002B5610" w:rsidRPr="001A76A7" w:rsidRDefault="00AD2664">
      <w:pPr>
        <w:spacing w:after="160" w:line="240" w:lineRule="exact"/>
      </w:pPr>
      <w:r w:rsidRPr="001A76A7">
        <w:t xml:space="preserve"> </w:t>
      </w:r>
    </w:p>
    <w:p w14:paraId="5BC93EC3" w14:textId="77777777" w:rsidR="002B5610" w:rsidRPr="001A76A7" w:rsidRDefault="00AD2664">
      <w:pPr>
        <w:pStyle w:val="ParagrapheIndent2"/>
        <w:spacing w:after="240" w:line="253" w:lineRule="exact"/>
        <w:jc w:val="both"/>
        <w:rPr>
          <w:color w:val="000000"/>
        </w:rPr>
      </w:pPr>
      <w:r w:rsidRPr="001A76A7">
        <w:rPr>
          <w:color w:val="000000"/>
        </w:rPr>
        <w:t>Chacun des certificats précités pourra faire l'objet d'équivalence. Les entreprises étrangères pourront quant à elles fournir ceux délivrés par les organismes de leur état d'origine.</w:t>
      </w:r>
    </w:p>
    <w:p w14:paraId="527994A2" w14:textId="30DE45B4" w:rsidR="002B5610" w:rsidRPr="001A76A7" w:rsidRDefault="00AD2664" w:rsidP="00510884">
      <w:pPr>
        <w:jc w:val="both"/>
        <w:rPr>
          <w:color w:val="000000"/>
        </w:rPr>
      </w:pPr>
      <w:r w:rsidRPr="001A76A7">
        <w:rPr>
          <w:color w:val="000000"/>
        </w:rPr>
        <w:t>Les candidats étant dans l’impossibilité objective de produire ces renseignements (par exemple sociétés nouvellement créées) peuvent justifier de leur capacité par tout autre moyen.</w:t>
      </w:r>
      <w:r w:rsidR="00510884">
        <w:rPr>
          <w:color w:val="000000"/>
        </w:rPr>
        <w:t xml:space="preserve"> </w:t>
      </w:r>
      <w:r w:rsidR="00510884" w:rsidRPr="00E74A26">
        <w:rPr>
          <w:color w:val="000000"/>
          <w:sz w:val="22"/>
        </w:rPr>
        <w:t>Les qualifications demandées peuvent être remplacées par des références permettant d’attester de la compétence des entreprises</w:t>
      </w:r>
      <w:r w:rsidR="00510884">
        <w:rPr>
          <w:color w:val="000000"/>
          <w:sz w:val="22"/>
        </w:rPr>
        <w:t>, sauf pour les qualification amiante</w:t>
      </w:r>
      <w:r w:rsidR="00510884" w:rsidRPr="00E74A26">
        <w:rPr>
          <w:color w:val="000000"/>
          <w:sz w:val="22"/>
        </w:rPr>
        <w:t xml:space="preserve">. </w:t>
      </w:r>
    </w:p>
    <w:p w14:paraId="69FD8D65" w14:textId="77777777" w:rsidR="002B5610" w:rsidRPr="001A76A7" w:rsidRDefault="00AD2664">
      <w:pPr>
        <w:pStyle w:val="ParagrapheIndent2"/>
        <w:spacing w:line="253" w:lineRule="exact"/>
        <w:jc w:val="both"/>
        <w:rPr>
          <w:color w:val="000000"/>
        </w:rPr>
      </w:pPr>
      <w:r w:rsidRPr="001A76A7">
        <w:rPr>
          <w:color w:val="000000"/>
        </w:rPr>
        <w:t> </w:t>
      </w:r>
    </w:p>
    <w:p w14:paraId="3F263C0D" w14:textId="77777777" w:rsidR="002B5610" w:rsidRPr="001A76A7" w:rsidRDefault="00AD2664">
      <w:pPr>
        <w:pStyle w:val="ParagrapheIndent2"/>
        <w:spacing w:line="253" w:lineRule="exact"/>
        <w:jc w:val="both"/>
        <w:rPr>
          <w:color w:val="000000"/>
        </w:rPr>
      </w:pPr>
      <w:r w:rsidRPr="001A76A7">
        <w:rPr>
          <w:color w:val="000000"/>
        </w:rPr>
        <w:t>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38DA88D4" w14:textId="77777777" w:rsidR="002B5610" w:rsidRPr="001A76A7" w:rsidRDefault="002B5610">
      <w:pPr>
        <w:pStyle w:val="ParagrapheIndent2"/>
        <w:spacing w:line="253" w:lineRule="exact"/>
        <w:jc w:val="both"/>
        <w:rPr>
          <w:color w:val="000000"/>
        </w:rPr>
      </w:pPr>
    </w:p>
    <w:p w14:paraId="32BFF925" w14:textId="77777777" w:rsidR="002B5610" w:rsidRDefault="00AD2664">
      <w:pPr>
        <w:pStyle w:val="ParagrapheIndent2"/>
        <w:spacing w:line="253" w:lineRule="exact"/>
        <w:jc w:val="both"/>
        <w:rPr>
          <w:b/>
          <w:color w:val="000000"/>
        </w:rPr>
      </w:pPr>
      <w:r w:rsidRPr="001A76A7">
        <w:rPr>
          <w:color w:val="000000"/>
        </w:rPr>
        <w:t xml:space="preserve">Pour présenter leur candidature, les candidats devront choisir lors du dépôt électronique sur le profil acheteur soit le </w:t>
      </w:r>
      <w:r w:rsidRPr="001A76A7">
        <w:rPr>
          <w:b/>
          <w:color w:val="000000"/>
        </w:rPr>
        <w:t>Document Unique de Marché Européen (DUME)</w:t>
      </w:r>
      <w:r w:rsidRPr="001A76A7">
        <w:rPr>
          <w:color w:val="000000"/>
        </w:rPr>
        <w:t xml:space="preserve">, soit la </w:t>
      </w:r>
      <w:r w:rsidRPr="001A76A7">
        <w:rPr>
          <w:b/>
          <w:color w:val="000000"/>
        </w:rPr>
        <w:t>Candidature standard.</w:t>
      </w:r>
    </w:p>
    <w:p w14:paraId="17193440" w14:textId="77777777" w:rsidR="005C24E2" w:rsidRDefault="005C24E2" w:rsidP="005C24E2"/>
    <w:p w14:paraId="09C5C8E7" w14:textId="77777777" w:rsidR="002B5610" w:rsidRPr="001A76A7" w:rsidRDefault="002B5610">
      <w:pPr>
        <w:pStyle w:val="ParagrapheIndent2"/>
        <w:spacing w:line="253" w:lineRule="exact"/>
        <w:jc w:val="both"/>
        <w:rPr>
          <w:color w:val="000000"/>
        </w:rPr>
      </w:pPr>
    </w:p>
    <w:p w14:paraId="03B8EBD6" w14:textId="77777777" w:rsidR="002B5610" w:rsidRPr="001A76A7" w:rsidRDefault="00AD2664">
      <w:pPr>
        <w:pStyle w:val="ParagrapheIndent2"/>
        <w:spacing w:line="253" w:lineRule="exact"/>
        <w:jc w:val="both"/>
        <w:rPr>
          <w:color w:val="000000"/>
        </w:rPr>
      </w:pPr>
      <w:r w:rsidRPr="001A76A7">
        <w:rPr>
          <w:color w:val="000000"/>
        </w:rPr>
        <w:t xml:space="preserve">    •  </w:t>
      </w:r>
      <w:r w:rsidRPr="001A76A7">
        <w:rPr>
          <w:b/>
          <w:color w:val="000000"/>
        </w:rPr>
        <w:t>Utilisation d’un Document Unique de Marché Européen (DUME)</w:t>
      </w:r>
    </w:p>
    <w:p w14:paraId="65C20FF6" w14:textId="4EFF6890" w:rsidR="002B5610" w:rsidRPr="001A76A7" w:rsidRDefault="00AD2664">
      <w:pPr>
        <w:pStyle w:val="ParagrapheIndent2"/>
        <w:spacing w:line="253" w:lineRule="exact"/>
        <w:jc w:val="both"/>
        <w:rPr>
          <w:color w:val="000000"/>
        </w:rPr>
      </w:pPr>
      <w:r w:rsidRPr="001A76A7">
        <w:rPr>
          <w:color w:val="000000"/>
        </w:rPr>
        <w:t xml:space="preserve">Le Document Unique de Marché Européen (DUME) est un document de candidature aux marchés publics proposé </w:t>
      </w:r>
      <w:proofErr w:type="gramStart"/>
      <w:r w:rsidRPr="001A76A7">
        <w:rPr>
          <w:color w:val="000000"/>
        </w:rPr>
        <w:t>suite à une</w:t>
      </w:r>
      <w:proofErr w:type="gramEnd"/>
      <w:r w:rsidRPr="001A76A7">
        <w:rPr>
          <w:color w:val="000000"/>
        </w:rPr>
        <w:t xml:space="preserv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60EB4DDF" w14:textId="77777777" w:rsidR="002B5610" w:rsidRPr="001A76A7" w:rsidRDefault="002B5610">
      <w:pPr>
        <w:pStyle w:val="ParagrapheIndent2"/>
        <w:spacing w:line="253" w:lineRule="exact"/>
        <w:jc w:val="both"/>
        <w:rPr>
          <w:color w:val="000000"/>
        </w:rPr>
      </w:pPr>
    </w:p>
    <w:p w14:paraId="3E17475E" w14:textId="77777777" w:rsidR="002B5610" w:rsidRPr="001A76A7" w:rsidRDefault="00AD2664">
      <w:pPr>
        <w:pStyle w:val="ParagrapheIndent2"/>
        <w:spacing w:line="253" w:lineRule="exact"/>
        <w:jc w:val="both"/>
        <w:rPr>
          <w:color w:val="000000"/>
        </w:rPr>
      </w:pPr>
      <w:r w:rsidRPr="001A76A7">
        <w:rPr>
          <w:color w:val="000000"/>
        </w:rPr>
        <w:lastRenderedPageBreak/>
        <w:t>Pour déposer ses éléments de candidature par ce biais, il convient de choisir </w:t>
      </w:r>
      <w:r w:rsidRPr="001A76A7">
        <w:rPr>
          <w:b/>
          <w:color w:val="000000"/>
        </w:rPr>
        <w:t>Candidature avec un DUME</w:t>
      </w:r>
      <w:r w:rsidRPr="001A76A7">
        <w:rPr>
          <w:color w:val="000000"/>
        </w:rPr>
        <w:t xml:space="preserve"> comme modalité de réponse pour la candidature. Il sera prérempli sur la base du numéro SIRET.</w:t>
      </w:r>
    </w:p>
    <w:p w14:paraId="1E19B572" w14:textId="77777777" w:rsidR="002B5610" w:rsidRPr="001A76A7" w:rsidRDefault="00AD2664">
      <w:pPr>
        <w:pStyle w:val="ParagrapheIndent2"/>
        <w:spacing w:line="253" w:lineRule="exact"/>
        <w:jc w:val="both"/>
        <w:rPr>
          <w:color w:val="000000"/>
        </w:rPr>
      </w:pPr>
      <w:r w:rsidRPr="001A76A7">
        <w:rPr>
          <w:color w:val="000000"/>
        </w:rPr>
        <w:t> </w:t>
      </w:r>
    </w:p>
    <w:p w14:paraId="5B529727" w14:textId="77777777" w:rsidR="002B5610" w:rsidRPr="001A76A7" w:rsidRDefault="00AD2664">
      <w:pPr>
        <w:pStyle w:val="ParagrapheIndent2"/>
        <w:spacing w:line="253" w:lineRule="exact"/>
        <w:jc w:val="both"/>
        <w:rPr>
          <w:color w:val="000000"/>
        </w:rPr>
      </w:pPr>
      <w:r w:rsidRPr="001A76A7">
        <w:rPr>
          <w:color w:val="000000"/>
        </w:rPr>
        <w:t>L’acheteur n’autorise pas les candidats à se limiter à indiquer dans le DUME qu’ils disposent de l’aptitude et des capacités requises, autrement dit, les informations mentionnées dans les tableaux ci-dessus doivent être communiquées à l’acheteur.</w:t>
      </w:r>
    </w:p>
    <w:p w14:paraId="0A7D8A9D" w14:textId="77777777" w:rsidR="002B5610" w:rsidRPr="001A76A7" w:rsidRDefault="00AD2664">
      <w:pPr>
        <w:pStyle w:val="ParagrapheIndent2"/>
        <w:spacing w:line="253" w:lineRule="exact"/>
        <w:jc w:val="both"/>
        <w:rPr>
          <w:color w:val="000000"/>
        </w:rPr>
      </w:pPr>
      <w:r w:rsidRPr="001A76A7">
        <w:rPr>
          <w:color w:val="000000"/>
        </w:rPr>
        <w:t> </w:t>
      </w:r>
    </w:p>
    <w:p w14:paraId="0D3B5B8A" w14:textId="77777777" w:rsidR="002B5610" w:rsidRPr="001A76A7" w:rsidRDefault="00AD2664">
      <w:pPr>
        <w:pStyle w:val="ParagrapheIndent2"/>
        <w:spacing w:line="253" w:lineRule="exact"/>
        <w:jc w:val="both"/>
        <w:rPr>
          <w:color w:val="000000"/>
        </w:rPr>
      </w:pPr>
      <w:r w:rsidRPr="001A76A7">
        <w:rPr>
          <w:color w:val="000000"/>
        </w:rPr>
        <w:t>Le formulaire DUME en format .xml et .</w:t>
      </w:r>
      <w:proofErr w:type="spellStart"/>
      <w:r w:rsidRPr="001A76A7">
        <w:rPr>
          <w:color w:val="000000"/>
        </w:rPr>
        <w:t>pdf</w:t>
      </w:r>
      <w:proofErr w:type="spellEnd"/>
      <w:r w:rsidRPr="001A76A7">
        <w:rPr>
          <w:color w:val="000000"/>
        </w:rPr>
        <w:t xml:space="preserve"> sera généré automatiquement lors de la réponse des candidats sur la plateforme.</w:t>
      </w:r>
    </w:p>
    <w:p w14:paraId="393380F2" w14:textId="77777777" w:rsidR="002B5610" w:rsidRPr="001A76A7" w:rsidRDefault="002B5610">
      <w:pPr>
        <w:pStyle w:val="ParagrapheIndent2"/>
        <w:spacing w:line="253" w:lineRule="exact"/>
        <w:jc w:val="both"/>
        <w:rPr>
          <w:color w:val="000000"/>
        </w:rPr>
      </w:pPr>
    </w:p>
    <w:p w14:paraId="07E68628" w14:textId="77777777" w:rsidR="002B5610" w:rsidRPr="001A76A7" w:rsidRDefault="00AD2664">
      <w:pPr>
        <w:pStyle w:val="ParagrapheIndent2"/>
        <w:spacing w:line="253" w:lineRule="exact"/>
        <w:jc w:val="both"/>
        <w:rPr>
          <w:color w:val="000000"/>
        </w:rPr>
      </w:pPr>
      <w:r w:rsidRPr="001A76A7">
        <w:rPr>
          <w:color w:val="000000"/>
        </w:rPr>
        <w:t xml:space="preserve">    •  </w:t>
      </w:r>
      <w:r w:rsidRPr="001A76A7">
        <w:rPr>
          <w:b/>
          <w:color w:val="000000"/>
        </w:rPr>
        <w:t>Candidature standard</w:t>
      </w:r>
    </w:p>
    <w:p w14:paraId="13B89ADA" w14:textId="4886CC2E" w:rsidR="002B5610" w:rsidRPr="001A76A7" w:rsidRDefault="00AD2664">
      <w:pPr>
        <w:pStyle w:val="ParagrapheIndent2"/>
        <w:spacing w:line="253" w:lineRule="exact"/>
        <w:jc w:val="both"/>
        <w:rPr>
          <w:color w:val="000000"/>
        </w:rPr>
      </w:pPr>
      <w:r w:rsidRPr="001A76A7">
        <w:rPr>
          <w:color w:val="000000"/>
        </w:rPr>
        <w:t xml:space="preserve">Lorsqu’ils préfèrent ne pas utiliser le DUME, les candidats choisissent </w:t>
      </w:r>
      <w:r w:rsidRPr="001A76A7">
        <w:rPr>
          <w:b/>
          <w:color w:val="000000"/>
        </w:rPr>
        <w:t>Candidature standard</w:t>
      </w:r>
      <w:r w:rsidRPr="001A76A7">
        <w:rPr>
          <w:color w:val="000000"/>
        </w:rPr>
        <w:t xml:space="preserve"> comme modalité de réponse pour la candidature.</w:t>
      </w:r>
    </w:p>
    <w:p w14:paraId="2C196880" w14:textId="77777777" w:rsidR="002B5610" w:rsidRPr="001A76A7" w:rsidRDefault="002B5610">
      <w:pPr>
        <w:pStyle w:val="ParagrapheIndent2"/>
        <w:spacing w:line="253" w:lineRule="exact"/>
        <w:jc w:val="both"/>
        <w:rPr>
          <w:color w:val="000000"/>
        </w:rPr>
      </w:pPr>
    </w:p>
    <w:p w14:paraId="65CABF07" w14:textId="77777777" w:rsidR="002B5610" w:rsidRPr="001A76A7" w:rsidRDefault="00AD2664">
      <w:pPr>
        <w:pStyle w:val="ParagrapheIndent2"/>
        <w:spacing w:line="253" w:lineRule="exact"/>
        <w:jc w:val="both"/>
        <w:rPr>
          <w:color w:val="000000"/>
        </w:rPr>
      </w:pPr>
      <w:r w:rsidRPr="001A76A7">
        <w:rPr>
          <w:color w:val="000000"/>
        </w:rPr>
        <w:t>Les renseignements susmentionnés peuvent être présentés :</w:t>
      </w:r>
    </w:p>
    <w:p w14:paraId="2E0F6927" w14:textId="77777777" w:rsidR="002B5610" w:rsidRPr="001A76A7" w:rsidRDefault="002B5610">
      <w:pPr>
        <w:pStyle w:val="ParagrapheIndent2"/>
        <w:spacing w:line="253" w:lineRule="exact"/>
        <w:jc w:val="both"/>
        <w:rPr>
          <w:color w:val="000000"/>
        </w:rPr>
      </w:pPr>
    </w:p>
    <w:p w14:paraId="2041CF71" w14:textId="77777777" w:rsidR="002B5610" w:rsidRPr="001A76A7" w:rsidRDefault="00AD2664">
      <w:pPr>
        <w:pStyle w:val="ParagrapheIndent2"/>
        <w:spacing w:line="253" w:lineRule="exact"/>
        <w:jc w:val="both"/>
        <w:rPr>
          <w:color w:val="000000"/>
        </w:rPr>
      </w:pPr>
      <w:r w:rsidRPr="001A76A7">
        <w:rPr>
          <w:color w:val="000000"/>
        </w:rPr>
        <w:t xml:space="preserve">    •  soit dans les documents mis à disposition par le Département de l'Ain :</w:t>
      </w:r>
    </w:p>
    <w:p w14:paraId="17BFE677" w14:textId="77777777" w:rsidR="002B5610" w:rsidRPr="001A76A7" w:rsidRDefault="00AD2664">
      <w:pPr>
        <w:pStyle w:val="ParagrapheIndent2"/>
        <w:spacing w:line="253" w:lineRule="exact"/>
        <w:jc w:val="both"/>
        <w:rPr>
          <w:color w:val="000000"/>
        </w:rPr>
      </w:pPr>
      <w:r w:rsidRPr="001A76A7">
        <w:rPr>
          <w:color w:val="000000"/>
        </w:rPr>
        <w:t>- Situation administrative de l’organisme et renseignements relatifs aux capacités professionnelles ;</w:t>
      </w:r>
    </w:p>
    <w:p w14:paraId="37F9107D" w14:textId="77777777" w:rsidR="002B5610" w:rsidRPr="001A76A7" w:rsidRDefault="00AD2664">
      <w:pPr>
        <w:pStyle w:val="ParagrapheIndent2"/>
        <w:spacing w:line="253" w:lineRule="exact"/>
        <w:jc w:val="both"/>
        <w:rPr>
          <w:color w:val="000000"/>
        </w:rPr>
      </w:pPr>
      <w:r w:rsidRPr="001A76A7">
        <w:rPr>
          <w:color w:val="000000"/>
        </w:rPr>
        <w:t>- En cas de groupement : habilitation du mandataire par ses cotraitants.</w:t>
      </w:r>
    </w:p>
    <w:p w14:paraId="68FA5A28" w14:textId="77777777" w:rsidR="002B5610" w:rsidRPr="001A76A7" w:rsidRDefault="002B5610">
      <w:pPr>
        <w:pStyle w:val="ParagrapheIndent2"/>
        <w:spacing w:line="253" w:lineRule="exact"/>
        <w:jc w:val="both"/>
        <w:rPr>
          <w:color w:val="000000"/>
        </w:rPr>
      </w:pPr>
    </w:p>
    <w:p w14:paraId="6761AD0F" w14:textId="77777777" w:rsidR="002B5610" w:rsidRPr="001A76A7" w:rsidRDefault="00AD2664">
      <w:pPr>
        <w:pStyle w:val="ParagrapheIndent2"/>
        <w:spacing w:after="240" w:line="253" w:lineRule="exact"/>
        <w:jc w:val="both"/>
        <w:rPr>
          <w:color w:val="000000"/>
        </w:rPr>
      </w:pPr>
      <w:r w:rsidRPr="001A76A7">
        <w:rPr>
          <w:color w:val="000000"/>
        </w:rPr>
        <w:t xml:space="preserve">    •  soit sous la forme d’un DC1 (lettre de candidature - Désignation du mandataire par ses cotraitants) et d’un DC2 (déclaration du candidat individuel ou du membre du groupement) téléchargeables sur le site </w:t>
      </w:r>
      <w:hyperlink r:id="rId12" w:history="1">
        <w:r w:rsidRPr="001A76A7">
          <w:rPr>
            <w:color w:val="0563C1"/>
            <w:u w:val="single"/>
          </w:rPr>
          <w:t>https://www.economie.gouv.fr/daj/formulaires-declaration-du-candidat</w:t>
        </w:r>
      </w:hyperlink>
      <w:r w:rsidRPr="001A76A7">
        <w:rPr>
          <w:color w:val="000000"/>
        </w:rPr>
        <w:t>.</w:t>
      </w:r>
    </w:p>
    <w:p w14:paraId="2939144F" w14:textId="77777777" w:rsidR="002B5610" w:rsidRPr="001A76A7" w:rsidRDefault="00AD2664">
      <w:pPr>
        <w:pStyle w:val="ParagrapheIndent2"/>
        <w:spacing w:line="253" w:lineRule="exact"/>
        <w:jc w:val="both"/>
        <w:rPr>
          <w:color w:val="000000"/>
        </w:rPr>
      </w:pPr>
      <w:r w:rsidRPr="001A76A7">
        <w:rPr>
          <w:color w:val="000000"/>
        </w:rPr>
        <w:t> </w:t>
      </w:r>
      <w:r w:rsidRPr="001A76A7">
        <w:rPr>
          <w:b/>
          <w:color w:val="000000"/>
          <w:u w:val="single"/>
        </w:rPr>
        <w:t>PIECES DE L'OFFRE</w:t>
      </w:r>
      <w:r w:rsidRPr="001A76A7">
        <w:rPr>
          <w:color w:val="000000"/>
        </w:rPr>
        <w:t xml:space="preserve"> :</w:t>
      </w:r>
    </w:p>
    <w:p w14:paraId="0DCCD7D8" w14:textId="77777777" w:rsidR="002B5610" w:rsidRPr="001A76A7" w:rsidRDefault="002B5610">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8400"/>
        <w:gridCol w:w="1200"/>
      </w:tblGrid>
      <w:tr w:rsidR="002B5610" w:rsidRPr="001A76A7" w14:paraId="50CBD4A3"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6813557" w14:textId="77777777" w:rsidR="002B5610" w:rsidRPr="001A76A7" w:rsidRDefault="00AD2664">
            <w:pPr>
              <w:spacing w:before="20"/>
              <w:jc w:val="center"/>
              <w:rPr>
                <w:color w:val="000000"/>
                <w:sz w:val="22"/>
              </w:rPr>
            </w:pPr>
            <w:r w:rsidRPr="001A76A7">
              <w:rPr>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E8031A" w14:textId="77777777" w:rsidR="002B5610" w:rsidRPr="001A76A7" w:rsidRDefault="00AD2664">
            <w:pPr>
              <w:spacing w:before="20"/>
              <w:jc w:val="center"/>
              <w:rPr>
                <w:color w:val="000000"/>
                <w:sz w:val="22"/>
              </w:rPr>
            </w:pPr>
            <w:r w:rsidRPr="001A76A7">
              <w:rPr>
                <w:color w:val="000000"/>
                <w:sz w:val="22"/>
              </w:rPr>
              <w:t>Signature</w:t>
            </w:r>
          </w:p>
        </w:tc>
      </w:tr>
      <w:tr w:rsidR="002B5610" w:rsidRPr="001A76A7" w14:paraId="19FDA1DA" w14:textId="77777777">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A9430A" w14:textId="77777777" w:rsidR="002B5610" w:rsidRPr="001A76A7" w:rsidRDefault="00AD2664">
            <w:pPr>
              <w:spacing w:line="253" w:lineRule="exact"/>
              <w:ind w:left="80" w:right="80"/>
              <w:jc w:val="both"/>
              <w:rPr>
                <w:color w:val="000000"/>
                <w:sz w:val="22"/>
              </w:rPr>
            </w:pPr>
            <w:r w:rsidRPr="001A76A7">
              <w:rPr>
                <w:color w:val="000000"/>
                <w:sz w:val="22"/>
              </w:rPr>
              <w:t>L'acte d'engagement (AE) et ses annexes éventuelles</w:t>
            </w:r>
          </w:p>
          <w:p w14:paraId="167D9799" w14:textId="77777777" w:rsidR="002B5610" w:rsidRPr="001A76A7" w:rsidRDefault="00AD2664">
            <w:pPr>
              <w:spacing w:line="253" w:lineRule="exact"/>
              <w:ind w:left="80" w:right="80"/>
              <w:jc w:val="both"/>
              <w:rPr>
                <w:color w:val="000000"/>
                <w:sz w:val="22"/>
              </w:rPr>
            </w:pPr>
            <w:r w:rsidRPr="001A76A7">
              <w:rPr>
                <w:color w:val="000000"/>
                <w:sz w:val="22"/>
              </w:rPr>
              <w:t>Les candidats sont invités à conserver la dénomination du type AE-numéro de marché</w:t>
            </w:r>
          </w:p>
          <w:p w14:paraId="6B2D8E90" w14:textId="77777777" w:rsidR="002B5610" w:rsidRPr="001A76A7" w:rsidRDefault="002B5610">
            <w:pPr>
              <w:spacing w:line="253" w:lineRule="exact"/>
              <w:ind w:left="80" w:right="80"/>
              <w:jc w:val="both"/>
              <w:rPr>
                <w:color w:val="000000"/>
                <w:sz w:val="22"/>
              </w:rPr>
            </w:pPr>
          </w:p>
          <w:p w14:paraId="4DC31D2D" w14:textId="77777777" w:rsidR="002B5610" w:rsidRPr="001A76A7" w:rsidRDefault="00AD2664">
            <w:pPr>
              <w:spacing w:line="253" w:lineRule="exact"/>
              <w:ind w:left="80" w:right="80"/>
              <w:jc w:val="both"/>
              <w:rPr>
                <w:color w:val="000000"/>
                <w:sz w:val="22"/>
              </w:rPr>
            </w:pPr>
            <w:r w:rsidRPr="001A76A7">
              <w:rPr>
                <w:color w:val="000000"/>
                <w:sz w:val="22"/>
              </w:rPr>
              <w:t xml:space="preserve">* La signature est facultative à la remise du pli, néanmoins </w:t>
            </w:r>
            <w:r w:rsidRPr="00F75E35">
              <w:rPr>
                <w:b/>
                <w:bCs/>
                <w:color w:val="000000"/>
                <w:sz w:val="22"/>
              </w:rPr>
              <w:t>il est recommandé de signer l'acte d’engagement à ce stade</w:t>
            </w:r>
            <w:r w:rsidRPr="001A76A7">
              <w:rPr>
                <w:color w:val="000000"/>
                <w:sz w:val="22"/>
              </w:rPr>
              <w:t>. A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4332B8" w14:textId="77777777" w:rsidR="002B5610" w:rsidRPr="001A76A7" w:rsidRDefault="00AD2664">
            <w:pPr>
              <w:spacing w:before="60" w:after="20"/>
              <w:ind w:left="80" w:right="80"/>
              <w:jc w:val="center"/>
              <w:rPr>
                <w:color w:val="000000"/>
                <w:sz w:val="22"/>
              </w:rPr>
            </w:pPr>
            <w:r w:rsidRPr="001A76A7">
              <w:rPr>
                <w:color w:val="000000"/>
                <w:sz w:val="22"/>
              </w:rPr>
              <w:t>Oui</w:t>
            </w:r>
          </w:p>
        </w:tc>
      </w:tr>
      <w:tr w:rsidR="002B5610" w:rsidRPr="001A76A7" w14:paraId="4781933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36D5FA" w14:textId="77777777" w:rsidR="002B5610" w:rsidRPr="001A76A7" w:rsidRDefault="00AD2664">
            <w:pPr>
              <w:spacing w:before="60" w:after="20"/>
              <w:ind w:left="80" w:right="80"/>
              <w:jc w:val="both"/>
              <w:rPr>
                <w:color w:val="000000"/>
                <w:sz w:val="22"/>
              </w:rPr>
            </w:pPr>
            <w:r w:rsidRPr="001A76A7">
              <w:rPr>
                <w:color w:val="000000"/>
                <w:sz w:val="22"/>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BBB0FB" w14:textId="77777777" w:rsidR="002B5610" w:rsidRPr="001A76A7" w:rsidRDefault="00AD2664">
            <w:pPr>
              <w:spacing w:before="60" w:after="20"/>
              <w:ind w:left="80" w:right="80"/>
              <w:jc w:val="center"/>
              <w:rPr>
                <w:color w:val="000000"/>
                <w:sz w:val="22"/>
              </w:rPr>
            </w:pPr>
            <w:r w:rsidRPr="001A76A7">
              <w:rPr>
                <w:color w:val="000000"/>
                <w:sz w:val="22"/>
              </w:rPr>
              <w:t>Non</w:t>
            </w:r>
          </w:p>
        </w:tc>
      </w:tr>
      <w:tr w:rsidR="002B5610" w:rsidRPr="001A76A7" w14:paraId="322958E6" w14:textId="77777777">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33C7BB" w14:textId="77777777" w:rsidR="002B5610" w:rsidRPr="001A76A7" w:rsidRDefault="00AD2664">
            <w:pPr>
              <w:spacing w:line="253" w:lineRule="exact"/>
              <w:ind w:left="80" w:right="80"/>
              <w:jc w:val="both"/>
              <w:rPr>
                <w:color w:val="000000"/>
                <w:sz w:val="22"/>
              </w:rPr>
            </w:pPr>
            <w:r w:rsidRPr="001A76A7">
              <w:rPr>
                <w:color w:val="000000"/>
                <w:sz w:val="22"/>
              </w:rPr>
              <w:t>En cas de sous-traitance, un acte spécial de sous-traitance (DC4 ou équivalent)</w:t>
            </w:r>
          </w:p>
          <w:p w14:paraId="0B8215DF" w14:textId="77777777" w:rsidR="002B5610" w:rsidRPr="001A76A7" w:rsidRDefault="002B5610">
            <w:pPr>
              <w:spacing w:line="253" w:lineRule="exact"/>
              <w:ind w:left="80" w:right="80"/>
              <w:jc w:val="both"/>
              <w:rPr>
                <w:color w:val="000000"/>
                <w:sz w:val="22"/>
              </w:rPr>
            </w:pPr>
          </w:p>
          <w:p w14:paraId="188DC3B0" w14:textId="77777777" w:rsidR="002B5610" w:rsidRPr="001A76A7" w:rsidRDefault="00AD2664">
            <w:pPr>
              <w:spacing w:line="253" w:lineRule="exact"/>
              <w:ind w:left="80" w:right="80"/>
              <w:jc w:val="both"/>
              <w:rPr>
                <w:color w:val="000000"/>
                <w:sz w:val="22"/>
              </w:rPr>
            </w:pPr>
            <w:r w:rsidRPr="001A76A7">
              <w:rPr>
                <w:color w:val="000000"/>
                <w:sz w:val="22"/>
              </w:rPr>
              <w:t>* La signature est facultative à la remise du pli, néanmoins il est recommandé de signer ce document à ce stade, étant précisé que chaque entreprise (titulaire et sous-traitant) devra signer ledit document. A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98E8D8" w14:textId="77777777" w:rsidR="002B5610" w:rsidRPr="001A76A7" w:rsidRDefault="00AD2664">
            <w:pPr>
              <w:spacing w:before="60" w:after="20"/>
              <w:ind w:left="80" w:right="80"/>
              <w:jc w:val="center"/>
              <w:rPr>
                <w:color w:val="000000"/>
                <w:sz w:val="22"/>
              </w:rPr>
            </w:pPr>
            <w:r w:rsidRPr="001A76A7">
              <w:rPr>
                <w:color w:val="000000"/>
                <w:sz w:val="22"/>
              </w:rPr>
              <w:t>Non</w:t>
            </w:r>
          </w:p>
        </w:tc>
      </w:tr>
      <w:tr w:rsidR="002B5610" w:rsidRPr="001A76A7" w14:paraId="6B8AAA90" w14:textId="77777777" w:rsidTr="000975BB">
        <w:trPr>
          <w:trHeight w:val="94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152E29" w14:textId="77777777" w:rsidR="00F75E35" w:rsidRPr="00E74A26" w:rsidRDefault="00F75E35" w:rsidP="00F75E35">
            <w:pPr>
              <w:spacing w:before="60" w:after="20"/>
              <w:ind w:left="80" w:right="80"/>
              <w:jc w:val="both"/>
              <w:rPr>
                <w:color w:val="000000"/>
                <w:sz w:val="22"/>
              </w:rPr>
            </w:pPr>
            <w:r w:rsidRPr="00E74A26">
              <w:rPr>
                <w:color w:val="000000"/>
                <w:sz w:val="22"/>
              </w:rPr>
              <w:t>La fiche produits et, le cas échéant, les fiches techniques des produits proposés par le candidat</w:t>
            </w:r>
          </w:p>
          <w:p w14:paraId="77442C65" w14:textId="0398C5BF" w:rsidR="002B5610" w:rsidRPr="001A76A7" w:rsidRDefault="00F75E35" w:rsidP="00F75E35">
            <w:pPr>
              <w:spacing w:line="253" w:lineRule="exact"/>
              <w:ind w:left="80" w:right="80"/>
              <w:jc w:val="both"/>
              <w:rPr>
                <w:color w:val="000000"/>
                <w:sz w:val="22"/>
              </w:rPr>
            </w:pPr>
            <w:r w:rsidRPr="00E74A26">
              <w:rPr>
                <w:i/>
                <w:iCs/>
                <w:color w:val="000000"/>
                <w:sz w:val="22"/>
              </w:rPr>
              <w:t>Ces fiches serviront à vérifier la conformité des produits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680B6A" w14:textId="77777777" w:rsidR="002B5610" w:rsidRPr="001A76A7" w:rsidRDefault="00AD2664">
            <w:pPr>
              <w:spacing w:before="60" w:after="20"/>
              <w:ind w:left="80" w:right="80"/>
              <w:jc w:val="center"/>
              <w:rPr>
                <w:color w:val="000000"/>
                <w:sz w:val="22"/>
              </w:rPr>
            </w:pPr>
            <w:r w:rsidRPr="001A76A7">
              <w:rPr>
                <w:color w:val="000000"/>
                <w:sz w:val="22"/>
              </w:rPr>
              <w:t>Non</w:t>
            </w:r>
          </w:p>
        </w:tc>
      </w:tr>
      <w:tr w:rsidR="002B5610" w:rsidRPr="001A76A7" w14:paraId="05DAFEAA" w14:textId="77777777">
        <w:trPr>
          <w:trHeight w:val="88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6EA3FE" w14:textId="1D0AFDF6" w:rsidR="001C7810" w:rsidRPr="00E74A26" w:rsidRDefault="001C7810" w:rsidP="001C7810">
            <w:pPr>
              <w:spacing w:line="253" w:lineRule="exact"/>
              <w:ind w:left="80" w:right="80"/>
              <w:jc w:val="both"/>
              <w:rPr>
                <w:color w:val="000000"/>
                <w:sz w:val="22"/>
              </w:rPr>
            </w:pPr>
            <w:r w:rsidRPr="00E74A26">
              <w:rPr>
                <w:color w:val="000000"/>
                <w:sz w:val="22"/>
              </w:rPr>
              <w:t xml:space="preserve">Le mémoire technique </w:t>
            </w:r>
            <w:r>
              <w:rPr>
                <w:color w:val="000000"/>
                <w:sz w:val="22"/>
              </w:rPr>
              <w:t xml:space="preserve">et environnemental </w:t>
            </w:r>
            <w:r w:rsidRPr="00E74A26">
              <w:rPr>
                <w:color w:val="000000"/>
                <w:sz w:val="22"/>
              </w:rPr>
              <w:t xml:space="preserve">détaillant l'ensemble des informations visées dans le cadre de mémoire technique. </w:t>
            </w:r>
          </w:p>
          <w:p w14:paraId="41BE33F9" w14:textId="611E77E8" w:rsidR="002B5610" w:rsidRPr="001A76A7" w:rsidRDefault="001C7810" w:rsidP="000975BB">
            <w:pPr>
              <w:spacing w:line="253" w:lineRule="exact"/>
              <w:ind w:left="80" w:right="80"/>
              <w:jc w:val="both"/>
              <w:rPr>
                <w:color w:val="000000"/>
                <w:sz w:val="22"/>
              </w:rPr>
            </w:pPr>
            <w:bookmarkStart w:id="49" w:name="_Hlk185931023"/>
            <w:r w:rsidRPr="001C76D8">
              <w:rPr>
                <w:b/>
                <w:bCs/>
                <w:color w:val="000000"/>
                <w:sz w:val="22"/>
              </w:rPr>
              <w:t>Le mémoire technique et environnemental devra contenir 1</w:t>
            </w:r>
            <w:r w:rsidR="001C76D8" w:rsidRPr="001C76D8">
              <w:rPr>
                <w:b/>
                <w:bCs/>
                <w:color w:val="000000"/>
                <w:sz w:val="22"/>
              </w:rPr>
              <w:t>5</w:t>
            </w:r>
            <w:r w:rsidRPr="001C76D8">
              <w:rPr>
                <w:b/>
                <w:bCs/>
                <w:color w:val="000000"/>
                <w:sz w:val="22"/>
              </w:rPr>
              <w:t xml:space="preserve"> pages maximum, police Times New Roman, taille 11 (hors CV des intervenants). En cas de dépassement du nombre de pages, seules les 1</w:t>
            </w:r>
            <w:r w:rsidR="001C76D8" w:rsidRPr="001C76D8">
              <w:rPr>
                <w:b/>
                <w:bCs/>
                <w:color w:val="000000"/>
                <w:sz w:val="22"/>
              </w:rPr>
              <w:t>5</w:t>
            </w:r>
            <w:r w:rsidRPr="001C76D8">
              <w:rPr>
                <w:b/>
                <w:bCs/>
                <w:color w:val="000000"/>
                <w:sz w:val="22"/>
              </w:rPr>
              <w:t xml:space="preserve"> premières pages seront analysées.</w:t>
            </w:r>
            <w:bookmarkEnd w:id="49"/>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DCB365" w14:textId="77777777" w:rsidR="002B5610" w:rsidRPr="001A76A7" w:rsidRDefault="00AD2664">
            <w:pPr>
              <w:spacing w:before="60" w:after="20"/>
              <w:ind w:left="80" w:right="80"/>
              <w:jc w:val="center"/>
              <w:rPr>
                <w:color w:val="000000"/>
                <w:sz w:val="22"/>
              </w:rPr>
            </w:pPr>
            <w:r w:rsidRPr="001A76A7">
              <w:rPr>
                <w:color w:val="000000"/>
                <w:sz w:val="22"/>
              </w:rPr>
              <w:t>Non</w:t>
            </w:r>
          </w:p>
        </w:tc>
      </w:tr>
    </w:tbl>
    <w:p w14:paraId="3D68727C" w14:textId="77777777" w:rsidR="002B5610" w:rsidRPr="001A76A7" w:rsidRDefault="00AD2664">
      <w:pPr>
        <w:spacing w:after="160" w:line="240" w:lineRule="exact"/>
      </w:pPr>
      <w:r w:rsidRPr="001A76A7">
        <w:t xml:space="preserve"> </w:t>
      </w:r>
    </w:p>
    <w:p w14:paraId="4CB739D2" w14:textId="77777777" w:rsidR="002B5610" w:rsidRDefault="00AD2664">
      <w:pPr>
        <w:pStyle w:val="ParagrapheIndent2"/>
        <w:spacing w:after="240" w:line="253" w:lineRule="exact"/>
        <w:jc w:val="both"/>
        <w:rPr>
          <w:color w:val="000000"/>
        </w:rPr>
      </w:pPr>
      <w:r w:rsidRPr="001A76A7">
        <w:rPr>
          <w:color w:val="00000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8A3FC65" w14:textId="77777777" w:rsidR="00F75E35" w:rsidRDefault="00F75E35" w:rsidP="00F75E35"/>
    <w:p w14:paraId="25B9A707" w14:textId="77777777" w:rsidR="00F75E35" w:rsidRPr="00E74A26" w:rsidRDefault="00F75E35" w:rsidP="00F75E35">
      <w:pPr>
        <w:pStyle w:val="Titre2"/>
        <w:ind w:left="280"/>
        <w:jc w:val="both"/>
        <w:rPr>
          <w:rFonts w:ascii="Times New Roman" w:hAnsi="Times New Roman" w:cs="Times New Roman"/>
          <w:i w:val="0"/>
          <w:color w:val="000000"/>
          <w:sz w:val="24"/>
        </w:rPr>
      </w:pPr>
      <w:bookmarkStart w:id="50" w:name="_Toc227579673"/>
      <w:bookmarkStart w:id="51" w:name="_Toc240957393"/>
      <w:r w:rsidRPr="00E74A26">
        <w:rPr>
          <w:rFonts w:ascii="Times New Roman" w:hAnsi="Times New Roman" w:cs="Times New Roman"/>
          <w:i w:val="0"/>
          <w:color w:val="000000"/>
          <w:sz w:val="24"/>
        </w:rPr>
        <w:t>6.2 - Visites sur site</w:t>
      </w:r>
      <w:bookmarkEnd w:id="50"/>
      <w:bookmarkEnd w:id="51"/>
    </w:p>
    <w:p w14:paraId="5E496D44" w14:textId="77777777" w:rsidR="00F75E35" w:rsidRPr="00E74A26" w:rsidRDefault="00F75E35" w:rsidP="00F75E35">
      <w:pPr>
        <w:pStyle w:val="ParagrapheIndent2"/>
        <w:spacing w:line="253" w:lineRule="exact"/>
        <w:jc w:val="both"/>
        <w:rPr>
          <w:color w:val="000000"/>
        </w:rPr>
      </w:pPr>
      <w:r w:rsidRPr="00E74A26">
        <w:rPr>
          <w:color w:val="000000"/>
        </w:rPr>
        <w:t>Une visite sur site est obligatoire. L'offre d'un candidat qui n'a pas effectué cette visite obligatoire sera déclarée irrégulière.</w:t>
      </w:r>
    </w:p>
    <w:p w14:paraId="41F1AC9C" w14:textId="77777777" w:rsidR="00F75E35" w:rsidRPr="00E74A26" w:rsidRDefault="00F75E35" w:rsidP="00F75E35">
      <w:pPr>
        <w:pStyle w:val="ParagrapheIndent2"/>
        <w:spacing w:line="253" w:lineRule="exact"/>
        <w:jc w:val="both"/>
        <w:rPr>
          <w:color w:val="000000"/>
        </w:rPr>
      </w:pPr>
    </w:p>
    <w:p w14:paraId="10534B92" w14:textId="313FB4EF" w:rsidR="00F75E35" w:rsidRDefault="00F75E35" w:rsidP="00F75E35">
      <w:pPr>
        <w:pStyle w:val="ParagrapheIndent2"/>
        <w:spacing w:after="240" w:line="253" w:lineRule="exact"/>
        <w:jc w:val="both"/>
        <w:rPr>
          <w:color w:val="000000"/>
        </w:rPr>
      </w:pPr>
      <w:r w:rsidRPr="00E74A26">
        <w:rPr>
          <w:color w:val="000000"/>
        </w:rPr>
        <w:t>L</w:t>
      </w:r>
      <w:r w:rsidR="001C7810">
        <w:rPr>
          <w:color w:val="000000"/>
        </w:rPr>
        <w:t xml:space="preserve">es </w:t>
      </w:r>
      <w:r w:rsidRPr="00E74A26">
        <w:rPr>
          <w:color w:val="000000"/>
        </w:rPr>
        <w:t>date</w:t>
      </w:r>
      <w:r w:rsidR="001C7810">
        <w:rPr>
          <w:color w:val="000000"/>
        </w:rPr>
        <w:t>s</w:t>
      </w:r>
      <w:r w:rsidRPr="00E74A26">
        <w:rPr>
          <w:color w:val="000000"/>
        </w:rPr>
        <w:t xml:space="preserve"> de visite </w:t>
      </w:r>
      <w:r w:rsidR="001C7810">
        <w:rPr>
          <w:color w:val="000000"/>
        </w:rPr>
        <w:t>sont</w:t>
      </w:r>
      <w:r w:rsidRPr="00E74A26">
        <w:rPr>
          <w:color w:val="000000"/>
        </w:rPr>
        <w:t xml:space="preserve"> :</w:t>
      </w:r>
      <w:r w:rsidR="001C7810">
        <w:rPr>
          <w:color w:val="000000"/>
        </w:rPr>
        <w:t xml:space="preserve"> </w:t>
      </w:r>
    </w:p>
    <w:p w14:paraId="4C3134D6" w14:textId="1573656C" w:rsidR="00094806" w:rsidRPr="00D26310" w:rsidRDefault="00094806" w:rsidP="00094806">
      <w:pPr>
        <w:numPr>
          <w:ilvl w:val="0"/>
          <w:numId w:val="2"/>
        </w:numPr>
        <w:rPr>
          <w:sz w:val="22"/>
          <w:szCs w:val="22"/>
        </w:rPr>
      </w:pPr>
      <w:r w:rsidRPr="00D26310">
        <w:rPr>
          <w:sz w:val="22"/>
          <w:szCs w:val="22"/>
        </w:rPr>
        <w:t xml:space="preserve">Mardi </w:t>
      </w:r>
      <w:r w:rsidR="00F143E2">
        <w:rPr>
          <w:sz w:val="22"/>
          <w:szCs w:val="22"/>
        </w:rPr>
        <w:t>10 novembre</w:t>
      </w:r>
      <w:r w:rsidRPr="00D26310">
        <w:rPr>
          <w:sz w:val="22"/>
          <w:szCs w:val="22"/>
        </w:rPr>
        <w:t xml:space="preserve"> 2026 à 14h00 ;</w:t>
      </w:r>
    </w:p>
    <w:p w14:paraId="1676D29B" w14:textId="0486EBB1" w:rsidR="00094806" w:rsidRDefault="00094806" w:rsidP="00094806">
      <w:pPr>
        <w:numPr>
          <w:ilvl w:val="0"/>
          <w:numId w:val="2"/>
        </w:numPr>
        <w:rPr>
          <w:sz w:val="22"/>
          <w:szCs w:val="22"/>
        </w:rPr>
      </w:pPr>
      <w:r w:rsidRPr="00D26310">
        <w:rPr>
          <w:sz w:val="22"/>
          <w:szCs w:val="22"/>
        </w:rPr>
        <w:t xml:space="preserve">Jeudi </w:t>
      </w:r>
      <w:r w:rsidR="00F143E2">
        <w:rPr>
          <w:sz w:val="22"/>
          <w:szCs w:val="22"/>
        </w:rPr>
        <w:t>12 novembre</w:t>
      </w:r>
      <w:r w:rsidRPr="00D26310">
        <w:rPr>
          <w:sz w:val="22"/>
          <w:szCs w:val="22"/>
        </w:rPr>
        <w:t xml:space="preserve"> 2026 à 14h00</w:t>
      </w:r>
      <w:r w:rsidR="00D75388">
        <w:rPr>
          <w:sz w:val="22"/>
          <w:szCs w:val="22"/>
        </w:rPr>
        <w:t> ;</w:t>
      </w:r>
    </w:p>
    <w:p w14:paraId="693B95FC" w14:textId="611CCBB9" w:rsidR="00D75388" w:rsidRDefault="00D75388" w:rsidP="00094806">
      <w:pPr>
        <w:numPr>
          <w:ilvl w:val="0"/>
          <w:numId w:val="2"/>
        </w:numPr>
        <w:rPr>
          <w:sz w:val="22"/>
          <w:szCs w:val="22"/>
        </w:rPr>
      </w:pPr>
      <w:r>
        <w:rPr>
          <w:sz w:val="22"/>
          <w:szCs w:val="22"/>
        </w:rPr>
        <w:t xml:space="preserve">Mardi </w:t>
      </w:r>
      <w:r w:rsidR="00F143E2">
        <w:rPr>
          <w:sz w:val="22"/>
          <w:szCs w:val="22"/>
        </w:rPr>
        <w:t>1</w:t>
      </w:r>
      <w:r>
        <w:rPr>
          <w:sz w:val="22"/>
          <w:szCs w:val="22"/>
        </w:rPr>
        <w:t xml:space="preserve">7 </w:t>
      </w:r>
      <w:r w:rsidR="00F143E2">
        <w:rPr>
          <w:sz w:val="22"/>
          <w:szCs w:val="22"/>
        </w:rPr>
        <w:t>novembre</w:t>
      </w:r>
      <w:r>
        <w:rPr>
          <w:sz w:val="22"/>
          <w:szCs w:val="22"/>
        </w:rPr>
        <w:t xml:space="preserve"> 2026 à 14h00 ;</w:t>
      </w:r>
    </w:p>
    <w:p w14:paraId="73ED4A7A" w14:textId="20DF4930" w:rsidR="00D75388" w:rsidRPr="00D26310" w:rsidRDefault="00D75388" w:rsidP="00094806">
      <w:pPr>
        <w:numPr>
          <w:ilvl w:val="0"/>
          <w:numId w:val="2"/>
        </w:numPr>
        <w:rPr>
          <w:sz w:val="22"/>
          <w:szCs w:val="22"/>
        </w:rPr>
      </w:pPr>
      <w:r>
        <w:rPr>
          <w:sz w:val="22"/>
          <w:szCs w:val="22"/>
        </w:rPr>
        <w:t xml:space="preserve">Jeudi </w:t>
      </w:r>
      <w:r w:rsidR="00F143E2">
        <w:rPr>
          <w:sz w:val="22"/>
          <w:szCs w:val="22"/>
        </w:rPr>
        <w:t>19 novembre</w:t>
      </w:r>
      <w:r>
        <w:rPr>
          <w:sz w:val="22"/>
          <w:szCs w:val="22"/>
        </w:rPr>
        <w:t xml:space="preserve"> 2026 à 14h00.</w:t>
      </w:r>
    </w:p>
    <w:p w14:paraId="550D86C4" w14:textId="77777777" w:rsidR="00094806" w:rsidRPr="00094806" w:rsidRDefault="00094806" w:rsidP="00D26310">
      <w:pPr>
        <w:ind w:left="720"/>
      </w:pPr>
    </w:p>
    <w:p w14:paraId="6686E426" w14:textId="77777777" w:rsidR="00F75E35" w:rsidRPr="00E74A26" w:rsidRDefault="00F75E35" w:rsidP="00F75E35">
      <w:pPr>
        <w:pStyle w:val="ParagrapheIndent2"/>
        <w:spacing w:after="240"/>
        <w:rPr>
          <w:color w:val="000000"/>
        </w:rPr>
      </w:pPr>
      <w:r w:rsidRPr="00E74A26">
        <w:rPr>
          <w:color w:val="000000"/>
        </w:rPr>
        <w:t xml:space="preserve">Une inscription préalable devra être effectuée après prise de contact préalable auprès de : Mme Nathalie Tami, direction des bâtiments : Mail : nathalie.tami@ain.fr + mettre en copie l’adresse du service : </w:t>
      </w:r>
      <w:hyperlink r:id="rId13" w:history="1">
        <w:r w:rsidRPr="00E74A26">
          <w:rPr>
            <w:rStyle w:val="Lienhypertexte"/>
          </w:rPr>
          <w:t>batiments01@ain.fr</w:t>
        </w:r>
      </w:hyperlink>
      <w:r w:rsidRPr="00E74A26">
        <w:rPr>
          <w:color w:val="000000"/>
        </w:rPr>
        <w:t xml:space="preserve">. </w:t>
      </w:r>
    </w:p>
    <w:p w14:paraId="4ABFACB9" w14:textId="77777777" w:rsidR="00F75E35" w:rsidRPr="00F75E35" w:rsidRDefault="00F75E35" w:rsidP="00F75E35"/>
    <w:p w14:paraId="2C31FCDE" w14:textId="77777777" w:rsidR="002B5610" w:rsidRPr="001A76A7" w:rsidRDefault="00AD2664">
      <w:pPr>
        <w:pStyle w:val="Titre1"/>
        <w:rPr>
          <w:rFonts w:ascii="Times New Roman" w:hAnsi="Times New Roman" w:cs="Times New Roman"/>
          <w:color w:val="000000"/>
          <w:sz w:val="28"/>
        </w:rPr>
      </w:pPr>
      <w:bookmarkStart w:id="52" w:name="ArtL1_RC-2-A8"/>
      <w:bookmarkStart w:id="53" w:name="_Toc240957394"/>
      <w:bookmarkEnd w:id="52"/>
      <w:r w:rsidRPr="001A76A7">
        <w:rPr>
          <w:rFonts w:ascii="Times New Roman" w:hAnsi="Times New Roman" w:cs="Times New Roman"/>
          <w:color w:val="000000"/>
          <w:sz w:val="28"/>
        </w:rPr>
        <w:t>7 - Conditions d'envoi ou de remise des plis</w:t>
      </w:r>
      <w:bookmarkEnd w:id="53"/>
    </w:p>
    <w:p w14:paraId="14BE8BD8" w14:textId="77777777" w:rsidR="002B5610" w:rsidRPr="001A76A7" w:rsidRDefault="00AD2664">
      <w:pPr>
        <w:pStyle w:val="ParagrapheIndent1"/>
        <w:spacing w:after="240" w:line="253" w:lineRule="exact"/>
        <w:jc w:val="both"/>
        <w:rPr>
          <w:color w:val="000000"/>
        </w:rPr>
      </w:pPr>
      <w:r w:rsidRPr="001A76A7">
        <w:rPr>
          <w:color w:val="000000"/>
        </w:rPr>
        <w:t>Les plis devront parvenir à destination avant la date et l'heure limites de réception des offres indiquées sur la page de garde du présent document.</w:t>
      </w:r>
    </w:p>
    <w:p w14:paraId="6D07A3F9" w14:textId="77777777" w:rsidR="002B5610" w:rsidRPr="001A76A7" w:rsidRDefault="00AD2664">
      <w:pPr>
        <w:pStyle w:val="Titre2"/>
        <w:ind w:left="280"/>
        <w:jc w:val="both"/>
        <w:rPr>
          <w:rFonts w:ascii="Times New Roman" w:hAnsi="Times New Roman" w:cs="Times New Roman"/>
          <w:i w:val="0"/>
          <w:color w:val="000000"/>
          <w:sz w:val="24"/>
        </w:rPr>
      </w:pPr>
      <w:bookmarkStart w:id="54" w:name="ArtL2_RC-2-A8.4"/>
      <w:bookmarkStart w:id="55" w:name="_Toc240957395"/>
      <w:bookmarkEnd w:id="54"/>
      <w:r w:rsidRPr="001A76A7">
        <w:rPr>
          <w:rFonts w:ascii="Times New Roman" w:hAnsi="Times New Roman" w:cs="Times New Roman"/>
          <w:i w:val="0"/>
          <w:color w:val="000000"/>
          <w:sz w:val="24"/>
        </w:rPr>
        <w:t>7.1 - Transmission électronique</w:t>
      </w:r>
      <w:bookmarkEnd w:id="55"/>
    </w:p>
    <w:p w14:paraId="592A84BC" w14:textId="77777777" w:rsidR="002B5610" w:rsidRPr="001A76A7" w:rsidRDefault="00AD2664">
      <w:pPr>
        <w:pStyle w:val="ParagrapheIndent2"/>
        <w:spacing w:line="253" w:lineRule="exact"/>
        <w:jc w:val="both"/>
        <w:rPr>
          <w:color w:val="000000"/>
        </w:rPr>
      </w:pPr>
      <w:r w:rsidRPr="001A76A7">
        <w:rPr>
          <w:b/>
          <w:color w:val="000000"/>
          <w:u w:val="single"/>
        </w:rPr>
        <w:t>Transmission électronique du pli</w:t>
      </w:r>
    </w:p>
    <w:p w14:paraId="75BDB3D4" w14:textId="77777777" w:rsidR="002B5610" w:rsidRPr="001A76A7" w:rsidRDefault="00AD2664">
      <w:pPr>
        <w:pStyle w:val="ParagrapheIndent2"/>
        <w:spacing w:line="253" w:lineRule="exact"/>
        <w:jc w:val="both"/>
        <w:rPr>
          <w:color w:val="000000"/>
        </w:rPr>
      </w:pPr>
      <w:r w:rsidRPr="001A76A7">
        <w:rPr>
          <w:color w:val="000000"/>
        </w:rPr>
        <w:t>La transmission des documents par voie électronique est effectuée sur le profil d'acheteur du pouvoir adjudicateur, à l'adresse URL suivante : </w:t>
      </w:r>
      <w:hyperlink r:id="rId14" w:history="1">
        <w:r w:rsidRPr="001A76A7">
          <w:rPr>
            <w:color w:val="000000"/>
          </w:rPr>
          <w:t>https://marchespublics.ain.fr</w:t>
        </w:r>
      </w:hyperlink>
    </w:p>
    <w:p w14:paraId="09A8B1FF" w14:textId="77777777" w:rsidR="002B5610" w:rsidRPr="001A76A7" w:rsidRDefault="00AD2664">
      <w:pPr>
        <w:pStyle w:val="ParagrapheIndent2"/>
        <w:spacing w:line="253" w:lineRule="exact"/>
        <w:jc w:val="both"/>
        <w:rPr>
          <w:color w:val="000000"/>
        </w:rPr>
      </w:pPr>
      <w:r w:rsidRPr="001A76A7">
        <w:rPr>
          <w:color w:val="000000"/>
        </w:rPr>
        <w:t xml:space="preserve">En revanche, la transmission des documents sur un support physique électronique (CD-ROM, clé </w:t>
      </w:r>
      <w:proofErr w:type="spellStart"/>
      <w:r w:rsidRPr="001A76A7">
        <w:rPr>
          <w:color w:val="000000"/>
        </w:rPr>
        <w:t>usb</w:t>
      </w:r>
      <w:proofErr w:type="spellEnd"/>
      <w:r w:rsidRPr="001A76A7">
        <w:rPr>
          <w:color w:val="000000"/>
        </w:rPr>
        <w:t>...) n'est pas autorisée.</w:t>
      </w:r>
    </w:p>
    <w:p w14:paraId="27C13F5B" w14:textId="77777777" w:rsidR="002B5610" w:rsidRPr="001A76A7" w:rsidRDefault="002B5610">
      <w:pPr>
        <w:pStyle w:val="ParagrapheIndent2"/>
        <w:spacing w:line="253" w:lineRule="exact"/>
        <w:jc w:val="both"/>
        <w:rPr>
          <w:color w:val="000000"/>
        </w:rPr>
      </w:pPr>
    </w:p>
    <w:p w14:paraId="3BA856FB" w14:textId="77777777" w:rsidR="002B5610" w:rsidRPr="001A76A7" w:rsidRDefault="00AD2664">
      <w:pPr>
        <w:pStyle w:val="ParagrapheIndent2"/>
        <w:spacing w:line="253" w:lineRule="exact"/>
        <w:jc w:val="both"/>
        <w:rPr>
          <w:color w:val="000000"/>
        </w:rPr>
      </w:pPr>
      <w:r w:rsidRPr="001A76A7">
        <w:rPr>
          <w:b/>
          <w:color w:val="000000"/>
        </w:rPr>
        <w:t>Pour tout renseignement complémentaire concernant l’utilisation de la plateforme de dématérialisation des marchés publics, il convient de contacter le support technique exclusivement via le formulaire de saisie en ligne :</w:t>
      </w:r>
    </w:p>
    <w:p w14:paraId="0EF7AA9B" w14:textId="71676FF7" w:rsidR="00292BE0" w:rsidRDefault="00292BE0">
      <w:pPr>
        <w:pStyle w:val="ParagrapheIndent2"/>
        <w:spacing w:line="253" w:lineRule="exact"/>
        <w:jc w:val="both"/>
      </w:pPr>
      <w:hyperlink r:id="rId15" w:history="1">
        <w:r w:rsidRPr="00E45269">
          <w:rPr>
            <w:rStyle w:val="Lienhypertexte"/>
          </w:rPr>
          <w:t>https://marchespublics.ain.fr/faq/?token=da775540-00e2-46c5-9504-76e63e54e970</w:t>
        </w:r>
      </w:hyperlink>
    </w:p>
    <w:p w14:paraId="75C7382E" w14:textId="77777777" w:rsidR="00292BE0" w:rsidRDefault="00292BE0">
      <w:pPr>
        <w:pStyle w:val="ParagrapheIndent2"/>
        <w:spacing w:line="253" w:lineRule="exact"/>
        <w:jc w:val="both"/>
      </w:pPr>
    </w:p>
    <w:p w14:paraId="43B36D79" w14:textId="0AE1069C" w:rsidR="002B5610" w:rsidRPr="001A76A7" w:rsidRDefault="00AD2664">
      <w:pPr>
        <w:pStyle w:val="ParagrapheIndent2"/>
        <w:spacing w:line="253" w:lineRule="exact"/>
        <w:jc w:val="both"/>
        <w:rPr>
          <w:color w:val="000000"/>
        </w:rPr>
      </w:pPr>
      <w:r w:rsidRPr="001A76A7">
        <w:rPr>
          <w:color w:val="000000"/>
        </w:rPr>
        <w:t>Le pli doit contenir les pièces définies au présent règlement de la consultation.</w:t>
      </w:r>
    </w:p>
    <w:p w14:paraId="557B82F6" w14:textId="77777777" w:rsidR="002B5610" w:rsidRPr="001A76A7" w:rsidRDefault="002B5610">
      <w:pPr>
        <w:pStyle w:val="ParagrapheIndent2"/>
        <w:spacing w:line="253" w:lineRule="exact"/>
        <w:jc w:val="both"/>
        <w:rPr>
          <w:color w:val="000000"/>
        </w:rPr>
      </w:pPr>
    </w:p>
    <w:p w14:paraId="7E5C068F" w14:textId="77777777" w:rsidR="002B5610" w:rsidRPr="001A76A7" w:rsidRDefault="00AD2664">
      <w:pPr>
        <w:pStyle w:val="ParagrapheIndent2"/>
        <w:spacing w:line="253" w:lineRule="exact"/>
        <w:jc w:val="both"/>
        <w:rPr>
          <w:color w:val="000000"/>
        </w:rPr>
      </w:pPr>
      <w:r w:rsidRPr="001A76A7">
        <w:rPr>
          <w:color w:val="000000"/>
        </w:rPr>
        <w:t>Chaque transmission fera l'objet d'une date certaine de réception et d'un accusé de réception électronique. A ce titre, le fuseau horaire de référence est celui de (GMT+</w:t>
      </w:r>
      <w:proofErr w:type="gramStart"/>
      <w:r w:rsidRPr="001A76A7">
        <w:rPr>
          <w:color w:val="000000"/>
        </w:rPr>
        <w:t>01:</w:t>
      </w:r>
      <w:proofErr w:type="gramEnd"/>
      <w:r w:rsidRPr="001A76A7">
        <w:rPr>
          <w:color w:val="000000"/>
        </w:rPr>
        <w:t xml:space="preserve">00) Paris, Bruxelles, Copenhague, Madrid. </w:t>
      </w:r>
      <w:r w:rsidRPr="001A76A7">
        <w:rPr>
          <w:b/>
          <w:color w:val="000000"/>
        </w:rPr>
        <w:t>Le pli sera considéré « hors délai » si le téléchargement se termine après la date et l'heure limites de réception des offres</w:t>
      </w:r>
      <w:r w:rsidRPr="001A76A7">
        <w:rPr>
          <w:color w:val="000000"/>
        </w:rPr>
        <w:t>.</w:t>
      </w:r>
    </w:p>
    <w:p w14:paraId="2B748B12" w14:textId="77777777" w:rsidR="002B5610" w:rsidRPr="001A76A7" w:rsidRDefault="002B5610">
      <w:pPr>
        <w:pStyle w:val="ParagrapheIndent2"/>
        <w:spacing w:line="253" w:lineRule="exact"/>
        <w:jc w:val="both"/>
        <w:rPr>
          <w:color w:val="000000"/>
        </w:rPr>
      </w:pPr>
    </w:p>
    <w:p w14:paraId="3107F367" w14:textId="77777777" w:rsidR="002B5610" w:rsidRPr="001A76A7" w:rsidRDefault="00AD2664">
      <w:pPr>
        <w:pStyle w:val="ParagrapheIndent2"/>
        <w:spacing w:line="253" w:lineRule="exact"/>
        <w:jc w:val="both"/>
        <w:rPr>
          <w:color w:val="000000"/>
        </w:rPr>
      </w:pPr>
      <w:r w:rsidRPr="001A76A7">
        <w:rPr>
          <w:color w:val="000000"/>
        </w:rPr>
        <w:t>Le candidat transmet son offre en une seule fois.</w:t>
      </w:r>
    </w:p>
    <w:p w14:paraId="1911834C" w14:textId="77777777" w:rsidR="002B5610" w:rsidRPr="001A76A7" w:rsidRDefault="002B5610">
      <w:pPr>
        <w:pStyle w:val="ParagrapheIndent2"/>
        <w:spacing w:line="253" w:lineRule="exact"/>
        <w:jc w:val="both"/>
        <w:rPr>
          <w:color w:val="000000"/>
        </w:rPr>
      </w:pPr>
    </w:p>
    <w:p w14:paraId="61C7FB9C" w14:textId="31E4995B" w:rsidR="002B5610" w:rsidRPr="001A76A7" w:rsidRDefault="00AD2664" w:rsidP="001C7810">
      <w:pPr>
        <w:pStyle w:val="ParagrapheIndent2"/>
        <w:spacing w:after="40" w:line="253" w:lineRule="exact"/>
        <w:jc w:val="both"/>
        <w:rPr>
          <w:color w:val="000000"/>
        </w:rPr>
      </w:pPr>
      <w:r w:rsidRPr="001A76A7">
        <w:rPr>
          <w:color w:val="000000"/>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500C69CF" w14:textId="77777777" w:rsidR="002B5610" w:rsidRPr="001A76A7" w:rsidRDefault="002B5610">
      <w:pPr>
        <w:pStyle w:val="ParagrapheIndent2"/>
        <w:spacing w:line="253" w:lineRule="exact"/>
        <w:jc w:val="both"/>
        <w:rPr>
          <w:color w:val="000000"/>
        </w:rPr>
      </w:pPr>
    </w:p>
    <w:p w14:paraId="074417C0" w14:textId="77777777" w:rsidR="002B5610" w:rsidRPr="001A76A7" w:rsidRDefault="00AD2664">
      <w:pPr>
        <w:pStyle w:val="ParagrapheIndent2"/>
        <w:spacing w:line="253" w:lineRule="exact"/>
        <w:jc w:val="both"/>
        <w:rPr>
          <w:color w:val="000000"/>
        </w:rPr>
      </w:pPr>
      <w:r w:rsidRPr="001A76A7">
        <w:rPr>
          <w:color w:val="000000"/>
        </w:rPr>
        <w:t xml:space="preserve">En cas de consultation allotie, le candidat peut déposer un unique pli pour l’ensemble des lots sur lesquels il postule ou, sous réserve de mention explicite, un pli par lot </w:t>
      </w:r>
      <w:r w:rsidRPr="001A76A7">
        <w:rPr>
          <w:i/>
          <w:color w:val="000000"/>
        </w:rPr>
        <w:t>(dans cette 2</w:t>
      </w:r>
      <w:r w:rsidRPr="001A76A7">
        <w:rPr>
          <w:i/>
          <w:color w:val="000000"/>
          <w:vertAlign w:val="superscript"/>
        </w:rPr>
        <w:t>nde</w:t>
      </w:r>
      <w:r w:rsidRPr="001A76A7">
        <w:rPr>
          <w:i/>
          <w:color w:val="000000"/>
        </w:rPr>
        <w:t xml:space="preserve"> hypothèse, les pièces communes y compris la candidature devront être remises dans chaque pli). </w:t>
      </w:r>
    </w:p>
    <w:p w14:paraId="5A4FC34A" w14:textId="77777777" w:rsidR="002B5610" w:rsidRPr="001A76A7" w:rsidRDefault="002B5610">
      <w:pPr>
        <w:pStyle w:val="ParagrapheIndent2"/>
        <w:spacing w:line="253" w:lineRule="exact"/>
        <w:jc w:val="both"/>
        <w:rPr>
          <w:color w:val="000000"/>
        </w:rPr>
      </w:pPr>
    </w:p>
    <w:p w14:paraId="4103E3F8" w14:textId="77777777" w:rsidR="002B5610" w:rsidRPr="001A76A7" w:rsidRDefault="00AD2664">
      <w:pPr>
        <w:pStyle w:val="ParagrapheIndent2"/>
        <w:spacing w:line="253" w:lineRule="exact"/>
        <w:jc w:val="both"/>
        <w:rPr>
          <w:color w:val="000000"/>
        </w:rPr>
      </w:pPr>
      <w:r w:rsidRPr="001A76A7">
        <w:rPr>
          <w:color w:val="000000"/>
        </w:rPr>
        <w:t xml:space="preserve">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w:t>
      </w:r>
      <w:r w:rsidRPr="001A76A7">
        <w:rPr>
          <w:color w:val="000000"/>
        </w:rPr>
        <w:lastRenderedPageBreak/>
        <w:t>informatique fera l'objet d'un archivage de sécurité et sera réputé n'avoir jamais été reçu. Le candidat concerné en sera informé.</w:t>
      </w:r>
    </w:p>
    <w:p w14:paraId="4D4D851F" w14:textId="77777777" w:rsidR="002B5610" w:rsidRPr="001A76A7" w:rsidRDefault="002B5610">
      <w:pPr>
        <w:pStyle w:val="ParagrapheIndent2"/>
        <w:spacing w:line="253" w:lineRule="exact"/>
        <w:jc w:val="both"/>
        <w:rPr>
          <w:color w:val="000000"/>
        </w:rPr>
      </w:pPr>
    </w:p>
    <w:p w14:paraId="31F8E2E9" w14:textId="77777777" w:rsidR="002B5610" w:rsidRDefault="00AD2664">
      <w:pPr>
        <w:pStyle w:val="ParagrapheIndent2"/>
        <w:spacing w:after="240" w:line="253" w:lineRule="exact"/>
        <w:jc w:val="both"/>
        <w:rPr>
          <w:color w:val="000000"/>
        </w:rPr>
      </w:pPr>
      <w:r w:rsidRPr="001A76A7">
        <w:rPr>
          <w:color w:val="000000"/>
        </w:rPr>
        <w:t>Chaque fichier déposé ne devra pas dépasser 1Go.</w:t>
      </w:r>
    </w:p>
    <w:p w14:paraId="67616B9B" w14:textId="77777777" w:rsidR="000975BB" w:rsidRPr="000975BB" w:rsidRDefault="000975BB" w:rsidP="000975BB"/>
    <w:p w14:paraId="3425C6A8" w14:textId="77777777" w:rsidR="002B5610" w:rsidRPr="001A76A7" w:rsidRDefault="00AD2664">
      <w:pPr>
        <w:pStyle w:val="ParagrapheIndent2"/>
        <w:spacing w:line="253" w:lineRule="exact"/>
        <w:jc w:val="both"/>
        <w:rPr>
          <w:color w:val="000000"/>
        </w:rPr>
      </w:pPr>
      <w:r w:rsidRPr="001A76A7">
        <w:rPr>
          <w:b/>
          <w:color w:val="000000"/>
          <w:u w:val="single"/>
        </w:rPr>
        <w:t>Transmission d'une copie de sauvegarde</w:t>
      </w:r>
    </w:p>
    <w:p w14:paraId="390EE18E" w14:textId="79DE3F47" w:rsidR="002B5610" w:rsidRDefault="00AD2664">
      <w:pPr>
        <w:pStyle w:val="ParagrapheIndent2"/>
        <w:spacing w:line="253" w:lineRule="exact"/>
        <w:jc w:val="both"/>
        <w:rPr>
          <w:color w:val="000000"/>
        </w:rPr>
      </w:pPr>
      <w:r w:rsidRPr="001A76A7">
        <w:rPr>
          <w:color w:val="000000"/>
        </w:rPr>
        <w:t xml:space="preserve">Le pli électronique peut être doublé d'une copie de sauvegarde transmise dans les délais impartis, sur support physique électronique ou sur </w:t>
      </w:r>
      <w:proofErr w:type="gramStart"/>
      <w:r w:rsidRPr="001A76A7">
        <w:rPr>
          <w:color w:val="000000"/>
        </w:rPr>
        <w:t>support papier</w:t>
      </w:r>
      <w:proofErr w:type="gramEnd"/>
      <w:r w:rsidRPr="001A76A7">
        <w:rPr>
          <w:color w:val="000000"/>
        </w:rPr>
        <w:t>.</w:t>
      </w:r>
    </w:p>
    <w:p w14:paraId="372956F9" w14:textId="77777777" w:rsidR="001C7810" w:rsidRPr="001C7810" w:rsidRDefault="001C7810" w:rsidP="001C7810"/>
    <w:p w14:paraId="474ADCB3" w14:textId="6DE18D5F" w:rsidR="002B5610" w:rsidRDefault="00AD2664" w:rsidP="001C7810">
      <w:pPr>
        <w:pStyle w:val="ParagrapheIndent2"/>
        <w:spacing w:line="253" w:lineRule="exact"/>
        <w:jc w:val="both"/>
        <w:rPr>
          <w:color w:val="000000"/>
        </w:rPr>
      </w:pPr>
      <w:r w:rsidRPr="001A76A7">
        <w:rPr>
          <w:color w:val="000000"/>
        </w:rPr>
        <w:t xml:space="preserve">Cette copie est transmise sous pli fermé et comporte obligatoirement la mention « copie de sauvegarde », ainsi que le nom du candidat et l'identification de la procédure concernée. Elle est transmise à l’adresse suivante : </w:t>
      </w:r>
      <w:r w:rsidRPr="001A76A7">
        <w:rPr>
          <w:b/>
          <w:color w:val="000000"/>
        </w:rPr>
        <w:t>Département de l’Ain – Service de la commande publique générale et de l'achat – 2, boulevard Paul Bert – CS10114 – 01003 Bourg en Bresse cedex</w:t>
      </w:r>
      <w:r w:rsidRPr="001A76A7">
        <w:rPr>
          <w:color w:val="000000"/>
        </w:rPr>
        <w:t xml:space="preserve"> (par voie postale ou contre récépissé les jours ouvrés de 9h00 à 12h00 et de 14h00 à 16h30). La copie de sauvegarde est ouverte dans les cas visés dans l’arrêté du 22 mars 2019 fixant les modalités de mise à disposition des documents de la consultation et de la copie de sauvegarde.</w:t>
      </w:r>
    </w:p>
    <w:p w14:paraId="7BDB2E05" w14:textId="77777777" w:rsidR="001C7810" w:rsidRPr="001C7810" w:rsidRDefault="001C7810" w:rsidP="001C7810"/>
    <w:p w14:paraId="1E01980B" w14:textId="77777777" w:rsidR="002B5610" w:rsidRPr="001A76A7" w:rsidRDefault="00AD2664">
      <w:pPr>
        <w:pStyle w:val="ParagrapheIndent2"/>
        <w:spacing w:line="253" w:lineRule="exact"/>
        <w:jc w:val="both"/>
        <w:rPr>
          <w:color w:val="000000"/>
        </w:rPr>
      </w:pPr>
      <w:r w:rsidRPr="001A76A7">
        <w:rPr>
          <w:b/>
          <w:color w:val="000000"/>
          <w:u w:val="single"/>
        </w:rPr>
        <w:t>Signature électronique</w:t>
      </w:r>
    </w:p>
    <w:p w14:paraId="6E5535B4" w14:textId="77777777" w:rsidR="002B5610" w:rsidRPr="001A76A7" w:rsidRDefault="00AD2664">
      <w:pPr>
        <w:pStyle w:val="ParagrapheIndent2"/>
        <w:spacing w:line="253" w:lineRule="exact"/>
        <w:jc w:val="both"/>
        <w:rPr>
          <w:color w:val="000000"/>
        </w:rPr>
      </w:pPr>
      <w:r w:rsidRPr="001A76A7">
        <w:rPr>
          <w:color w:val="000000"/>
        </w:rPr>
        <w:t xml:space="preserve">La signature électronique des documents n'est pas exigée au stade de la remise du pli </w:t>
      </w:r>
      <w:r w:rsidRPr="001A76A7">
        <w:rPr>
          <w:color w:val="000000"/>
          <w:u w:val="single"/>
        </w:rPr>
        <w:t>mais seulement recommandée</w:t>
      </w:r>
      <w:r w:rsidRPr="001A76A7">
        <w:rPr>
          <w:color w:val="000000"/>
        </w:rPr>
        <w:t>. </w:t>
      </w:r>
    </w:p>
    <w:p w14:paraId="7998A28E" w14:textId="77777777" w:rsidR="002B5610" w:rsidRPr="001A76A7" w:rsidRDefault="002B5610">
      <w:pPr>
        <w:pStyle w:val="ParagrapheIndent2"/>
        <w:spacing w:line="253" w:lineRule="exact"/>
        <w:jc w:val="both"/>
        <w:rPr>
          <w:color w:val="000000"/>
        </w:rPr>
      </w:pPr>
    </w:p>
    <w:p w14:paraId="6FA11439" w14:textId="0C33F6C1" w:rsidR="002B5610" w:rsidRPr="001A76A7" w:rsidRDefault="00AD2664">
      <w:pPr>
        <w:pStyle w:val="ParagrapheIndent2"/>
        <w:spacing w:line="253" w:lineRule="exact"/>
        <w:jc w:val="both"/>
        <w:rPr>
          <w:color w:val="000000"/>
        </w:rPr>
      </w:pPr>
      <w:r w:rsidRPr="001A76A7">
        <w:rPr>
          <w:b/>
          <w:color w:val="000000"/>
        </w:rPr>
        <w:t xml:space="preserve">Après attribution, les candidats sont informés que l'offre électronique retenue devra être signée électroniquement par les </w:t>
      </w:r>
      <w:r w:rsidR="001C7810" w:rsidRPr="001A76A7">
        <w:rPr>
          <w:b/>
          <w:color w:val="000000"/>
        </w:rPr>
        <w:t>parties. Chaque</w:t>
      </w:r>
      <w:r w:rsidRPr="001A76A7">
        <w:rPr>
          <w:b/>
          <w:color w:val="000000"/>
        </w:rPr>
        <w:t xml:space="preserve"> document pour lequel une signature est exigée devra faire l'objet d'une signature électronique individuelle et conforme au format </w:t>
      </w:r>
      <w:proofErr w:type="spellStart"/>
      <w:r w:rsidRPr="001A76A7">
        <w:rPr>
          <w:b/>
          <w:color w:val="000000"/>
        </w:rPr>
        <w:t>XAdES</w:t>
      </w:r>
      <w:proofErr w:type="spellEnd"/>
      <w:r w:rsidRPr="001A76A7">
        <w:rPr>
          <w:b/>
          <w:color w:val="000000"/>
        </w:rPr>
        <w:t xml:space="preserve">, </w:t>
      </w:r>
      <w:proofErr w:type="spellStart"/>
      <w:r w:rsidRPr="001A76A7">
        <w:rPr>
          <w:b/>
          <w:color w:val="000000"/>
        </w:rPr>
        <w:t>CAdES</w:t>
      </w:r>
      <w:proofErr w:type="spellEnd"/>
      <w:r w:rsidRPr="001A76A7">
        <w:rPr>
          <w:b/>
          <w:color w:val="000000"/>
        </w:rPr>
        <w:t xml:space="preserve"> ou </w:t>
      </w:r>
      <w:proofErr w:type="spellStart"/>
      <w:r w:rsidRPr="001A76A7">
        <w:rPr>
          <w:b/>
          <w:color w:val="000000"/>
        </w:rPr>
        <w:t>PAdES</w:t>
      </w:r>
      <w:proofErr w:type="spellEnd"/>
      <w:r w:rsidRPr="001A76A7">
        <w:rPr>
          <w:b/>
          <w:color w:val="000000"/>
        </w:rPr>
        <w:t>.</w:t>
      </w:r>
      <w:r w:rsidRPr="001A76A7">
        <w:rPr>
          <w:color w:val="000000"/>
        </w:rPr>
        <w:t xml:space="preserve"> </w:t>
      </w:r>
      <w:r w:rsidRPr="001A76A7">
        <w:rPr>
          <w:b/>
          <w:color w:val="000000"/>
        </w:rPr>
        <w:t xml:space="preserve">Le Département préconise la signature </w:t>
      </w:r>
      <w:proofErr w:type="spellStart"/>
      <w:r w:rsidRPr="001A76A7">
        <w:rPr>
          <w:b/>
          <w:color w:val="000000"/>
        </w:rPr>
        <w:t>PAdES</w:t>
      </w:r>
      <w:proofErr w:type="spellEnd"/>
      <w:r w:rsidRPr="001A76A7">
        <w:rPr>
          <w:b/>
          <w:color w:val="000000"/>
        </w:rPr>
        <w:t xml:space="preserve"> (dite signature intégrée). A défaut de signature dans un délai raisonnable, il sera éliminé.</w:t>
      </w:r>
    </w:p>
    <w:p w14:paraId="1191CB9E" w14:textId="77777777" w:rsidR="002B5610" w:rsidRPr="001A76A7" w:rsidRDefault="002B5610">
      <w:pPr>
        <w:pStyle w:val="ParagrapheIndent2"/>
        <w:spacing w:line="253" w:lineRule="exact"/>
        <w:jc w:val="both"/>
        <w:rPr>
          <w:color w:val="000000"/>
        </w:rPr>
      </w:pPr>
    </w:p>
    <w:p w14:paraId="3FD1B37F" w14:textId="77777777" w:rsidR="002B5610" w:rsidRPr="001A76A7" w:rsidRDefault="00AD2664">
      <w:pPr>
        <w:pStyle w:val="ParagrapheIndent2"/>
        <w:spacing w:line="253" w:lineRule="exact"/>
        <w:jc w:val="both"/>
        <w:rPr>
          <w:color w:val="000000"/>
        </w:rPr>
      </w:pPr>
      <w:r w:rsidRPr="001A76A7">
        <w:rPr>
          <w:color w:val="000000"/>
        </w:rPr>
        <w:t>Lors de la signature électronique, le signataire du document doit s'assurer de l'absence de verrouillage du document après signature.</w:t>
      </w:r>
    </w:p>
    <w:p w14:paraId="2BE545E4" w14:textId="77777777" w:rsidR="002B5610" w:rsidRPr="001A76A7" w:rsidRDefault="002B5610">
      <w:pPr>
        <w:pStyle w:val="ParagrapheIndent2"/>
        <w:spacing w:line="253" w:lineRule="exact"/>
        <w:jc w:val="both"/>
        <w:rPr>
          <w:color w:val="000000"/>
        </w:rPr>
      </w:pPr>
    </w:p>
    <w:p w14:paraId="23A3150F" w14:textId="408DF858" w:rsidR="002B5610" w:rsidRDefault="00AD2664">
      <w:pPr>
        <w:pStyle w:val="ParagrapheIndent2"/>
        <w:spacing w:line="253" w:lineRule="exact"/>
        <w:jc w:val="both"/>
        <w:rPr>
          <w:color w:val="000000"/>
        </w:rPr>
      </w:pPr>
      <w:r w:rsidRPr="001A76A7">
        <w:rPr>
          <w:color w:val="000000"/>
        </w:rPr>
        <w:t>Par ailleurs, le Département pourra exiger la signature électronique des pièces relatives à l’exécution des marchés conclus dans le cadre de la présente consultation.</w:t>
      </w:r>
    </w:p>
    <w:p w14:paraId="58F12F16" w14:textId="77777777" w:rsidR="001C7810" w:rsidRPr="001C7810" w:rsidRDefault="001C7810" w:rsidP="001C7810"/>
    <w:p w14:paraId="37837553" w14:textId="37A8395B" w:rsidR="002B5610" w:rsidRPr="001A76A7" w:rsidRDefault="00AD2664">
      <w:pPr>
        <w:pStyle w:val="ParagrapheIndent2"/>
        <w:spacing w:line="253" w:lineRule="exact"/>
        <w:jc w:val="both"/>
        <w:rPr>
          <w:color w:val="000000"/>
        </w:rPr>
      </w:pPr>
      <w:r w:rsidRPr="001A76A7">
        <w:rPr>
          <w:color w:val="000000"/>
        </w:rPr>
        <w:t>Pour information, la signature d’un dossier compressé n’emporte pas la signature des fichiers qu’il contient.</w:t>
      </w:r>
    </w:p>
    <w:p w14:paraId="4938D39C" w14:textId="77777777" w:rsidR="002B5610" w:rsidRPr="001A76A7" w:rsidRDefault="002B5610">
      <w:pPr>
        <w:pStyle w:val="ParagrapheIndent2"/>
        <w:spacing w:line="253" w:lineRule="exact"/>
        <w:jc w:val="both"/>
        <w:rPr>
          <w:color w:val="000000"/>
        </w:rPr>
      </w:pPr>
    </w:p>
    <w:p w14:paraId="58967865" w14:textId="6B0E4B2C" w:rsidR="002B5610" w:rsidRDefault="00AD2664">
      <w:pPr>
        <w:pStyle w:val="ParagrapheIndent2"/>
        <w:spacing w:line="253" w:lineRule="exact"/>
        <w:jc w:val="both"/>
        <w:rPr>
          <w:color w:val="000000"/>
        </w:rPr>
      </w:pPr>
      <w:r w:rsidRPr="001A76A7">
        <w:rPr>
          <w:color w:val="000000"/>
        </w:rPr>
        <w:t>Conformément à l'arrêté du 22 mars 2019 relatif à la signature électronique des contrats de la commande publique, la signature doit être a minima une signature avancée reposant sur un certificat qualifié, tel que défini par le règlement européen n° 910/2014 du 23 juillet 2014 sur l'identification électronique et les services de confiance pour les transactions électroniques (eIDAS). Toutefois, les certificats de signature de type RGS demeurent valables jusqu'à leur expiration.</w:t>
      </w:r>
    </w:p>
    <w:p w14:paraId="69A7E633" w14:textId="77777777" w:rsidR="001C7810" w:rsidRPr="001C7810" w:rsidRDefault="001C7810" w:rsidP="001C7810"/>
    <w:p w14:paraId="2C11F8EB" w14:textId="04A7ECDC" w:rsidR="002B5610" w:rsidRDefault="00AD2664">
      <w:pPr>
        <w:pStyle w:val="ParagrapheIndent2"/>
        <w:spacing w:line="253" w:lineRule="exact"/>
        <w:jc w:val="both"/>
        <w:rPr>
          <w:color w:val="000000"/>
        </w:rPr>
      </w:pPr>
      <w:r w:rsidRPr="001A76A7">
        <w:rPr>
          <w:color w:val="000000"/>
        </w:rPr>
        <w:t>Le certificat de signature qualifié est délivré par un prestataire de service de confiance qualifié répondant aux exigences du règlement eIDAS. Une liste de prestataires est disponible sur le site de l'ANSSI (https://cyber.gouv.fr/). Il peut aussi être délivré par une autorité de certification, française ou étrangère. Le candidat devra alors démontrer son équivalence au règlement eIDAS.</w:t>
      </w:r>
    </w:p>
    <w:p w14:paraId="79150F9C" w14:textId="77777777" w:rsidR="001C7810" w:rsidRPr="001C7810" w:rsidRDefault="001C7810" w:rsidP="001C7810"/>
    <w:p w14:paraId="72BCD87C" w14:textId="524B476F" w:rsidR="002B5610" w:rsidRDefault="00AD2664">
      <w:pPr>
        <w:pStyle w:val="ParagrapheIndent2"/>
        <w:spacing w:line="253" w:lineRule="exact"/>
        <w:jc w:val="both"/>
        <w:rPr>
          <w:color w:val="000000"/>
        </w:rPr>
      </w:pPr>
      <w:r w:rsidRPr="001A76A7">
        <w:rPr>
          <w:color w:val="000000"/>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01C7A4A1" w14:textId="77777777" w:rsidR="001C7810" w:rsidRPr="001C7810" w:rsidRDefault="001C7810" w:rsidP="001C7810"/>
    <w:p w14:paraId="75F610B9" w14:textId="77777777" w:rsidR="001C7810" w:rsidRDefault="00AD2664" w:rsidP="001C7810">
      <w:pPr>
        <w:pStyle w:val="ParagrapheIndent2"/>
        <w:spacing w:line="253" w:lineRule="exact"/>
        <w:jc w:val="both"/>
        <w:rPr>
          <w:color w:val="000000"/>
        </w:rPr>
      </w:pPr>
      <w:r w:rsidRPr="001A76A7">
        <w:rPr>
          <w:color w:val="000000"/>
        </w:rPr>
        <w:t>Le certificat doit être détenu par une personne ayant capacité à engager le candidat dans le cadre de la consultation et il doit être valide à la date de signature du contrat.</w:t>
      </w:r>
    </w:p>
    <w:p w14:paraId="4B32529F" w14:textId="12C6F6C8" w:rsidR="002B5610" w:rsidRPr="001A76A7" w:rsidRDefault="00AD2664" w:rsidP="001C7810">
      <w:pPr>
        <w:pStyle w:val="ParagrapheIndent2"/>
        <w:spacing w:line="253" w:lineRule="exact"/>
        <w:jc w:val="both"/>
        <w:rPr>
          <w:color w:val="000000"/>
        </w:rPr>
      </w:pPr>
      <w:r w:rsidRPr="001A76A7">
        <w:rPr>
          <w:color w:val="000000"/>
        </w:rPr>
        <w:t> </w:t>
      </w:r>
    </w:p>
    <w:p w14:paraId="64988D1A" w14:textId="77777777" w:rsidR="002B5610" w:rsidRPr="001A76A7" w:rsidRDefault="00AD2664">
      <w:pPr>
        <w:pStyle w:val="ParagrapheIndent2"/>
        <w:spacing w:after="240"/>
        <w:jc w:val="both"/>
        <w:rPr>
          <w:color w:val="000000"/>
        </w:rPr>
      </w:pPr>
      <w:r w:rsidRPr="001A76A7">
        <w:rPr>
          <w:color w:val="000000"/>
        </w:rPr>
        <w:t>Les frais d'accès au réseau et de recours à la signature électronique sont à la charge des candidats.</w:t>
      </w:r>
    </w:p>
    <w:p w14:paraId="4B6A1B80" w14:textId="77777777" w:rsidR="002B5610" w:rsidRPr="001A76A7" w:rsidRDefault="00AD2664">
      <w:pPr>
        <w:pStyle w:val="Titre2"/>
        <w:ind w:left="280"/>
        <w:jc w:val="both"/>
        <w:rPr>
          <w:rFonts w:ascii="Times New Roman" w:hAnsi="Times New Roman" w:cs="Times New Roman"/>
          <w:i w:val="0"/>
          <w:color w:val="000000"/>
          <w:sz w:val="24"/>
        </w:rPr>
      </w:pPr>
      <w:bookmarkStart w:id="56" w:name="ArtL2_RC-2-A8.5"/>
      <w:bookmarkStart w:id="57" w:name="_Toc240957396"/>
      <w:bookmarkEnd w:id="56"/>
      <w:r w:rsidRPr="001A76A7">
        <w:rPr>
          <w:rFonts w:ascii="Times New Roman" w:hAnsi="Times New Roman" w:cs="Times New Roman"/>
          <w:i w:val="0"/>
          <w:color w:val="000000"/>
          <w:sz w:val="24"/>
        </w:rPr>
        <w:lastRenderedPageBreak/>
        <w:t>7.2 - Transmission sous support papier</w:t>
      </w:r>
      <w:bookmarkEnd w:id="57"/>
    </w:p>
    <w:p w14:paraId="40ADDD69" w14:textId="77777777" w:rsidR="002B5610" w:rsidRPr="001A76A7" w:rsidRDefault="00AD2664">
      <w:pPr>
        <w:pStyle w:val="ParagrapheIndent2"/>
        <w:spacing w:after="240" w:line="253" w:lineRule="exact"/>
        <w:jc w:val="both"/>
        <w:rPr>
          <w:color w:val="000000"/>
        </w:rPr>
      </w:pPr>
      <w:r w:rsidRPr="001A76A7">
        <w:rPr>
          <w:color w:val="000000"/>
        </w:rPr>
        <w:t>La réglementation impose la transmission des plis par voie électronique pour cette consultation. Par conséquent, la transmission par voie papier n'est pas autorisée.</w:t>
      </w:r>
    </w:p>
    <w:p w14:paraId="6913CBCD" w14:textId="77777777" w:rsidR="002B5610" w:rsidRPr="001A76A7" w:rsidRDefault="00AD2664">
      <w:pPr>
        <w:pStyle w:val="Titre1"/>
        <w:rPr>
          <w:rFonts w:ascii="Times New Roman" w:hAnsi="Times New Roman" w:cs="Times New Roman"/>
          <w:color w:val="000000"/>
          <w:sz w:val="28"/>
        </w:rPr>
      </w:pPr>
      <w:bookmarkStart w:id="58" w:name="ArtL1_RC-2-A10"/>
      <w:bookmarkStart w:id="59" w:name="_Toc240957397"/>
      <w:bookmarkEnd w:id="58"/>
      <w:r w:rsidRPr="001A76A7">
        <w:rPr>
          <w:rFonts w:ascii="Times New Roman" w:hAnsi="Times New Roman" w:cs="Times New Roman"/>
          <w:color w:val="000000"/>
          <w:sz w:val="28"/>
        </w:rPr>
        <w:t>8 - Examen des candidatures et des offres</w:t>
      </w:r>
      <w:bookmarkEnd w:id="59"/>
    </w:p>
    <w:p w14:paraId="377E5C54" w14:textId="77777777" w:rsidR="002B5610" w:rsidRPr="001A76A7" w:rsidRDefault="00AD2664">
      <w:pPr>
        <w:pStyle w:val="Titre2"/>
        <w:ind w:left="280"/>
        <w:jc w:val="both"/>
        <w:rPr>
          <w:rFonts w:ascii="Times New Roman" w:hAnsi="Times New Roman" w:cs="Times New Roman"/>
          <w:i w:val="0"/>
          <w:color w:val="000000"/>
          <w:sz w:val="24"/>
        </w:rPr>
      </w:pPr>
      <w:bookmarkStart w:id="60" w:name="ArtL2_RC-2-A10.1"/>
      <w:bookmarkStart w:id="61" w:name="_Toc240957398"/>
      <w:bookmarkEnd w:id="60"/>
      <w:r w:rsidRPr="001A76A7">
        <w:rPr>
          <w:rFonts w:ascii="Times New Roman" w:hAnsi="Times New Roman" w:cs="Times New Roman"/>
          <w:i w:val="0"/>
          <w:color w:val="000000"/>
          <w:sz w:val="24"/>
        </w:rPr>
        <w:t>8.1 - Sélection des candidatures</w:t>
      </w:r>
      <w:bookmarkEnd w:id="61"/>
    </w:p>
    <w:p w14:paraId="05A8C8BA" w14:textId="64AAE057" w:rsidR="002B5610" w:rsidRPr="001A76A7" w:rsidRDefault="00AD2664">
      <w:pPr>
        <w:pStyle w:val="ParagrapheIndent2"/>
        <w:spacing w:after="240" w:line="253" w:lineRule="exact"/>
        <w:jc w:val="both"/>
        <w:rPr>
          <w:color w:val="000000"/>
        </w:rPr>
      </w:pPr>
      <w:r w:rsidRPr="001A76A7">
        <w:rPr>
          <w:color w:val="000000"/>
        </w:rPr>
        <w:t>Le pouvoir adjudicateur se réserve la possibilité de soulever les exclusions à l’appréciation de l’acheteur visées aux articles L</w:t>
      </w:r>
      <w:r w:rsidR="001C7810">
        <w:rPr>
          <w:color w:val="000000"/>
        </w:rPr>
        <w:t>.</w:t>
      </w:r>
      <w:r w:rsidRPr="001A76A7">
        <w:rPr>
          <w:color w:val="000000"/>
        </w:rPr>
        <w:t>2141-7 à L</w:t>
      </w:r>
      <w:r w:rsidR="001C7810">
        <w:rPr>
          <w:color w:val="000000"/>
        </w:rPr>
        <w:t>.</w:t>
      </w:r>
      <w:r w:rsidRPr="001A76A7">
        <w:rPr>
          <w:color w:val="000000"/>
        </w:rPr>
        <w:t>2141-11 du Code de la commande publique.   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   </w:t>
      </w:r>
    </w:p>
    <w:p w14:paraId="14ADC2A2" w14:textId="77777777" w:rsidR="001C7810" w:rsidRDefault="00AD2664" w:rsidP="001C7810">
      <w:pPr>
        <w:pStyle w:val="ParagrapheIndent2"/>
        <w:spacing w:line="253" w:lineRule="exact"/>
        <w:jc w:val="both"/>
        <w:rPr>
          <w:color w:val="000000"/>
        </w:rPr>
      </w:pPr>
      <w:r w:rsidRPr="001A76A7">
        <w:rPr>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w:t>
      </w:r>
      <w:bookmarkStart w:id="62" w:name="ArtL2_RC-2-A10.3"/>
      <w:bookmarkEnd w:id="62"/>
    </w:p>
    <w:p w14:paraId="39D24F17" w14:textId="77777777" w:rsidR="001C7810" w:rsidRDefault="001C7810" w:rsidP="001C7810">
      <w:pPr>
        <w:pStyle w:val="ParagrapheIndent2"/>
        <w:spacing w:line="253" w:lineRule="exact"/>
        <w:jc w:val="both"/>
        <w:rPr>
          <w:color w:val="000000"/>
        </w:rPr>
      </w:pPr>
    </w:p>
    <w:p w14:paraId="5BA80047" w14:textId="5B60EB5B" w:rsidR="00DC42B7" w:rsidRPr="001A76A7" w:rsidRDefault="00DC42B7" w:rsidP="00DC42B7">
      <w:pPr>
        <w:pStyle w:val="Titre2"/>
        <w:ind w:left="280"/>
        <w:jc w:val="both"/>
        <w:rPr>
          <w:rFonts w:ascii="Times New Roman" w:hAnsi="Times New Roman" w:cs="Times New Roman"/>
          <w:i w:val="0"/>
          <w:color w:val="000000"/>
          <w:sz w:val="24"/>
        </w:rPr>
      </w:pPr>
      <w:bookmarkStart w:id="63" w:name="_Toc240957399"/>
      <w:r w:rsidRPr="001A76A7">
        <w:rPr>
          <w:rFonts w:ascii="Times New Roman" w:hAnsi="Times New Roman" w:cs="Times New Roman"/>
          <w:i w:val="0"/>
          <w:color w:val="000000"/>
          <w:sz w:val="24"/>
        </w:rPr>
        <w:t>8.</w:t>
      </w:r>
      <w:r>
        <w:rPr>
          <w:rFonts w:ascii="Times New Roman" w:hAnsi="Times New Roman" w:cs="Times New Roman"/>
          <w:i w:val="0"/>
          <w:color w:val="000000"/>
          <w:sz w:val="24"/>
        </w:rPr>
        <w:t>2</w:t>
      </w:r>
      <w:r w:rsidRPr="001A76A7">
        <w:rPr>
          <w:rFonts w:ascii="Times New Roman" w:hAnsi="Times New Roman" w:cs="Times New Roman"/>
          <w:i w:val="0"/>
          <w:color w:val="000000"/>
          <w:sz w:val="24"/>
        </w:rPr>
        <w:t xml:space="preserve"> - </w:t>
      </w:r>
      <w:r w:rsidRPr="00DC42B7">
        <w:rPr>
          <w:rFonts w:ascii="Times New Roman" w:hAnsi="Times New Roman" w:cs="Times New Roman"/>
          <w:i w:val="0"/>
          <w:color w:val="000000"/>
          <w:sz w:val="24"/>
        </w:rPr>
        <w:t>Attribution des marchés</w:t>
      </w:r>
      <w:bookmarkEnd w:id="63"/>
    </w:p>
    <w:p w14:paraId="5512BA8D" w14:textId="77777777" w:rsidR="00DC42B7" w:rsidRPr="00DC42B7" w:rsidRDefault="00DC42B7" w:rsidP="00DC42B7"/>
    <w:p w14:paraId="61878C40" w14:textId="77777777" w:rsidR="002B5610" w:rsidRPr="001A76A7" w:rsidRDefault="00AD2664">
      <w:pPr>
        <w:pStyle w:val="ParagrapheIndent2"/>
        <w:spacing w:line="253" w:lineRule="exact"/>
        <w:jc w:val="both"/>
        <w:rPr>
          <w:color w:val="000000"/>
        </w:rPr>
      </w:pPr>
      <w:r w:rsidRPr="001A76A7">
        <w:rPr>
          <w:color w:val="000000"/>
        </w:rPr>
        <w:t>Le jugement des offres sera effectué dans les conditions prévues aux articles L.2152-1 à L.2152-4, R. 2152-1 et R. 2152-2 du Code de la commande publique et donnera lieu à un classement des offres.</w:t>
      </w:r>
    </w:p>
    <w:p w14:paraId="281C6751" w14:textId="77777777" w:rsidR="002B5610" w:rsidRPr="001A76A7" w:rsidRDefault="002B5610">
      <w:pPr>
        <w:pStyle w:val="ParagrapheIndent2"/>
        <w:spacing w:line="253" w:lineRule="exact"/>
        <w:jc w:val="both"/>
        <w:rPr>
          <w:color w:val="000000"/>
        </w:rPr>
      </w:pPr>
    </w:p>
    <w:p w14:paraId="64B44FC3" w14:textId="77777777" w:rsidR="002B5610" w:rsidRPr="001A76A7" w:rsidRDefault="00AD2664">
      <w:pPr>
        <w:pStyle w:val="ParagrapheIndent2"/>
        <w:spacing w:line="253" w:lineRule="exact"/>
        <w:jc w:val="both"/>
        <w:rPr>
          <w:color w:val="000000"/>
        </w:rPr>
      </w:pPr>
      <w:r w:rsidRPr="001A76A7">
        <w:rPr>
          <w:color w:val="000000"/>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7464D4A9" w14:textId="77777777" w:rsidR="002B5610" w:rsidRPr="001A76A7" w:rsidRDefault="002B5610">
      <w:pPr>
        <w:pStyle w:val="ParagrapheIndent2"/>
        <w:spacing w:line="253" w:lineRule="exact"/>
        <w:jc w:val="both"/>
        <w:rPr>
          <w:color w:val="000000"/>
        </w:rPr>
      </w:pPr>
    </w:p>
    <w:p w14:paraId="5B3F5C04" w14:textId="77777777" w:rsidR="002B5610" w:rsidRPr="001A76A7" w:rsidRDefault="00AD2664">
      <w:pPr>
        <w:pStyle w:val="ParagrapheIndent2"/>
        <w:spacing w:line="253" w:lineRule="exact"/>
        <w:jc w:val="both"/>
        <w:rPr>
          <w:color w:val="000000"/>
        </w:rPr>
      </w:pPr>
      <w:r w:rsidRPr="001A76A7">
        <w:rPr>
          <w:color w:val="000000"/>
        </w:rPr>
        <w:t>Toute offre demeurant irrégulière pourra être régularisée dans un délai approprié.</w:t>
      </w:r>
    </w:p>
    <w:p w14:paraId="28B9F2C6" w14:textId="77777777" w:rsidR="002B5610" w:rsidRPr="001A76A7" w:rsidRDefault="002B5610">
      <w:pPr>
        <w:pStyle w:val="ParagrapheIndent2"/>
        <w:spacing w:line="253" w:lineRule="exact"/>
        <w:jc w:val="both"/>
        <w:rPr>
          <w:color w:val="000000"/>
        </w:rPr>
      </w:pPr>
    </w:p>
    <w:p w14:paraId="00A3704C" w14:textId="77777777" w:rsidR="002B5610" w:rsidRPr="001A76A7" w:rsidRDefault="00AD2664">
      <w:pPr>
        <w:pStyle w:val="ParagrapheIndent2"/>
        <w:spacing w:after="240" w:line="253" w:lineRule="exact"/>
        <w:jc w:val="both"/>
        <w:rPr>
          <w:color w:val="000000"/>
        </w:rPr>
      </w:pPr>
      <w:r w:rsidRPr="001A76A7">
        <w:rPr>
          <w:color w:val="000000"/>
        </w:rPr>
        <w:t>La régularisation d'une offre pourra avoir lieu à condition qu'elle ne soit pas anormalement basse.</w:t>
      </w:r>
    </w:p>
    <w:p w14:paraId="1917C956" w14:textId="77777777" w:rsidR="002B5610" w:rsidRPr="001A76A7" w:rsidRDefault="00AD2664">
      <w:pPr>
        <w:pStyle w:val="ParagrapheIndent2"/>
        <w:spacing w:line="253" w:lineRule="exact"/>
        <w:jc w:val="both"/>
        <w:rPr>
          <w:color w:val="000000"/>
        </w:rPr>
      </w:pPr>
      <w:r w:rsidRPr="001A76A7">
        <w:rPr>
          <w:color w:val="000000"/>
        </w:rPr>
        <w:t>Les critères retenus pour le jugement des offres sont pondérés de la manière suivante :</w:t>
      </w:r>
    </w:p>
    <w:p w14:paraId="4093A4C9" w14:textId="77777777" w:rsidR="002B5610" w:rsidRPr="001A76A7" w:rsidRDefault="002B5610">
      <w:pPr>
        <w:pStyle w:val="ParagrapheIndent2"/>
        <w:spacing w:line="253" w:lineRule="exact"/>
        <w:jc w:val="both"/>
        <w:rPr>
          <w:color w:val="000000"/>
        </w:rPr>
      </w:pPr>
    </w:p>
    <w:p w14:paraId="7B258F5E" w14:textId="1169B9A9" w:rsidR="002B5610" w:rsidRPr="001A76A7" w:rsidRDefault="00AD2664">
      <w:pPr>
        <w:spacing w:line="253" w:lineRule="exact"/>
        <w:ind w:right="1020"/>
        <w:jc w:val="both"/>
        <w:rPr>
          <w:color w:val="000000"/>
          <w:sz w:val="22"/>
        </w:rPr>
      </w:pPr>
      <w:r w:rsidRPr="001A76A7">
        <w:rPr>
          <w:color w:val="000000"/>
          <w:sz w:val="22"/>
        </w:rPr>
        <w:t>Pour tous les lots</w:t>
      </w:r>
      <w:r w:rsidR="001C7810">
        <w:rPr>
          <w:color w:val="000000"/>
          <w:sz w:val="22"/>
        </w:rPr>
        <w:t> :</w:t>
      </w:r>
    </w:p>
    <w:p w14:paraId="6AF9F14C" w14:textId="77777777" w:rsidR="002B5610" w:rsidRPr="001A76A7" w:rsidRDefault="002B5610">
      <w:pPr>
        <w:spacing w:line="253" w:lineRule="exact"/>
        <w:ind w:right="1020"/>
        <w:jc w:val="both"/>
        <w:rPr>
          <w:color w:val="000000"/>
          <w:sz w:val="22"/>
        </w:rPr>
      </w:pPr>
    </w:p>
    <w:tbl>
      <w:tblPr>
        <w:tblW w:w="0" w:type="auto"/>
        <w:tblLayout w:type="fixed"/>
        <w:tblLook w:val="04A0" w:firstRow="1" w:lastRow="0" w:firstColumn="1" w:lastColumn="0" w:noHBand="0" w:noVBand="1"/>
      </w:tblPr>
      <w:tblGrid>
        <w:gridCol w:w="7800"/>
        <w:gridCol w:w="1800"/>
      </w:tblGrid>
      <w:tr w:rsidR="002B5610" w:rsidRPr="001A76A7" w14:paraId="6B6ADCEB"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1AADD09" w14:textId="77777777" w:rsidR="002B5610" w:rsidRPr="001A76A7" w:rsidRDefault="00AD2664">
            <w:pPr>
              <w:spacing w:before="20"/>
              <w:jc w:val="center"/>
              <w:rPr>
                <w:color w:val="000000"/>
                <w:sz w:val="22"/>
              </w:rPr>
            </w:pPr>
            <w:r w:rsidRPr="001A76A7">
              <w:rPr>
                <w:color w:val="000000"/>
                <w:sz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EE4F73" w14:textId="77777777" w:rsidR="002B5610" w:rsidRPr="001A76A7" w:rsidRDefault="00AD2664">
            <w:pPr>
              <w:spacing w:before="20"/>
              <w:jc w:val="center"/>
              <w:rPr>
                <w:color w:val="000000"/>
                <w:sz w:val="22"/>
              </w:rPr>
            </w:pPr>
            <w:r w:rsidRPr="001A76A7">
              <w:rPr>
                <w:color w:val="000000"/>
                <w:sz w:val="22"/>
              </w:rPr>
              <w:t>Pondération</w:t>
            </w:r>
          </w:p>
        </w:tc>
      </w:tr>
      <w:tr w:rsidR="002B5610" w:rsidRPr="001A76A7" w14:paraId="1C045D9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AA2405" w14:textId="5DCA2810" w:rsidR="002B5610" w:rsidRPr="001A76A7" w:rsidRDefault="00AD2664">
            <w:pPr>
              <w:spacing w:before="80" w:after="20"/>
              <w:ind w:left="80" w:right="80"/>
              <w:jc w:val="both"/>
              <w:rPr>
                <w:color w:val="000000"/>
                <w:sz w:val="22"/>
              </w:rPr>
            </w:pPr>
            <w:r w:rsidRPr="001A76A7">
              <w:rPr>
                <w:color w:val="000000"/>
                <w:sz w:val="22"/>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34CF61" w14:textId="77777777" w:rsidR="002B5610" w:rsidRPr="001A76A7" w:rsidRDefault="00AD2664">
            <w:pPr>
              <w:spacing w:before="80" w:after="20"/>
              <w:ind w:left="80" w:right="80"/>
              <w:jc w:val="both"/>
              <w:rPr>
                <w:color w:val="000000"/>
                <w:sz w:val="22"/>
              </w:rPr>
            </w:pPr>
            <w:r w:rsidRPr="001A76A7">
              <w:rPr>
                <w:color w:val="000000"/>
                <w:sz w:val="22"/>
              </w:rPr>
              <w:t>50.0 %</w:t>
            </w:r>
          </w:p>
        </w:tc>
      </w:tr>
      <w:tr w:rsidR="002B5610" w:rsidRPr="001A76A7" w14:paraId="66AE098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86F073" w14:textId="6E2E64A1" w:rsidR="002B5610" w:rsidRPr="001A76A7" w:rsidRDefault="00AD2664">
            <w:pPr>
              <w:spacing w:before="80" w:after="20"/>
              <w:ind w:left="80" w:right="80"/>
              <w:jc w:val="both"/>
              <w:rPr>
                <w:color w:val="000000"/>
                <w:sz w:val="22"/>
              </w:rPr>
            </w:pPr>
            <w:r w:rsidRPr="001A76A7">
              <w:rPr>
                <w:color w:val="000000"/>
                <w:sz w:val="22"/>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C35C05" w14:textId="77777777" w:rsidR="002B5610" w:rsidRPr="001A76A7" w:rsidRDefault="00AD2664">
            <w:pPr>
              <w:spacing w:before="80" w:after="20"/>
              <w:ind w:left="80" w:right="80"/>
              <w:jc w:val="both"/>
              <w:rPr>
                <w:color w:val="000000"/>
                <w:sz w:val="22"/>
              </w:rPr>
            </w:pPr>
            <w:r w:rsidRPr="001A76A7">
              <w:rPr>
                <w:color w:val="000000"/>
                <w:sz w:val="22"/>
              </w:rPr>
              <w:t>40.0 %</w:t>
            </w:r>
          </w:p>
        </w:tc>
      </w:tr>
      <w:tr w:rsidR="002B5610" w:rsidRPr="001A76A7" w14:paraId="00F6E26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B148FB" w14:textId="590077E8" w:rsidR="002B5610" w:rsidRPr="001A76A7" w:rsidRDefault="00AD2664">
            <w:pPr>
              <w:spacing w:before="80" w:after="20"/>
              <w:ind w:left="80" w:right="80"/>
              <w:jc w:val="both"/>
              <w:rPr>
                <w:color w:val="000000"/>
                <w:sz w:val="22"/>
              </w:rPr>
            </w:pPr>
            <w:r w:rsidRPr="001A76A7">
              <w:rPr>
                <w:color w:val="000000"/>
                <w:sz w:val="22"/>
              </w:rPr>
              <w:t>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498818" w14:textId="77777777" w:rsidR="002B5610" w:rsidRPr="001A76A7" w:rsidRDefault="00AD2664">
            <w:pPr>
              <w:spacing w:before="80" w:after="20"/>
              <w:ind w:left="80" w:right="80"/>
              <w:jc w:val="both"/>
              <w:rPr>
                <w:color w:val="000000"/>
                <w:sz w:val="22"/>
              </w:rPr>
            </w:pPr>
            <w:r w:rsidRPr="001A76A7">
              <w:rPr>
                <w:color w:val="000000"/>
                <w:sz w:val="22"/>
              </w:rPr>
              <w:t>10.0 %</w:t>
            </w:r>
          </w:p>
        </w:tc>
      </w:tr>
    </w:tbl>
    <w:p w14:paraId="1A59440B" w14:textId="77777777" w:rsidR="002B5610" w:rsidRPr="001A76A7" w:rsidRDefault="00AD2664">
      <w:pPr>
        <w:spacing w:line="100" w:lineRule="exact"/>
        <w:rPr>
          <w:sz w:val="10"/>
        </w:rPr>
      </w:pPr>
      <w:r w:rsidRPr="001A76A7">
        <w:t xml:space="preserve"> </w:t>
      </w:r>
    </w:p>
    <w:p w14:paraId="6D9428AB" w14:textId="77777777" w:rsidR="002B5610" w:rsidRPr="001A76A7" w:rsidRDefault="002B5610">
      <w:pPr>
        <w:pStyle w:val="ParagrapheIndent2"/>
        <w:spacing w:line="253" w:lineRule="exact"/>
        <w:jc w:val="both"/>
        <w:rPr>
          <w:color w:val="000000"/>
        </w:rPr>
      </w:pPr>
    </w:p>
    <w:p w14:paraId="0942007C" w14:textId="77777777" w:rsidR="00E343CE" w:rsidRPr="00E74A26" w:rsidRDefault="00E343CE" w:rsidP="00E343CE">
      <w:pPr>
        <w:pStyle w:val="ParagrapheIndent2"/>
        <w:spacing w:line="253" w:lineRule="exact"/>
        <w:ind w:left="20" w:right="20"/>
        <w:jc w:val="both"/>
        <w:rPr>
          <w:color w:val="000000"/>
        </w:rPr>
      </w:pPr>
      <w:r w:rsidRPr="00E74A26">
        <w:rPr>
          <w:b/>
          <w:color w:val="000000"/>
        </w:rPr>
        <w:t xml:space="preserve">Le critère « </w:t>
      </w:r>
      <w:r w:rsidRPr="00E74A26">
        <w:rPr>
          <w:b/>
          <w:color w:val="000000"/>
          <w:u w:val="single"/>
        </w:rPr>
        <w:t>prix des prestations</w:t>
      </w:r>
      <w:r w:rsidRPr="00E74A26">
        <w:rPr>
          <w:b/>
          <w:color w:val="000000"/>
        </w:rPr>
        <w:t xml:space="preserve"> »</w:t>
      </w:r>
      <w:r w:rsidRPr="00E74A26">
        <w:rPr>
          <w:color w:val="000000"/>
        </w:rPr>
        <w:t xml:space="preserve"> sera jugé à partir de la rémunération que propose le candidat dans l’acte d’engagement. Une note sera attribuée de 0 à 50 points à chaque offre selon le calcul suivant :</w:t>
      </w:r>
    </w:p>
    <w:p w14:paraId="67C45C0C" w14:textId="76C32EAD" w:rsidR="00E343CE" w:rsidRPr="00E343CE" w:rsidRDefault="00E343CE" w:rsidP="00292BE0">
      <w:pPr>
        <w:pStyle w:val="ParagrapheIndent2"/>
        <w:spacing w:line="253" w:lineRule="exact"/>
        <w:jc w:val="both"/>
      </w:pPr>
      <w:r w:rsidRPr="00E74A26">
        <w:rPr>
          <w:color w:val="000000"/>
        </w:rPr>
        <w:t>               Note de Y = 50 x (offre la plus basse / offre du candidat Y)</w:t>
      </w:r>
    </w:p>
    <w:p w14:paraId="30FC1664" w14:textId="77777777" w:rsidR="002B5610" w:rsidRPr="001A76A7" w:rsidRDefault="002B5610">
      <w:pPr>
        <w:pStyle w:val="ParagrapheIndent2"/>
        <w:spacing w:line="253" w:lineRule="exact"/>
        <w:jc w:val="both"/>
        <w:rPr>
          <w:color w:val="000000"/>
        </w:rPr>
      </w:pPr>
    </w:p>
    <w:p w14:paraId="74427E07" w14:textId="5C111B71" w:rsidR="00E343CE" w:rsidRPr="00E74A26" w:rsidRDefault="00E343CE" w:rsidP="00E343CE">
      <w:pPr>
        <w:pStyle w:val="ParagrapheIndent2"/>
        <w:rPr>
          <w:color w:val="000000"/>
        </w:rPr>
      </w:pPr>
      <w:r w:rsidRPr="00E74A26">
        <w:rPr>
          <w:b/>
          <w:color w:val="000000"/>
        </w:rPr>
        <w:t xml:space="preserve">Le critère « </w:t>
      </w:r>
      <w:r w:rsidRPr="00E74A26">
        <w:rPr>
          <w:b/>
          <w:color w:val="000000"/>
          <w:u w:val="single"/>
        </w:rPr>
        <w:t>valeur technique</w:t>
      </w:r>
      <w:r w:rsidRPr="00E74A26">
        <w:rPr>
          <w:b/>
          <w:color w:val="000000"/>
        </w:rPr>
        <w:t xml:space="preserve"> »</w:t>
      </w:r>
      <w:r w:rsidRPr="00E74A26">
        <w:rPr>
          <w:color w:val="000000"/>
        </w:rPr>
        <w:t xml:space="preserve"> sera jugé à partir du mémoire technique et environnemental remis. Une note de 0 à </w:t>
      </w:r>
      <w:r>
        <w:rPr>
          <w:color w:val="000000"/>
        </w:rPr>
        <w:t>4</w:t>
      </w:r>
      <w:r w:rsidRPr="00E74A26">
        <w:rPr>
          <w:color w:val="000000"/>
        </w:rPr>
        <w:t>0 points sera attribuée en fonction de la qualité et de la pertinence de son contenu, au vu des sous critères suivants.</w:t>
      </w:r>
    </w:p>
    <w:p w14:paraId="35E9BF7D" w14:textId="77777777" w:rsidR="00E343CE" w:rsidRPr="00E74A26" w:rsidRDefault="00E343CE" w:rsidP="00E343CE"/>
    <w:p w14:paraId="6363FC71" w14:textId="0A89FF58" w:rsidR="00E343CE" w:rsidRPr="00E74A26" w:rsidRDefault="00E343CE" w:rsidP="00E343CE">
      <w:pPr>
        <w:pStyle w:val="ParagrapheIndent2"/>
        <w:spacing w:line="253" w:lineRule="exact"/>
        <w:jc w:val="both"/>
        <w:rPr>
          <w:bCs/>
          <w:color w:val="000000"/>
        </w:rPr>
      </w:pPr>
      <w:r w:rsidRPr="00E74A26">
        <w:rPr>
          <w:color w:val="000000"/>
          <w:u w:val="single"/>
        </w:rPr>
        <w:t>Sous critère n°1</w:t>
      </w:r>
      <w:r w:rsidRPr="00E74A26">
        <w:rPr>
          <w:color w:val="000000"/>
        </w:rPr>
        <w:t xml:space="preserve"> : </w:t>
      </w:r>
      <w:r>
        <w:rPr>
          <w:color w:val="000000"/>
        </w:rPr>
        <w:t xml:space="preserve">qualité des </w:t>
      </w:r>
      <w:r w:rsidRPr="00E74A26">
        <w:rPr>
          <w:color w:val="000000"/>
        </w:rPr>
        <w:t xml:space="preserve">moyens. </w:t>
      </w:r>
      <w:r w:rsidRPr="00E74A26">
        <w:rPr>
          <w:bCs/>
          <w:color w:val="000000"/>
        </w:rPr>
        <w:t>Le candidat détaillera l</w:t>
      </w:r>
      <w:r w:rsidR="00F82C88">
        <w:rPr>
          <w:bCs/>
          <w:color w:val="000000"/>
        </w:rPr>
        <w:t xml:space="preserve">’organisation des </w:t>
      </w:r>
      <w:r w:rsidRPr="00E74A26">
        <w:rPr>
          <w:bCs/>
          <w:color w:val="000000"/>
        </w:rPr>
        <w:t xml:space="preserve">moyens humains </w:t>
      </w:r>
      <w:r w:rsidR="00F82C88">
        <w:rPr>
          <w:bCs/>
          <w:color w:val="000000"/>
        </w:rPr>
        <w:t xml:space="preserve">affectés pour ce chantier </w:t>
      </w:r>
      <w:r w:rsidR="006256BA">
        <w:rPr>
          <w:bCs/>
          <w:color w:val="000000"/>
        </w:rPr>
        <w:t xml:space="preserve">en précisant leur qualité </w:t>
      </w:r>
      <w:r w:rsidRPr="00E74A26">
        <w:rPr>
          <w:bCs/>
          <w:color w:val="000000"/>
        </w:rPr>
        <w:t>(</w:t>
      </w:r>
      <w:r w:rsidR="00F82C88">
        <w:rPr>
          <w:bCs/>
          <w:color w:val="000000"/>
        </w:rPr>
        <w:t>personnel e</w:t>
      </w:r>
      <w:r w:rsidRPr="00E74A26">
        <w:rPr>
          <w:bCs/>
          <w:color w:val="000000"/>
        </w:rPr>
        <w:t>ncadr</w:t>
      </w:r>
      <w:r w:rsidR="00F82C88">
        <w:rPr>
          <w:bCs/>
          <w:color w:val="000000"/>
        </w:rPr>
        <w:t>a</w:t>
      </w:r>
      <w:r w:rsidRPr="00E74A26">
        <w:rPr>
          <w:bCs/>
          <w:color w:val="000000"/>
        </w:rPr>
        <w:t xml:space="preserve">nt, </w:t>
      </w:r>
      <w:r w:rsidR="00F82C88">
        <w:rPr>
          <w:bCs/>
          <w:color w:val="000000"/>
        </w:rPr>
        <w:t>personnel d’exécution, qualifications, années d’expériences)</w:t>
      </w:r>
      <w:r w:rsidRPr="00E74A26">
        <w:rPr>
          <w:bCs/>
          <w:color w:val="000000"/>
        </w:rPr>
        <w:t xml:space="preserve">. </w:t>
      </w:r>
    </w:p>
    <w:p w14:paraId="0DD879AF" w14:textId="2947CCB3" w:rsidR="00E343CE" w:rsidRPr="00E74A26" w:rsidRDefault="00E343CE" w:rsidP="00E343CE">
      <w:pPr>
        <w:pStyle w:val="ParagrapheIndent2"/>
        <w:spacing w:line="253" w:lineRule="exact"/>
        <w:jc w:val="both"/>
        <w:rPr>
          <w:color w:val="000000"/>
        </w:rPr>
      </w:pPr>
      <w:r w:rsidRPr="00E74A26">
        <w:rPr>
          <w:color w:val="000000"/>
        </w:rPr>
        <w:t xml:space="preserve">Noté sur </w:t>
      </w:r>
      <w:r>
        <w:rPr>
          <w:color w:val="000000"/>
        </w:rPr>
        <w:t>2</w:t>
      </w:r>
      <w:r w:rsidRPr="00E74A26">
        <w:rPr>
          <w:color w:val="000000"/>
        </w:rPr>
        <w:t>0 points.</w:t>
      </w:r>
    </w:p>
    <w:p w14:paraId="51F3C482" w14:textId="77777777" w:rsidR="002B5610" w:rsidRDefault="002B5610">
      <w:pPr>
        <w:pStyle w:val="ParagrapheIndent2"/>
        <w:spacing w:line="253" w:lineRule="exact"/>
        <w:jc w:val="both"/>
        <w:rPr>
          <w:color w:val="000000"/>
        </w:rPr>
      </w:pPr>
    </w:p>
    <w:p w14:paraId="34DA7565" w14:textId="0EF8FA38" w:rsidR="00E343CE" w:rsidRDefault="00E343CE" w:rsidP="00292BE0">
      <w:pPr>
        <w:jc w:val="both"/>
        <w:rPr>
          <w:bCs/>
          <w:color w:val="000000"/>
          <w:sz w:val="22"/>
          <w:szCs w:val="22"/>
        </w:rPr>
      </w:pPr>
      <w:r w:rsidRPr="00E343CE">
        <w:rPr>
          <w:bCs/>
          <w:color w:val="000000"/>
          <w:sz w:val="22"/>
          <w:szCs w:val="22"/>
          <w:u w:val="single"/>
        </w:rPr>
        <w:lastRenderedPageBreak/>
        <w:t>Sous critère n°2</w:t>
      </w:r>
      <w:r w:rsidRPr="00E343CE">
        <w:rPr>
          <w:bCs/>
          <w:color w:val="000000"/>
          <w:sz w:val="22"/>
          <w:szCs w:val="22"/>
        </w:rPr>
        <w:t> :</w:t>
      </w:r>
      <w:r>
        <w:rPr>
          <w:bCs/>
          <w:color w:val="000000"/>
          <w:sz w:val="22"/>
          <w:szCs w:val="22"/>
        </w:rPr>
        <w:t xml:space="preserve"> méthodologie d’exécution</w:t>
      </w:r>
      <w:r w:rsidR="00BD0865">
        <w:rPr>
          <w:bCs/>
          <w:color w:val="000000"/>
          <w:sz w:val="22"/>
          <w:szCs w:val="22"/>
        </w:rPr>
        <w:t xml:space="preserve">. Le candidat détaille la méthodologie d’exécution </w:t>
      </w:r>
      <w:r>
        <w:rPr>
          <w:bCs/>
          <w:color w:val="000000"/>
          <w:sz w:val="22"/>
          <w:szCs w:val="22"/>
        </w:rPr>
        <w:t xml:space="preserve">en site occupé pour le bon déroulement des travaux et </w:t>
      </w:r>
      <w:r w:rsidR="00BD0865">
        <w:rPr>
          <w:bCs/>
          <w:color w:val="000000"/>
          <w:sz w:val="22"/>
          <w:szCs w:val="22"/>
        </w:rPr>
        <w:t>l</w:t>
      </w:r>
      <w:r>
        <w:rPr>
          <w:bCs/>
          <w:color w:val="000000"/>
          <w:sz w:val="22"/>
          <w:szCs w:val="22"/>
        </w:rPr>
        <w:t xml:space="preserve">es propositions faites pour réduire les nuisances. </w:t>
      </w:r>
    </w:p>
    <w:p w14:paraId="74FC89DA" w14:textId="137F4950" w:rsidR="00E343CE" w:rsidRDefault="00E343CE" w:rsidP="00E343CE">
      <w:pPr>
        <w:rPr>
          <w:bCs/>
          <w:color w:val="000000"/>
          <w:sz w:val="22"/>
          <w:szCs w:val="22"/>
        </w:rPr>
      </w:pPr>
      <w:r>
        <w:rPr>
          <w:bCs/>
          <w:color w:val="000000"/>
          <w:sz w:val="22"/>
          <w:szCs w:val="22"/>
        </w:rPr>
        <w:t xml:space="preserve">Noté sur 20 points. </w:t>
      </w:r>
    </w:p>
    <w:p w14:paraId="425143F2" w14:textId="77777777" w:rsidR="00E343CE" w:rsidRPr="00E343CE" w:rsidRDefault="00E343CE" w:rsidP="00E343CE">
      <w:pPr>
        <w:rPr>
          <w:sz w:val="22"/>
          <w:szCs w:val="22"/>
        </w:rPr>
      </w:pPr>
    </w:p>
    <w:p w14:paraId="038D5306" w14:textId="31E9A223" w:rsidR="00F67458" w:rsidRPr="00F67458" w:rsidRDefault="00E343CE" w:rsidP="00BD0865">
      <w:pPr>
        <w:pStyle w:val="ParagrapheIndent2"/>
        <w:jc w:val="both"/>
      </w:pPr>
      <w:r w:rsidRPr="00E74A26">
        <w:rPr>
          <w:b/>
          <w:color w:val="000000"/>
        </w:rPr>
        <w:t>Le critère «</w:t>
      </w:r>
      <w:r>
        <w:rPr>
          <w:b/>
          <w:color w:val="000000"/>
        </w:rPr>
        <w:t xml:space="preserve"> performances en matière de protection de l’environnement</w:t>
      </w:r>
      <w:r w:rsidRPr="00E74A26">
        <w:rPr>
          <w:b/>
          <w:color w:val="000000"/>
        </w:rPr>
        <w:t xml:space="preserve"> »</w:t>
      </w:r>
      <w:r w:rsidRPr="00E74A26">
        <w:rPr>
          <w:color w:val="000000"/>
        </w:rPr>
        <w:t xml:space="preserve"> sera jugé à partir du mémoire technique et environnemental remis.</w:t>
      </w:r>
      <w:r w:rsidR="00BD0865">
        <w:rPr>
          <w:color w:val="000000"/>
        </w:rPr>
        <w:t xml:space="preserve"> </w:t>
      </w:r>
      <w:r w:rsidR="00F82C88">
        <w:rPr>
          <w:color w:val="000000"/>
        </w:rPr>
        <w:t>Le candidat présentera les dispositions</w:t>
      </w:r>
      <w:r w:rsidR="00F67458">
        <w:rPr>
          <w:color w:val="000000"/>
        </w:rPr>
        <w:t xml:space="preserve"> pour la réduction, le tri des déchets et leur valorisation</w:t>
      </w:r>
      <w:r w:rsidRPr="00E74A26">
        <w:rPr>
          <w:color w:val="000000"/>
        </w:rPr>
        <w:t>.</w:t>
      </w:r>
      <w:r w:rsidR="00F82C88">
        <w:rPr>
          <w:color w:val="000000"/>
        </w:rPr>
        <w:t xml:space="preserve"> Il précisera également l’organisation pour l’évacuation des déchets en site occupé. </w:t>
      </w:r>
      <w:r w:rsidR="00F67458">
        <w:t xml:space="preserve">Noté sur 10 points. </w:t>
      </w:r>
    </w:p>
    <w:p w14:paraId="2E151475" w14:textId="77777777" w:rsidR="00E343CE" w:rsidRPr="00E343CE" w:rsidRDefault="00E343CE" w:rsidP="00E343CE"/>
    <w:p w14:paraId="219C2156" w14:textId="77777777" w:rsidR="00F67458" w:rsidRPr="00E74A26" w:rsidRDefault="00F67458" w:rsidP="00F67458">
      <w:pPr>
        <w:pStyle w:val="ParagrapheIndent2"/>
        <w:spacing w:line="253" w:lineRule="exact"/>
        <w:rPr>
          <w:color w:val="000000"/>
        </w:rPr>
      </w:pPr>
      <w:r w:rsidRPr="00E74A26">
        <w:rPr>
          <w:color w:val="000000"/>
        </w:rPr>
        <w:t>Chaque sous-critère est noté avec une note intermédiaire puis une note finale en appliquant la formule ci-dessous :</w:t>
      </w:r>
    </w:p>
    <w:p w14:paraId="7DB7A8B2" w14:textId="77777777" w:rsidR="00F67458" w:rsidRPr="00E74A26" w:rsidRDefault="00F67458" w:rsidP="00F67458">
      <w:pPr>
        <w:pStyle w:val="ParagrapheIndent2"/>
        <w:spacing w:line="253" w:lineRule="exact"/>
        <w:rPr>
          <w:color w:val="000000"/>
        </w:rPr>
      </w:pPr>
      <w:r w:rsidRPr="00E74A26">
        <w:rPr>
          <w:color w:val="000000"/>
        </w:rPr>
        <w:t>Note finale du candidat A = note intermédiaire du candidat A x note finale maximum / note intermédiaire maximum</w:t>
      </w:r>
    </w:p>
    <w:p w14:paraId="09CFA74F" w14:textId="77777777" w:rsidR="00F67458" w:rsidRPr="00E74A26" w:rsidRDefault="00F67458" w:rsidP="00F67458">
      <w:pPr>
        <w:pStyle w:val="ParagrapheIndent2"/>
        <w:spacing w:line="253" w:lineRule="exact"/>
        <w:rPr>
          <w:color w:val="000000"/>
        </w:rPr>
      </w:pPr>
      <w:r w:rsidRPr="00E74A26">
        <w:rPr>
          <w:color w:val="000000"/>
        </w:rPr>
        <w:t xml:space="preserve">Ainsi, la note maximum est affectée à chaque sous critère au(x) meilleur(s) candidat(s). </w:t>
      </w:r>
    </w:p>
    <w:p w14:paraId="7E5231E0" w14:textId="77777777" w:rsidR="00F67458" w:rsidRPr="00E74A26" w:rsidRDefault="00F67458" w:rsidP="00F67458">
      <w:pPr>
        <w:pStyle w:val="ParagrapheIndent2"/>
        <w:spacing w:line="253" w:lineRule="exact"/>
        <w:jc w:val="both"/>
        <w:rPr>
          <w:color w:val="000000"/>
        </w:rPr>
      </w:pPr>
    </w:p>
    <w:p w14:paraId="325056B6" w14:textId="77777777" w:rsidR="00F67458" w:rsidRPr="00E74A26" w:rsidRDefault="00F67458" w:rsidP="00F67458">
      <w:pPr>
        <w:pStyle w:val="ParagrapheIndent2"/>
        <w:spacing w:line="253" w:lineRule="exact"/>
        <w:jc w:val="both"/>
        <w:rPr>
          <w:color w:val="000000"/>
        </w:rPr>
      </w:pPr>
      <w:r w:rsidRPr="00E74A26">
        <w:rPr>
          <w:color w:val="000000"/>
        </w:rPr>
        <w:t>La « note finale » du critère « valeur technique » est obtenue en appliquant la formule mentionnée ci-dessous à la « note intermédiaire » résultant du cumul des notes des sous-critères :</w:t>
      </w:r>
    </w:p>
    <w:p w14:paraId="4F1B532A" w14:textId="77777777" w:rsidR="00F67458" w:rsidRPr="00E74A26" w:rsidRDefault="00F67458" w:rsidP="00F67458">
      <w:pPr>
        <w:pStyle w:val="ParagrapheIndent2"/>
        <w:spacing w:line="253" w:lineRule="exact"/>
        <w:jc w:val="both"/>
        <w:rPr>
          <w:color w:val="000000"/>
        </w:rPr>
      </w:pPr>
      <w:r w:rsidRPr="00E74A26">
        <w:rPr>
          <w:color w:val="000000"/>
        </w:rPr>
        <w:t>Note finale du candidat A = note intermédiaire du candidat A x note finale maximum / note intermédiaire maximum.</w:t>
      </w:r>
    </w:p>
    <w:p w14:paraId="6652644C" w14:textId="77777777" w:rsidR="00F67458" w:rsidRPr="00E74A26" w:rsidRDefault="00F67458" w:rsidP="00F67458">
      <w:pPr>
        <w:pStyle w:val="ParagrapheIndent2"/>
        <w:spacing w:line="253" w:lineRule="exact"/>
        <w:jc w:val="both"/>
        <w:rPr>
          <w:color w:val="000000"/>
        </w:rPr>
      </w:pPr>
      <w:r w:rsidRPr="00E74A26">
        <w:rPr>
          <w:color w:val="000000"/>
        </w:rPr>
        <w:t>Ainsi, le(s) candidat(s) ayant obtenu le plus de points lors de l’évaluation de ce critère obtiendra(ont) la note maximale du critère « valeur technique ».</w:t>
      </w:r>
    </w:p>
    <w:p w14:paraId="01DEA2FC" w14:textId="77777777" w:rsidR="00F67458" w:rsidRPr="00E74A26" w:rsidRDefault="00F67458" w:rsidP="00F67458">
      <w:pPr>
        <w:pStyle w:val="ParagrapheIndent2"/>
        <w:spacing w:line="253" w:lineRule="exact"/>
        <w:jc w:val="both"/>
        <w:rPr>
          <w:color w:val="000000"/>
        </w:rPr>
      </w:pPr>
    </w:p>
    <w:p w14:paraId="551F5C30" w14:textId="77777777" w:rsidR="00F67458" w:rsidRPr="00E74A26" w:rsidRDefault="00F67458" w:rsidP="00F67458">
      <w:pPr>
        <w:pStyle w:val="ParagrapheIndent2"/>
        <w:spacing w:line="253" w:lineRule="exact"/>
        <w:jc w:val="both"/>
        <w:rPr>
          <w:color w:val="000000"/>
        </w:rPr>
      </w:pPr>
      <w:r w:rsidRPr="00E74A26">
        <w:rPr>
          <w:color w:val="000000"/>
        </w:rPr>
        <w:t>Pour chaque critère, le nombre de points sera arrondi au centième près. Une note globale sera attribuée par addition des notes précitées. L'offre qui aura obtenu la meilleure note sera déclarée économiquement la plus avantageuse.</w:t>
      </w:r>
    </w:p>
    <w:p w14:paraId="2F207196" w14:textId="77777777" w:rsidR="00F67458" w:rsidRPr="00E74A26" w:rsidRDefault="00F67458" w:rsidP="00F67458">
      <w:pPr>
        <w:pStyle w:val="ParagrapheIndent2"/>
        <w:spacing w:line="253" w:lineRule="exact"/>
        <w:jc w:val="both"/>
        <w:rPr>
          <w:color w:val="000000"/>
        </w:rPr>
      </w:pPr>
    </w:p>
    <w:p w14:paraId="0FBA1472" w14:textId="77777777" w:rsidR="001C7810" w:rsidRPr="001C7810" w:rsidRDefault="001C7810" w:rsidP="001C7810"/>
    <w:p w14:paraId="45790E7A" w14:textId="77777777" w:rsidR="002B5610" w:rsidRPr="001A76A7" w:rsidRDefault="00AD2664">
      <w:pPr>
        <w:pStyle w:val="Titre2"/>
        <w:ind w:left="280"/>
        <w:jc w:val="both"/>
        <w:rPr>
          <w:rFonts w:ascii="Times New Roman" w:hAnsi="Times New Roman" w:cs="Times New Roman"/>
          <w:i w:val="0"/>
          <w:color w:val="000000"/>
          <w:sz w:val="24"/>
        </w:rPr>
      </w:pPr>
      <w:bookmarkStart w:id="64" w:name="ArtL2_RC-2-A10.4"/>
      <w:bookmarkStart w:id="65" w:name="_Toc240957400"/>
      <w:bookmarkEnd w:id="64"/>
      <w:r w:rsidRPr="001A76A7">
        <w:rPr>
          <w:rFonts w:ascii="Times New Roman" w:hAnsi="Times New Roman" w:cs="Times New Roman"/>
          <w:i w:val="0"/>
          <w:color w:val="000000"/>
          <w:sz w:val="24"/>
        </w:rPr>
        <w:t xml:space="preserve">8.3 - </w:t>
      </w:r>
      <w:proofErr w:type="gramStart"/>
      <w:r w:rsidRPr="001A76A7">
        <w:rPr>
          <w:rFonts w:ascii="Times New Roman" w:hAnsi="Times New Roman" w:cs="Times New Roman"/>
          <w:i w:val="0"/>
          <w:color w:val="000000"/>
          <w:sz w:val="24"/>
        </w:rPr>
        <w:t>Suite à</w:t>
      </w:r>
      <w:proofErr w:type="gramEnd"/>
      <w:r w:rsidRPr="001A76A7">
        <w:rPr>
          <w:rFonts w:ascii="Times New Roman" w:hAnsi="Times New Roman" w:cs="Times New Roman"/>
          <w:i w:val="0"/>
          <w:color w:val="000000"/>
          <w:sz w:val="24"/>
        </w:rPr>
        <w:t xml:space="preserve"> donner à la consultation</w:t>
      </w:r>
      <w:bookmarkEnd w:id="65"/>
    </w:p>
    <w:p w14:paraId="502D3982" w14:textId="77777777" w:rsidR="002B5610" w:rsidRPr="001A76A7" w:rsidRDefault="00AD2664">
      <w:pPr>
        <w:pStyle w:val="ParagrapheIndent2"/>
        <w:spacing w:after="240" w:line="253" w:lineRule="exact"/>
        <w:jc w:val="both"/>
        <w:rPr>
          <w:color w:val="000000"/>
        </w:rPr>
      </w:pPr>
      <w:r w:rsidRPr="001A76A7">
        <w:rPr>
          <w:color w:val="000000"/>
        </w:rPr>
        <w:t>Le pouvoir adjudicateur prévoit de négocier tout en se réservant la possibilité d'attribuer le marché sans recours à la négociation.</w:t>
      </w:r>
    </w:p>
    <w:p w14:paraId="023FB7F3" w14:textId="77777777" w:rsidR="001C7810" w:rsidRDefault="00AD2664">
      <w:pPr>
        <w:pStyle w:val="ParagrapheIndent2"/>
        <w:spacing w:line="253" w:lineRule="exact"/>
        <w:jc w:val="both"/>
        <w:rPr>
          <w:color w:val="000000"/>
        </w:rPr>
      </w:pPr>
      <w:r w:rsidRPr="001A76A7">
        <w:rPr>
          <w:color w:val="000000"/>
        </w:rPr>
        <w:t xml:space="preserve">L'offre la mieux classée sera donc retenue à titre provisoire en attendant que le ou les candidats produisent les documents des articles R.2143-6 à R.2143-10 du Code de la commande publique. Le délai imparti par le pouvoir adjudicateur pour remettre ces documents ne pourra être supérieur à 5 jours </w:t>
      </w:r>
      <w:r w:rsidR="001C7810" w:rsidRPr="001A76A7">
        <w:rPr>
          <w:color w:val="000000"/>
        </w:rPr>
        <w:t>ouvrés. Pour</w:t>
      </w:r>
      <w:r w:rsidRPr="001A76A7">
        <w:rPr>
          <w:color w:val="000000"/>
        </w:rPr>
        <w:t xml:space="preserve"> information, l'(les) attributaire(s) doit (doivent) produire les documents suivants (les obligations peuvent varier selon le régime juridique et social du cocontractant ainsi que sa nationalité) :</w:t>
      </w:r>
    </w:p>
    <w:p w14:paraId="1E84E960" w14:textId="77777777" w:rsidR="001C7810" w:rsidRDefault="00AD2664">
      <w:pPr>
        <w:pStyle w:val="ParagrapheIndent2"/>
        <w:spacing w:line="253" w:lineRule="exact"/>
        <w:jc w:val="both"/>
        <w:rPr>
          <w:color w:val="000000"/>
        </w:rPr>
      </w:pPr>
      <w:r w:rsidRPr="001A76A7">
        <w:rPr>
          <w:color w:val="000000"/>
        </w:rPr>
        <w:t xml:space="preserve">- l’attestation de régularité fiscale </w:t>
      </w:r>
      <w:r w:rsidRPr="001A76A7">
        <w:rPr>
          <w:color w:val="000000"/>
          <w:u w:val="single"/>
        </w:rPr>
        <w:t>datant de moins de 3 mois</w:t>
      </w:r>
      <w:r w:rsidRPr="001A76A7">
        <w:rPr>
          <w:color w:val="000000"/>
        </w:rPr>
        <w:t xml:space="preserve"> (taxe sur la valeur ajoutée, impôt sur les sociétés) (le cas échéant, joindre également l'attestation de régularité fiscale de la société mère du groupe justifiant du paiement de l'impôt sur les sociétés)</w:t>
      </w:r>
    </w:p>
    <w:p w14:paraId="174EF4DC" w14:textId="77777777" w:rsidR="00E343CE" w:rsidRDefault="00AD2664">
      <w:pPr>
        <w:pStyle w:val="ParagrapheIndent2"/>
        <w:spacing w:line="253" w:lineRule="exact"/>
        <w:jc w:val="both"/>
        <w:rPr>
          <w:color w:val="000000"/>
        </w:rPr>
      </w:pPr>
      <w:r w:rsidRPr="001A76A7">
        <w:rPr>
          <w:color w:val="000000"/>
        </w:rPr>
        <w:t>- le certificat attestant le respect des obligations relatives aux congés payés et au chômage-intempéries (certificat en cours de validité)</w:t>
      </w:r>
    </w:p>
    <w:p w14:paraId="682A8B21" w14:textId="7FF5E494" w:rsidR="001C7810" w:rsidRDefault="00AD2664">
      <w:pPr>
        <w:pStyle w:val="ParagrapheIndent2"/>
        <w:spacing w:line="253" w:lineRule="exact"/>
        <w:jc w:val="both"/>
        <w:rPr>
          <w:color w:val="000000"/>
          <w:u w:val="single"/>
        </w:rPr>
      </w:pPr>
      <w:r w:rsidRPr="001A76A7">
        <w:rPr>
          <w:color w:val="000000"/>
        </w:rPr>
        <w:t xml:space="preserve">- l’attestation de fournitures de déclarations sociales et de paiement des cotisations et contributions de sécurité sociale (attestation dite "de vigilance" délivrée par l'URSSAF) pour une situation </w:t>
      </w:r>
      <w:r w:rsidRPr="001A76A7">
        <w:rPr>
          <w:color w:val="000000"/>
          <w:u w:val="single"/>
        </w:rPr>
        <w:t>datant de moins de 6 mois</w:t>
      </w:r>
    </w:p>
    <w:p w14:paraId="00A540D3" w14:textId="42A87248" w:rsidR="001C7810" w:rsidRDefault="00AD2664">
      <w:pPr>
        <w:pStyle w:val="ParagrapheIndent2"/>
        <w:spacing w:line="253" w:lineRule="exact"/>
        <w:jc w:val="both"/>
        <w:rPr>
          <w:color w:val="000000"/>
        </w:rPr>
      </w:pPr>
      <w:r w:rsidRPr="001A76A7">
        <w:rPr>
          <w:color w:val="000000"/>
        </w:rPr>
        <w:t xml:space="preserve">- le numéro unique d’identification permettant à l’acheteur d’accéder aux informations pertinentes par le biais d’un système électronique mentionné au 1° de l’article R.2143-13 du Code de la commande publique </w:t>
      </w:r>
      <w:r w:rsidRPr="001A76A7">
        <w:rPr>
          <w:i/>
          <w:color w:val="000000"/>
        </w:rPr>
        <w:t>(ce numéro unique d'identification est celui renseigné à l'acte d'engagement)</w:t>
      </w:r>
      <w:r w:rsidRPr="001A76A7">
        <w:rPr>
          <w:color w:val="000000"/>
        </w:rPr>
        <w:t xml:space="preserve"> ou, s’il est étranger, produit un document délivré par l’autorité judiciaire ou administrative compétente de son pays d’origine ou d’établissement, attestant de l’absence de cas d’exclusion. Lorsque le candidat est en redressement judiciaire, la copie du ou des jugements prononcés en cas de redressement judiciaire.</w:t>
      </w:r>
    </w:p>
    <w:p w14:paraId="4DEFA956" w14:textId="34360F05" w:rsidR="001C7810" w:rsidRDefault="00AD2664">
      <w:pPr>
        <w:pStyle w:val="ParagrapheIndent2"/>
        <w:spacing w:line="253" w:lineRule="exact"/>
        <w:jc w:val="both"/>
        <w:rPr>
          <w:color w:val="000000"/>
        </w:rPr>
      </w:pPr>
      <w:r w:rsidRPr="001A76A7">
        <w:rPr>
          <w:color w:val="000000"/>
        </w:rPr>
        <w:t xml:space="preserve">- une liste nominative </w:t>
      </w:r>
      <w:r w:rsidRPr="001A76A7">
        <w:rPr>
          <w:color w:val="000000"/>
          <w:u w:val="single"/>
        </w:rPr>
        <w:t>datant de moins de 6 mois signée électroniquement</w:t>
      </w:r>
      <w:r w:rsidRPr="001A76A7">
        <w:rPr>
          <w:color w:val="000000"/>
        </w:rPr>
        <w:t xml:space="preserve"> des salariés étrangers employés et soumis à une autorisation de travail en France, précisant, pour chaque salarié, sa date d’embauche, sa nationalité, le type et le numéro d’ordre du titre valant autorisation de travail. A défaut, il convient de produire une attestation de </w:t>
      </w:r>
      <w:r w:rsidR="00E343CE" w:rsidRPr="001A76A7">
        <w:rPr>
          <w:color w:val="000000"/>
        </w:rPr>
        <w:t>non-emploi</w:t>
      </w:r>
      <w:r w:rsidRPr="001A76A7">
        <w:rPr>
          <w:color w:val="000000"/>
        </w:rPr>
        <w:t xml:space="preserve"> de salariés étrangers </w:t>
      </w:r>
      <w:r w:rsidRPr="001A76A7">
        <w:rPr>
          <w:color w:val="000000"/>
          <w:u w:val="single"/>
        </w:rPr>
        <w:t>datant de moins de 6 mois signée électroniquement</w:t>
      </w:r>
      <w:r w:rsidRPr="001A76A7">
        <w:rPr>
          <w:color w:val="000000"/>
        </w:rPr>
        <w:t xml:space="preserve">. </w:t>
      </w:r>
    </w:p>
    <w:p w14:paraId="0DE0CC91" w14:textId="77777777" w:rsidR="001C7810" w:rsidRDefault="001C7810" w:rsidP="001C7810"/>
    <w:p w14:paraId="3F77CD09" w14:textId="35F93E5B" w:rsidR="001C7810" w:rsidRPr="001C7810" w:rsidRDefault="001C7810" w:rsidP="001C7810">
      <w:pPr>
        <w:pStyle w:val="ParagrapheIndent2"/>
        <w:spacing w:line="253" w:lineRule="exact"/>
        <w:jc w:val="both"/>
        <w:rPr>
          <w:szCs w:val="22"/>
        </w:rPr>
      </w:pPr>
      <w:r w:rsidRPr="00E74A26">
        <w:rPr>
          <w:color w:val="000000"/>
        </w:rPr>
        <w:t>Une attestation d'assurance décennale et une attestation d’assurance au titre de la responsabilité civile devront également être produites dans le même délai.</w:t>
      </w:r>
    </w:p>
    <w:p w14:paraId="7EFD9F10" w14:textId="77777777" w:rsidR="001C7810" w:rsidRDefault="001C7810">
      <w:pPr>
        <w:pStyle w:val="ParagrapheIndent2"/>
        <w:spacing w:line="253" w:lineRule="exact"/>
        <w:jc w:val="both"/>
        <w:rPr>
          <w:color w:val="000000"/>
        </w:rPr>
      </w:pPr>
    </w:p>
    <w:p w14:paraId="37E21925" w14:textId="00A40266" w:rsidR="001C7810" w:rsidRDefault="00AD2664" w:rsidP="00BD0865">
      <w:pPr>
        <w:pStyle w:val="ParagrapheIndent2"/>
        <w:spacing w:line="253" w:lineRule="exact"/>
        <w:jc w:val="both"/>
      </w:pPr>
      <w:r w:rsidRPr="001A76A7">
        <w:rPr>
          <w:color w:val="000000"/>
        </w:rPr>
        <w:t>Pour transmettre à l'acheteur les documents susvisés dans les délais requis, les candidats sont invités à se procurer REGULIEREMENT lesdits documents. </w:t>
      </w:r>
    </w:p>
    <w:p w14:paraId="20D0018B" w14:textId="77777777" w:rsidR="001C7810" w:rsidRPr="001C7810" w:rsidRDefault="001C7810" w:rsidP="001C7810"/>
    <w:p w14:paraId="64E2A811" w14:textId="18B977C8" w:rsidR="002B5610" w:rsidRPr="001C7810" w:rsidRDefault="00AD2664" w:rsidP="001C7810">
      <w:pPr>
        <w:pStyle w:val="Titre1"/>
        <w:rPr>
          <w:rFonts w:ascii="Times New Roman" w:hAnsi="Times New Roman" w:cs="Times New Roman"/>
          <w:color w:val="000000"/>
          <w:sz w:val="28"/>
        </w:rPr>
      </w:pPr>
      <w:r w:rsidRPr="001A76A7">
        <w:t>     </w:t>
      </w:r>
      <w:bookmarkStart w:id="66" w:name="ArtL1_RC-2-A14"/>
      <w:bookmarkStart w:id="67" w:name="_Toc240957401"/>
      <w:bookmarkEnd w:id="66"/>
      <w:r w:rsidRPr="001C7810">
        <w:rPr>
          <w:rFonts w:ascii="Times New Roman" w:hAnsi="Times New Roman" w:cs="Times New Roman"/>
          <w:color w:val="000000"/>
          <w:sz w:val="28"/>
        </w:rPr>
        <w:t>9 - Renseignements complémentaires</w:t>
      </w:r>
      <w:bookmarkEnd w:id="67"/>
    </w:p>
    <w:p w14:paraId="665677C1" w14:textId="77777777" w:rsidR="002B5610" w:rsidRPr="001A76A7" w:rsidRDefault="00AD2664">
      <w:pPr>
        <w:pStyle w:val="Titre2"/>
        <w:ind w:left="280"/>
        <w:jc w:val="both"/>
        <w:rPr>
          <w:rFonts w:ascii="Times New Roman" w:hAnsi="Times New Roman" w:cs="Times New Roman"/>
          <w:i w:val="0"/>
          <w:color w:val="000000"/>
          <w:sz w:val="24"/>
        </w:rPr>
      </w:pPr>
      <w:bookmarkStart w:id="68" w:name="ArtL2_RC-2-A14.1"/>
      <w:bookmarkStart w:id="69" w:name="_Toc240957402"/>
      <w:bookmarkEnd w:id="68"/>
      <w:r w:rsidRPr="001A76A7">
        <w:rPr>
          <w:rFonts w:ascii="Times New Roman" w:hAnsi="Times New Roman" w:cs="Times New Roman"/>
          <w:i w:val="0"/>
          <w:color w:val="000000"/>
          <w:sz w:val="24"/>
        </w:rPr>
        <w:t>9.1 - Adresses supplémentaires et points de contact</w:t>
      </w:r>
      <w:bookmarkEnd w:id="69"/>
    </w:p>
    <w:p w14:paraId="1E3D1051" w14:textId="77777777" w:rsidR="002B5610" w:rsidRPr="001A76A7" w:rsidRDefault="00AD2664">
      <w:pPr>
        <w:pStyle w:val="ParagrapheIndent2"/>
        <w:spacing w:line="253" w:lineRule="exact"/>
        <w:jc w:val="both"/>
        <w:rPr>
          <w:color w:val="000000"/>
        </w:rPr>
      </w:pPr>
      <w:r w:rsidRPr="001A76A7">
        <w:rPr>
          <w:b/>
          <w:color w:val="000000"/>
          <w:u w:val="single"/>
        </w:rPr>
        <w:t>Pour tout renseignement complémentaire concernant l’utilisation de la plateforme de dématérialisation des marchés publics,</w:t>
      </w:r>
      <w:r w:rsidRPr="001A76A7">
        <w:rPr>
          <w:color w:val="000000"/>
        </w:rPr>
        <w:t xml:space="preserve"> il convient de contacter le support technique exclusivement via le formulaire de saisie en ligne :</w:t>
      </w:r>
    </w:p>
    <w:p w14:paraId="320CD8E6" w14:textId="77777777" w:rsidR="00BD0865" w:rsidRDefault="00BD0865" w:rsidP="00BD0865">
      <w:pPr>
        <w:pStyle w:val="ParagrapheIndent2"/>
        <w:spacing w:line="253" w:lineRule="exact"/>
        <w:jc w:val="both"/>
      </w:pPr>
      <w:hyperlink r:id="rId16" w:history="1">
        <w:r w:rsidRPr="00E45269">
          <w:rPr>
            <w:rStyle w:val="Lienhypertexte"/>
          </w:rPr>
          <w:t>https://marchespublics.ain.fr/faq/?token=da775540-00e2-46c5-9504-76e63e54e970</w:t>
        </w:r>
      </w:hyperlink>
    </w:p>
    <w:p w14:paraId="65DD3C09" w14:textId="77777777" w:rsidR="002B5610" w:rsidRPr="001A76A7" w:rsidRDefault="00AD2664">
      <w:pPr>
        <w:pStyle w:val="ParagrapheIndent2"/>
        <w:spacing w:line="253" w:lineRule="exact"/>
        <w:jc w:val="both"/>
        <w:rPr>
          <w:color w:val="000000"/>
        </w:rPr>
      </w:pPr>
      <w:r w:rsidRPr="001A76A7">
        <w:rPr>
          <w:color w:val="000000"/>
        </w:rPr>
        <w:t> </w:t>
      </w:r>
    </w:p>
    <w:p w14:paraId="735519EE" w14:textId="77777777" w:rsidR="002B5610" w:rsidRPr="001A76A7" w:rsidRDefault="00AD2664">
      <w:pPr>
        <w:pStyle w:val="ParagrapheIndent2"/>
        <w:spacing w:after="240" w:line="253" w:lineRule="exact"/>
        <w:jc w:val="both"/>
        <w:rPr>
          <w:color w:val="000000"/>
        </w:rPr>
      </w:pPr>
      <w:r w:rsidRPr="001A76A7">
        <w:rPr>
          <w:b/>
          <w:color w:val="000000"/>
          <w:u w:val="single"/>
        </w:rPr>
        <w:t>Pour tout renseignement complémentaire concernant cette consultation</w:t>
      </w:r>
      <w:r w:rsidRPr="001A76A7">
        <w:rPr>
          <w:color w:val="000000"/>
        </w:rPr>
        <w:t xml:space="preserve">, les candidats transmettent impérativement leur demande par l'intermédiaire du profil d'acheteur du pouvoir adjudicateur, dont l'adresse URL est la suivante : </w:t>
      </w:r>
      <w:hyperlink r:id="rId17" w:history="1">
        <w:r w:rsidRPr="001A76A7">
          <w:rPr>
            <w:color w:val="000000"/>
          </w:rPr>
          <w:t>https://marchespublics.ain.fr</w:t>
        </w:r>
      </w:hyperlink>
    </w:p>
    <w:p w14:paraId="22D0B88C" w14:textId="77777777" w:rsidR="002B5610" w:rsidRPr="001A76A7" w:rsidRDefault="00AD2664">
      <w:pPr>
        <w:pStyle w:val="ParagrapheIndent2"/>
        <w:spacing w:after="240" w:line="253" w:lineRule="exact"/>
        <w:jc w:val="both"/>
        <w:rPr>
          <w:color w:val="000000"/>
        </w:rPr>
      </w:pPr>
      <w:r w:rsidRPr="001A76A7">
        <w:rPr>
          <w:color w:val="000000"/>
        </w:rPr>
        <w:t>Une réponse sera alors adressée, à toutes les entreprises ayant retiré le dossier ou l'ayant téléchargé après identification, 6 jours au plus tard avant la date limite de remise des plis.</w:t>
      </w:r>
    </w:p>
    <w:p w14:paraId="3C449AB7" w14:textId="77777777" w:rsidR="002B5610" w:rsidRPr="001A76A7" w:rsidRDefault="00AD2664">
      <w:pPr>
        <w:pStyle w:val="Titre2"/>
        <w:ind w:left="280"/>
        <w:jc w:val="both"/>
        <w:rPr>
          <w:rFonts w:ascii="Times New Roman" w:hAnsi="Times New Roman" w:cs="Times New Roman"/>
          <w:i w:val="0"/>
          <w:color w:val="000000"/>
          <w:sz w:val="24"/>
        </w:rPr>
      </w:pPr>
      <w:bookmarkStart w:id="70" w:name="ArtL2_RC-2-A14.2"/>
      <w:bookmarkStart w:id="71" w:name="_Toc240957403"/>
      <w:bookmarkEnd w:id="70"/>
      <w:r w:rsidRPr="001A76A7">
        <w:rPr>
          <w:rFonts w:ascii="Times New Roman" w:hAnsi="Times New Roman" w:cs="Times New Roman"/>
          <w:i w:val="0"/>
          <w:color w:val="000000"/>
          <w:sz w:val="24"/>
        </w:rPr>
        <w:t>9.2 - Procédures de recours</w:t>
      </w:r>
      <w:bookmarkEnd w:id="71"/>
    </w:p>
    <w:p w14:paraId="5F4BD240" w14:textId="77777777" w:rsidR="001C7810" w:rsidRPr="00E74A26" w:rsidRDefault="001C7810" w:rsidP="001C7810">
      <w:pPr>
        <w:pStyle w:val="ParagrapheIndent2"/>
        <w:spacing w:line="253" w:lineRule="exact"/>
        <w:jc w:val="both"/>
        <w:rPr>
          <w:color w:val="000000"/>
        </w:rPr>
      </w:pPr>
      <w:r w:rsidRPr="00E74A26">
        <w:rPr>
          <w:color w:val="000000"/>
        </w:rPr>
        <w:t>Le tribunal territorialement compétent est :</w:t>
      </w:r>
    </w:p>
    <w:p w14:paraId="7ACDC161" w14:textId="77777777" w:rsidR="001C7810" w:rsidRPr="00E74A26" w:rsidRDefault="001C7810" w:rsidP="001C7810">
      <w:pPr>
        <w:pStyle w:val="ParagrapheIndent2"/>
        <w:spacing w:line="253" w:lineRule="exact"/>
        <w:jc w:val="both"/>
        <w:rPr>
          <w:color w:val="000000"/>
        </w:rPr>
      </w:pPr>
      <w:r w:rsidRPr="00E74A26">
        <w:rPr>
          <w:color w:val="000000"/>
        </w:rPr>
        <w:t>Tribunal Administratif de Lyon</w:t>
      </w:r>
    </w:p>
    <w:p w14:paraId="4280A82A" w14:textId="77777777" w:rsidR="001C7810" w:rsidRPr="00E74A26" w:rsidRDefault="001C7810" w:rsidP="001C7810">
      <w:pPr>
        <w:pStyle w:val="ParagrapheIndent2"/>
        <w:spacing w:line="253" w:lineRule="exact"/>
        <w:jc w:val="both"/>
        <w:rPr>
          <w:color w:val="000000"/>
        </w:rPr>
      </w:pPr>
      <w:r w:rsidRPr="00E74A26">
        <w:rPr>
          <w:color w:val="000000"/>
        </w:rPr>
        <w:t>184 rue Duguesclin</w:t>
      </w:r>
    </w:p>
    <w:p w14:paraId="5CC02BE6" w14:textId="77777777" w:rsidR="001C7810" w:rsidRPr="00E74A26" w:rsidRDefault="001C7810" w:rsidP="001C7810">
      <w:pPr>
        <w:pStyle w:val="ParagrapheIndent2"/>
        <w:spacing w:line="253" w:lineRule="exact"/>
        <w:jc w:val="both"/>
        <w:rPr>
          <w:color w:val="000000"/>
        </w:rPr>
      </w:pPr>
      <w:r w:rsidRPr="00E74A26">
        <w:rPr>
          <w:color w:val="000000"/>
        </w:rPr>
        <w:t>69433 LYON CEDEX 03</w:t>
      </w:r>
    </w:p>
    <w:p w14:paraId="5360EBD2" w14:textId="77777777" w:rsidR="001C7810" w:rsidRPr="00E74A26" w:rsidRDefault="001C7810" w:rsidP="001C7810">
      <w:pPr>
        <w:pStyle w:val="ParagrapheIndent2"/>
        <w:spacing w:line="253" w:lineRule="exact"/>
        <w:jc w:val="both"/>
        <w:rPr>
          <w:color w:val="000000"/>
        </w:rPr>
      </w:pPr>
      <w:r w:rsidRPr="00E74A26">
        <w:rPr>
          <w:color w:val="000000"/>
        </w:rPr>
        <w:t>Tél : 04 78 14 10 10</w:t>
      </w:r>
    </w:p>
    <w:p w14:paraId="4843CC40" w14:textId="77777777" w:rsidR="001C7810" w:rsidRPr="00E74A26" w:rsidRDefault="001C7810" w:rsidP="001C7810">
      <w:pPr>
        <w:pStyle w:val="ParagrapheIndent2"/>
        <w:spacing w:line="253" w:lineRule="exact"/>
        <w:jc w:val="both"/>
        <w:rPr>
          <w:color w:val="000000"/>
        </w:rPr>
      </w:pPr>
      <w:r w:rsidRPr="00E74A26">
        <w:rPr>
          <w:color w:val="000000"/>
        </w:rPr>
        <w:t>Télécopie : 04 78 14 10 65</w:t>
      </w:r>
    </w:p>
    <w:p w14:paraId="6BFFA1D8" w14:textId="77777777" w:rsidR="001C7810" w:rsidRPr="00E74A26" w:rsidRDefault="001C7810" w:rsidP="001C7810">
      <w:pPr>
        <w:pStyle w:val="ParagrapheIndent2"/>
        <w:spacing w:line="253" w:lineRule="exact"/>
        <w:jc w:val="both"/>
        <w:rPr>
          <w:color w:val="000000"/>
        </w:rPr>
      </w:pPr>
      <w:r w:rsidRPr="00E74A26">
        <w:rPr>
          <w:color w:val="000000"/>
        </w:rPr>
        <w:t xml:space="preserve">Courriel : </w:t>
      </w:r>
      <w:hyperlink r:id="rId18" w:history="1">
        <w:r w:rsidRPr="00E74A26">
          <w:rPr>
            <w:rStyle w:val="Lienhypertexte"/>
          </w:rPr>
          <w:t>greffe.ta-lyon@juradm.fr</w:t>
        </w:r>
      </w:hyperlink>
    </w:p>
    <w:p w14:paraId="48F0B934" w14:textId="77777777" w:rsidR="001C7810" w:rsidRPr="00E74A26" w:rsidRDefault="001C7810" w:rsidP="001C7810"/>
    <w:p w14:paraId="55FDE2B8" w14:textId="77777777" w:rsidR="001C7810" w:rsidRPr="00E74A26" w:rsidRDefault="001C7810" w:rsidP="001C7810">
      <w:pPr>
        <w:pStyle w:val="ParagrapheIndent2"/>
        <w:spacing w:after="240" w:line="253" w:lineRule="exact"/>
        <w:jc w:val="both"/>
        <w:rPr>
          <w:color w:val="000000"/>
        </w:rPr>
      </w:pPr>
      <w:r w:rsidRPr="00E74A26">
        <w:rPr>
          <w:color w:val="000000"/>
        </w:rPr>
        <w:t>Les voies de recours ouvertes aux candidats sont les suivantes : confer art. L.551-1 du code de justice administrative.</w:t>
      </w:r>
    </w:p>
    <w:p w14:paraId="07EF9D17" w14:textId="77777777" w:rsidR="001C7810" w:rsidRPr="00E74A26" w:rsidRDefault="001C7810" w:rsidP="001C7810">
      <w:pPr>
        <w:pStyle w:val="ParagrapheIndent2"/>
        <w:spacing w:line="253" w:lineRule="exact"/>
        <w:jc w:val="both"/>
        <w:rPr>
          <w:color w:val="000000"/>
        </w:rPr>
      </w:pPr>
      <w:r w:rsidRPr="00E74A26">
        <w:rPr>
          <w:color w:val="000000"/>
        </w:rPr>
        <w:t>Pour obtenir des renseignements relatifs à l'introduction des recours, les candidats devront s'adresser au Tribunal Administratif de Lyon.</w:t>
      </w:r>
    </w:p>
    <w:p w14:paraId="0E6A3295" w14:textId="77777777" w:rsidR="001C7810" w:rsidRPr="00E74A26" w:rsidRDefault="001C7810" w:rsidP="001C7810"/>
    <w:p w14:paraId="1B232C96" w14:textId="77777777" w:rsidR="001C7810" w:rsidRDefault="001C7810" w:rsidP="001C7810">
      <w:pPr>
        <w:pStyle w:val="ParagrapheIndent2"/>
        <w:spacing w:line="253" w:lineRule="exact"/>
        <w:jc w:val="both"/>
        <w:rPr>
          <w:color w:val="000000"/>
        </w:rPr>
      </w:pPr>
      <w:r w:rsidRPr="00E74A26">
        <w:rPr>
          <w:color w:val="000000"/>
        </w:rPr>
        <w:t>En cas de difficultés survenant lors de la procédure de passation, l'organe chargé de jouer le rôle de médiateur est le Tribunal Administratif de Lyon.</w:t>
      </w:r>
    </w:p>
    <w:p w14:paraId="2790FFF7" w14:textId="77777777" w:rsidR="002B5610" w:rsidRDefault="002B5610">
      <w:pPr>
        <w:pStyle w:val="ParagrapheIndent2"/>
        <w:spacing w:line="253" w:lineRule="exact"/>
        <w:jc w:val="both"/>
        <w:rPr>
          <w:color w:val="000000"/>
        </w:rPr>
      </w:pPr>
    </w:p>
    <w:sectPr w:rsidR="002B5610">
      <w:footerReference w:type="default" r:id="rId19"/>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82253" w14:textId="77777777" w:rsidR="001B31F6" w:rsidRPr="001A76A7" w:rsidRDefault="001B31F6">
      <w:r w:rsidRPr="001A76A7">
        <w:separator/>
      </w:r>
    </w:p>
  </w:endnote>
  <w:endnote w:type="continuationSeparator" w:id="0">
    <w:p w14:paraId="3DF86F1E" w14:textId="77777777" w:rsidR="001B31F6" w:rsidRPr="001A76A7" w:rsidRDefault="001B31F6">
      <w:r w:rsidRPr="001A76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74C75" w14:textId="77777777" w:rsidR="002B5610" w:rsidRPr="001A76A7" w:rsidRDefault="002B5610">
    <w:pPr>
      <w:spacing w:line="240" w:lineRule="exact"/>
    </w:pPr>
  </w:p>
  <w:tbl>
    <w:tblPr>
      <w:tblW w:w="0" w:type="auto"/>
      <w:tblLayout w:type="fixed"/>
      <w:tblLook w:val="04A0" w:firstRow="1" w:lastRow="0" w:firstColumn="1" w:lastColumn="0" w:noHBand="0" w:noVBand="1"/>
    </w:tblPr>
    <w:tblGrid>
      <w:gridCol w:w="5220"/>
      <w:gridCol w:w="4400"/>
    </w:tblGrid>
    <w:tr w:rsidR="002B5610" w:rsidRPr="001A76A7" w14:paraId="050BA7B7" w14:textId="77777777">
      <w:trPr>
        <w:trHeight w:val="245"/>
      </w:trPr>
      <w:tc>
        <w:tcPr>
          <w:tcW w:w="5220" w:type="dxa"/>
          <w:tcMar>
            <w:top w:w="0" w:type="dxa"/>
            <w:left w:w="0" w:type="dxa"/>
            <w:bottom w:w="0" w:type="dxa"/>
            <w:right w:w="0" w:type="dxa"/>
          </w:tcMar>
          <w:vAlign w:val="center"/>
        </w:tcPr>
        <w:p w14:paraId="27BCF38E" w14:textId="77777777" w:rsidR="002B5610" w:rsidRPr="001A76A7" w:rsidRDefault="00AD2664">
          <w:pPr>
            <w:pStyle w:val="PiedDePage"/>
            <w:jc w:val="both"/>
            <w:rPr>
              <w:color w:val="000000"/>
            </w:rPr>
          </w:pPr>
          <w:r w:rsidRPr="001A76A7">
            <w:rPr>
              <w:color w:val="000000"/>
            </w:rPr>
            <w:t>Consultation n</w:t>
          </w:r>
          <w:proofErr w:type="gramStart"/>
          <w:r w:rsidRPr="001A76A7">
            <w:rPr>
              <w:color w:val="000000"/>
            </w:rPr>
            <w:t>°:</w:t>
          </w:r>
          <w:proofErr w:type="gramEnd"/>
          <w:r w:rsidRPr="001A76A7">
            <w:rPr>
              <w:color w:val="000000"/>
            </w:rPr>
            <w:t xml:space="preserve"> 2026108GMP</w:t>
          </w:r>
        </w:p>
      </w:tc>
      <w:tc>
        <w:tcPr>
          <w:tcW w:w="4400" w:type="dxa"/>
          <w:tcMar>
            <w:top w:w="0" w:type="dxa"/>
            <w:left w:w="0" w:type="dxa"/>
            <w:bottom w:w="0" w:type="dxa"/>
            <w:right w:w="0" w:type="dxa"/>
          </w:tcMar>
          <w:vAlign w:val="center"/>
        </w:tcPr>
        <w:p w14:paraId="16D85A44" w14:textId="77777777" w:rsidR="002B5610" w:rsidRPr="001A76A7" w:rsidRDefault="00AD2664">
          <w:pPr>
            <w:pStyle w:val="PiedDePage"/>
            <w:jc w:val="right"/>
            <w:rPr>
              <w:color w:val="000000"/>
            </w:rPr>
          </w:pPr>
          <w:r w:rsidRPr="001A76A7">
            <w:rPr>
              <w:color w:val="000000"/>
            </w:rPr>
            <w:t xml:space="preserve">Page </w:t>
          </w:r>
          <w:r w:rsidRPr="001A76A7">
            <w:rPr>
              <w:color w:val="000000"/>
            </w:rPr>
            <w:fldChar w:fldCharType="begin"/>
          </w:r>
          <w:r w:rsidRPr="001A76A7">
            <w:rPr>
              <w:color w:val="000000"/>
            </w:rPr>
            <w:instrText xml:space="preserve"> PAGE </w:instrText>
          </w:r>
          <w:r w:rsidRPr="001A76A7">
            <w:rPr>
              <w:color w:val="000000"/>
            </w:rPr>
            <w:fldChar w:fldCharType="separate"/>
          </w:r>
          <w:r w:rsidRPr="001A76A7">
            <w:rPr>
              <w:color w:val="000000"/>
            </w:rPr>
            <w:t>25</w:t>
          </w:r>
          <w:r w:rsidRPr="001A76A7">
            <w:rPr>
              <w:color w:val="000000"/>
            </w:rPr>
            <w:fldChar w:fldCharType="end"/>
          </w:r>
          <w:r w:rsidRPr="001A76A7">
            <w:rPr>
              <w:color w:val="000000"/>
            </w:rPr>
            <w:t xml:space="preserve"> sur </w:t>
          </w:r>
          <w:r w:rsidRPr="001A76A7">
            <w:rPr>
              <w:color w:val="000000"/>
            </w:rPr>
            <w:fldChar w:fldCharType="begin"/>
          </w:r>
          <w:r w:rsidRPr="001A76A7">
            <w:rPr>
              <w:color w:val="000000"/>
            </w:rPr>
            <w:instrText xml:space="preserve"> NUMPAGES </w:instrText>
          </w:r>
          <w:r w:rsidRPr="001A76A7">
            <w:rPr>
              <w:color w:val="000000"/>
            </w:rPr>
            <w:fldChar w:fldCharType="separate"/>
          </w:r>
          <w:r w:rsidRPr="001A76A7">
            <w:rPr>
              <w:color w:val="000000"/>
            </w:rPr>
            <w:t>25</w:t>
          </w:r>
          <w:r w:rsidRPr="001A76A7">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26C2E" w14:textId="77777777" w:rsidR="001B31F6" w:rsidRPr="001A76A7" w:rsidRDefault="001B31F6">
      <w:r w:rsidRPr="001A76A7">
        <w:separator/>
      </w:r>
    </w:p>
  </w:footnote>
  <w:footnote w:type="continuationSeparator" w:id="0">
    <w:p w14:paraId="7B57CA1F" w14:textId="77777777" w:rsidR="001B31F6" w:rsidRPr="001A76A7" w:rsidRDefault="001B31F6">
      <w:r w:rsidRPr="001A76A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D75C9"/>
    <w:multiLevelType w:val="hybridMultilevel"/>
    <w:tmpl w:val="57FCB5E6"/>
    <w:lvl w:ilvl="0" w:tplc="8064EBB6">
      <w:start w:val="100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57847182">
    <w:abstractNumId w:val="1"/>
  </w:num>
  <w:num w:numId="2" w16cid:durableId="1212617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2B5610"/>
    <w:rsid w:val="00083E03"/>
    <w:rsid w:val="00094806"/>
    <w:rsid w:val="000975BB"/>
    <w:rsid w:val="00100473"/>
    <w:rsid w:val="0014081E"/>
    <w:rsid w:val="001554C0"/>
    <w:rsid w:val="001A76A7"/>
    <w:rsid w:val="001B31F6"/>
    <w:rsid w:val="001C76D8"/>
    <w:rsid w:val="001C7810"/>
    <w:rsid w:val="001D628D"/>
    <w:rsid w:val="001E104A"/>
    <w:rsid w:val="00256BC8"/>
    <w:rsid w:val="002765D9"/>
    <w:rsid w:val="00284250"/>
    <w:rsid w:val="00292BE0"/>
    <w:rsid w:val="002A2751"/>
    <w:rsid w:val="002B5610"/>
    <w:rsid w:val="002F1285"/>
    <w:rsid w:val="00301C98"/>
    <w:rsid w:val="00362D7A"/>
    <w:rsid w:val="00383CFD"/>
    <w:rsid w:val="003A6A46"/>
    <w:rsid w:val="004515EB"/>
    <w:rsid w:val="004611CF"/>
    <w:rsid w:val="004E324F"/>
    <w:rsid w:val="004E4222"/>
    <w:rsid w:val="00510884"/>
    <w:rsid w:val="005302E4"/>
    <w:rsid w:val="005C24E2"/>
    <w:rsid w:val="006256BA"/>
    <w:rsid w:val="00656511"/>
    <w:rsid w:val="00664EF3"/>
    <w:rsid w:val="0068315A"/>
    <w:rsid w:val="007C2092"/>
    <w:rsid w:val="007C7EF2"/>
    <w:rsid w:val="007D1E32"/>
    <w:rsid w:val="007E386A"/>
    <w:rsid w:val="007F77D1"/>
    <w:rsid w:val="009063DB"/>
    <w:rsid w:val="00923B14"/>
    <w:rsid w:val="00954A7D"/>
    <w:rsid w:val="00974C27"/>
    <w:rsid w:val="009B64B8"/>
    <w:rsid w:val="009F6993"/>
    <w:rsid w:val="00A20624"/>
    <w:rsid w:val="00AD2664"/>
    <w:rsid w:val="00B4778B"/>
    <w:rsid w:val="00B9334C"/>
    <w:rsid w:val="00BB5C55"/>
    <w:rsid w:val="00BD0865"/>
    <w:rsid w:val="00C45659"/>
    <w:rsid w:val="00CA2BAD"/>
    <w:rsid w:val="00CC2FA3"/>
    <w:rsid w:val="00CC511A"/>
    <w:rsid w:val="00CE2DA1"/>
    <w:rsid w:val="00CE6595"/>
    <w:rsid w:val="00CF2725"/>
    <w:rsid w:val="00CF607B"/>
    <w:rsid w:val="00D26310"/>
    <w:rsid w:val="00D75388"/>
    <w:rsid w:val="00D75870"/>
    <w:rsid w:val="00DC42B7"/>
    <w:rsid w:val="00DE7892"/>
    <w:rsid w:val="00DF1097"/>
    <w:rsid w:val="00E02919"/>
    <w:rsid w:val="00E343CE"/>
    <w:rsid w:val="00EF3F05"/>
    <w:rsid w:val="00F078D2"/>
    <w:rsid w:val="00F143E2"/>
    <w:rsid w:val="00F3163C"/>
    <w:rsid w:val="00F67458"/>
    <w:rsid w:val="00F75E35"/>
    <w:rsid w:val="00F8050D"/>
    <w:rsid w:val="00F82C88"/>
    <w:rsid w:val="00F85B77"/>
    <w:rsid w:val="00F96BCC"/>
    <w:rsid w:val="00FB608B"/>
    <w:rsid w:val="00FB77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A96C0"/>
  <w15:docId w15:val="{479C2EA1-A337-43B4-B229-327E7FD9E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sz w:val="20"/>
    </w:rPr>
  </w:style>
  <w:style w:type="paragraph" w:customStyle="1" w:styleId="tableCH">
    <w:name w:val="table CH"/>
    <w:basedOn w:val="Normal"/>
    <w:next w:val="Normal"/>
    <w:qFormat/>
    <w:rPr>
      <w:b/>
      <w:sz w:val="16"/>
    </w:rPr>
  </w:style>
  <w:style w:type="paragraph" w:customStyle="1" w:styleId="tableTD">
    <w:name w:val="table TD"/>
    <w:basedOn w:val="Normal"/>
    <w:next w:val="Normal"/>
    <w:qFormat/>
    <w:rPr>
      <w:sz w:val="20"/>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Paragraphedeliste">
    <w:name w:val="List Paragraph"/>
    <w:basedOn w:val="Normal"/>
    <w:uiPriority w:val="34"/>
    <w:qFormat/>
    <w:rsid w:val="001A76A7"/>
    <w:pPr>
      <w:ind w:left="720"/>
      <w:contextualSpacing/>
    </w:pPr>
    <w:rPr>
      <w:lang w:eastAsia="fr-FR"/>
    </w:rPr>
  </w:style>
  <w:style w:type="character" w:styleId="Mentionnonrsolue">
    <w:name w:val="Unresolved Mention"/>
    <w:basedOn w:val="Policepardfaut"/>
    <w:uiPriority w:val="99"/>
    <w:semiHidden/>
    <w:unhideWhenUsed/>
    <w:rsid w:val="00292BE0"/>
    <w:rPr>
      <w:color w:val="605E5C"/>
      <w:shd w:val="clear" w:color="auto" w:fill="E1DFDD"/>
    </w:rPr>
  </w:style>
  <w:style w:type="character" w:customStyle="1" w:styleId="Titre2Car">
    <w:name w:val="Titre 2 Car"/>
    <w:basedOn w:val="Policepardfaut"/>
    <w:link w:val="Titre2"/>
    <w:rsid w:val="004515EB"/>
    <w:rPr>
      <w:rFonts w:ascii="Arial" w:hAnsi="Arial" w:cs="Arial"/>
      <w:b/>
      <w:bCs/>
      <w:i/>
      <w:iCs/>
      <w:sz w:val="28"/>
      <w:szCs w:val="28"/>
      <w:lang w:val="fr-FR"/>
    </w:rPr>
  </w:style>
  <w:style w:type="character" w:styleId="Marquedecommentaire">
    <w:name w:val="annotation reference"/>
    <w:basedOn w:val="Policepardfaut"/>
    <w:rsid w:val="00CC2FA3"/>
    <w:rPr>
      <w:sz w:val="16"/>
      <w:szCs w:val="16"/>
    </w:rPr>
  </w:style>
  <w:style w:type="paragraph" w:styleId="Commentaire">
    <w:name w:val="annotation text"/>
    <w:basedOn w:val="Normal"/>
    <w:link w:val="CommentaireCar"/>
    <w:rsid w:val="00CC2FA3"/>
    <w:rPr>
      <w:sz w:val="20"/>
      <w:szCs w:val="20"/>
    </w:rPr>
  </w:style>
  <w:style w:type="character" w:customStyle="1" w:styleId="CommentaireCar">
    <w:name w:val="Commentaire Car"/>
    <w:basedOn w:val="Policepardfaut"/>
    <w:link w:val="Commentaire"/>
    <w:rsid w:val="00CC2FA3"/>
    <w:rPr>
      <w:lang w:val="fr-FR"/>
    </w:rPr>
  </w:style>
  <w:style w:type="paragraph" w:styleId="Objetducommentaire">
    <w:name w:val="annotation subject"/>
    <w:basedOn w:val="Commentaire"/>
    <w:next w:val="Commentaire"/>
    <w:link w:val="ObjetducommentaireCar"/>
    <w:rsid w:val="00CC2FA3"/>
    <w:rPr>
      <w:b/>
      <w:bCs/>
    </w:rPr>
  </w:style>
  <w:style w:type="character" w:customStyle="1" w:styleId="ObjetducommentaireCar">
    <w:name w:val="Objet du commentaire Car"/>
    <w:basedOn w:val="CommentaireCar"/>
    <w:link w:val="Objetducommentaire"/>
    <w:rsid w:val="00CC2FA3"/>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batiments01@ain.fr" TargetMode="External"/><Relationship Id="rId18" Type="http://schemas.openxmlformats.org/officeDocument/2006/relationships/hyperlink" Target="mailto:greffe.ta-lyon@juradm.f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conomie.gouv.fr/daj/formulaires-declaration-du-candidat" TargetMode="External"/><Relationship Id="rId17" Type="http://schemas.openxmlformats.org/officeDocument/2006/relationships/hyperlink" Target="https://marchespublics.ain.fr" TargetMode="External"/><Relationship Id="rId2" Type="http://schemas.openxmlformats.org/officeDocument/2006/relationships/numbering" Target="numbering.xml"/><Relationship Id="rId16" Type="http://schemas.openxmlformats.org/officeDocument/2006/relationships/hyperlink" Target="https://marchespublics.ain.fr/faq/?token=da775540-00e2-46c5-9504-76e63e54e97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rchespublics.ain.fr" TargetMode="External"/><Relationship Id="rId5" Type="http://schemas.openxmlformats.org/officeDocument/2006/relationships/webSettings" Target="webSettings.xml"/><Relationship Id="rId15" Type="http://schemas.openxmlformats.org/officeDocument/2006/relationships/hyperlink" Target="https://marchespublics.ain.fr/faq/?token=da775540-00e2-46c5-9504-76e63e54e970" TargetMode="External"/><Relationship Id="rId10" Type="http://schemas.openxmlformats.org/officeDocument/2006/relationships/hyperlink" Target="https://www.ain.fr/solutions/information-dematerialisation-marches-public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archespublics.ain.fr" TargetMode="External"/><Relationship Id="rId14" Type="http://schemas.openxmlformats.org/officeDocument/2006/relationships/hyperlink" Target="https://marchespublics.ain.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76123-EB79-4E4A-B0EC-7315153D2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14</Pages>
  <Words>5973</Words>
  <Characters>32855</Characters>
  <Application>Microsoft Office Word</Application>
  <DocSecurity>0</DocSecurity>
  <Lines>273</Lines>
  <Paragraphs>77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bonenfant sophie</cp:lastModifiedBy>
  <cp:revision>24</cp:revision>
  <dcterms:created xsi:type="dcterms:W3CDTF">2026-09-08T13:56:00Z</dcterms:created>
  <dcterms:modified xsi:type="dcterms:W3CDTF">2026-10-26T13:48:00Z</dcterms:modified>
</cp:coreProperties>
</file>