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1C622" w14:textId="730111F7" w:rsidR="0058699B" w:rsidRDefault="00A0611C">
      <w:pPr>
        <w:ind w:left="3680" w:right="3680"/>
        <w:rPr>
          <w:sz w:val="2"/>
        </w:rPr>
      </w:pPr>
      <w:r>
        <w:rPr>
          <w:noProof/>
        </w:rPr>
        <w:drawing>
          <wp:inline distT="0" distB="0" distL="0" distR="0" wp14:anchorId="2E1EF252" wp14:editId="3679A022">
            <wp:extent cx="1438275" cy="971550"/>
            <wp:effectExtent l="0" t="0" r="0" b="0"/>
            <wp:docPr id="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8275" cy="971550"/>
                    </a:xfrm>
                    <a:prstGeom prst="rect">
                      <a:avLst/>
                    </a:prstGeom>
                    <a:noFill/>
                    <a:ln>
                      <a:noFill/>
                    </a:ln>
                  </pic:spPr>
                </pic:pic>
              </a:graphicData>
            </a:graphic>
          </wp:inline>
        </w:drawing>
      </w:r>
    </w:p>
    <w:p w14:paraId="2BFAF9BE" w14:textId="77777777" w:rsidR="0058699B" w:rsidRDefault="0058699B">
      <w:pPr>
        <w:spacing w:after="160" w:line="240" w:lineRule="exact"/>
      </w:pPr>
    </w:p>
    <w:tbl>
      <w:tblPr>
        <w:tblW w:w="0" w:type="auto"/>
        <w:tblLayout w:type="fixed"/>
        <w:tblLook w:val="04A0" w:firstRow="1" w:lastRow="0" w:firstColumn="1" w:lastColumn="0" w:noHBand="0" w:noVBand="1"/>
      </w:tblPr>
      <w:tblGrid>
        <w:gridCol w:w="9620"/>
      </w:tblGrid>
      <w:tr w:rsidR="0058699B" w14:paraId="32ACCD10" w14:textId="77777777">
        <w:tc>
          <w:tcPr>
            <w:tcW w:w="9620" w:type="dxa"/>
            <w:shd w:val="clear" w:color="666553" w:fill="666553"/>
            <w:tcMar>
              <w:top w:w="30" w:type="dxa"/>
              <w:left w:w="0" w:type="dxa"/>
              <w:bottom w:w="0" w:type="dxa"/>
              <w:right w:w="0" w:type="dxa"/>
            </w:tcMar>
            <w:vAlign w:val="center"/>
          </w:tcPr>
          <w:p w14:paraId="564BBD5F" w14:textId="77777777" w:rsidR="0058699B" w:rsidRDefault="00750711">
            <w:pPr>
              <w:jc w:val="center"/>
              <w:rPr>
                <w:rFonts w:ascii="Times New Roman" w:hAnsi="Times New Roman"/>
                <w:b/>
                <w:color w:val="FFFFFF"/>
                <w:sz w:val="28"/>
                <w:lang w:val="fr-FR"/>
              </w:rPr>
            </w:pPr>
            <w:r>
              <w:rPr>
                <w:rFonts w:ascii="Times New Roman" w:hAnsi="Times New Roman"/>
                <w:b/>
                <w:color w:val="FFFFFF"/>
                <w:sz w:val="28"/>
                <w:lang w:val="fr-FR"/>
              </w:rPr>
              <w:t>RÈGLEMENT DE LA CONSULTATION</w:t>
            </w:r>
          </w:p>
        </w:tc>
      </w:tr>
    </w:tbl>
    <w:p w14:paraId="2A43B9B4" w14:textId="77777777" w:rsidR="0058699B" w:rsidRDefault="00750711">
      <w:pPr>
        <w:spacing w:line="240" w:lineRule="exact"/>
      </w:pPr>
      <w:r>
        <w:t xml:space="preserve"> </w:t>
      </w:r>
    </w:p>
    <w:p w14:paraId="0337EE89" w14:textId="77777777" w:rsidR="0058699B" w:rsidRDefault="0058699B">
      <w:pPr>
        <w:spacing w:after="120" w:line="240" w:lineRule="exact"/>
      </w:pPr>
    </w:p>
    <w:p w14:paraId="13C69D78" w14:textId="77777777" w:rsidR="0058699B" w:rsidRDefault="00750711">
      <w:pPr>
        <w:spacing w:before="20"/>
        <w:jc w:val="center"/>
        <w:rPr>
          <w:rFonts w:ascii="Times New Roman" w:hAnsi="Times New Roman"/>
          <w:b/>
          <w:color w:val="000000"/>
          <w:sz w:val="28"/>
          <w:lang w:val="fr-FR"/>
        </w:rPr>
      </w:pPr>
      <w:r>
        <w:rPr>
          <w:rFonts w:ascii="Times New Roman" w:hAnsi="Times New Roman"/>
          <w:b/>
          <w:color w:val="000000"/>
          <w:sz w:val="28"/>
          <w:lang w:val="fr-FR"/>
        </w:rPr>
        <w:t>ACCORD-CADRE DE FOURNITURES COURANTES ET DE SERVICES</w:t>
      </w:r>
    </w:p>
    <w:p w14:paraId="4593B1B4" w14:textId="77777777" w:rsidR="0058699B" w:rsidRPr="00EC1E7F" w:rsidRDefault="0058699B">
      <w:pPr>
        <w:spacing w:line="240" w:lineRule="exact"/>
        <w:rPr>
          <w:lang w:val="fr-FR"/>
        </w:rPr>
      </w:pPr>
    </w:p>
    <w:p w14:paraId="4E151E35" w14:textId="77777777" w:rsidR="0058699B" w:rsidRPr="00EC1E7F" w:rsidRDefault="0058699B">
      <w:pPr>
        <w:spacing w:line="240" w:lineRule="exact"/>
        <w:rPr>
          <w:lang w:val="fr-FR"/>
        </w:rPr>
      </w:pPr>
    </w:p>
    <w:tbl>
      <w:tblPr>
        <w:tblW w:w="0" w:type="auto"/>
        <w:tblLayout w:type="fixed"/>
        <w:tblLook w:val="04A0" w:firstRow="1" w:lastRow="0" w:firstColumn="1" w:lastColumn="0" w:noHBand="0" w:noVBand="1"/>
      </w:tblPr>
      <w:tblGrid>
        <w:gridCol w:w="1260"/>
        <w:gridCol w:w="7100"/>
        <w:gridCol w:w="1260"/>
      </w:tblGrid>
      <w:tr w:rsidR="0058699B" w:rsidRPr="00BB12F0" w14:paraId="25218105" w14:textId="77777777">
        <w:trPr>
          <w:trHeight w:val="1075"/>
        </w:trPr>
        <w:tc>
          <w:tcPr>
            <w:tcW w:w="1260" w:type="dxa"/>
            <w:tcMar>
              <w:top w:w="0" w:type="dxa"/>
              <w:left w:w="0" w:type="dxa"/>
              <w:bottom w:w="0" w:type="dxa"/>
              <w:right w:w="0" w:type="dxa"/>
            </w:tcMar>
          </w:tcPr>
          <w:p w14:paraId="6C76CA78" w14:textId="77777777" w:rsidR="0058699B" w:rsidRPr="00EC1E7F" w:rsidRDefault="0058699B">
            <w:pPr>
              <w:rPr>
                <w:sz w:val="2"/>
                <w:lang w:val="fr-FR"/>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244254BB" w14:textId="77777777" w:rsidR="0058699B" w:rsidRDefault="00750711">
            <w:pPr>
              <w:spacing w:line="368" w:lineRule="exact"/>
              <w:jc w:val="center"/>
              <w:rPr>
                <w:rFonts w:ascii="Times New Roman" w:hAnsi="Times New Roman"/>
                <w:b/>
                <w:color w:val="000000"/>
                <w:sz w:val="32"/>
                <w:lang w:val="fr-FR"/>
              </w:rPr>
            </w:pPr>
            <w:r>
              <w:rPr>
                <w:rFonts w:ascii="Times New Roman" w:hAnsi="Times New Roman"/>
                <w:b/>
                <w:color w:val="000000"/>
                <w:sz w:val="32"/>
                <w:lang w:val="fr-FR"/>
              </w:rPr>
              <w:t>Abonnement aux ressources documentaires numériques d’autoformation pour les besoins de la Bibliothèque départementale de l’Ain</w:t>
            </w:r>
          </w:p>
        </w:tc>
        <w:tc>
          <w:tcPr>
            <w:tcW w:w="1260" w:type="dxa"/>
            <w:tcMar>
              <w:top w:w="0" w:type="dxa"/>
              <w:left w:w="0" w:type="dxa"/>
              <w:bottom w:w="0" w:type="dxa"/>
              <w:right w:w="0" w:type="dxa"/>
            </w:tcMar>
          </w:tcPr>
          <w:p w14:paraId="1FB95C95" w14:textId="77777777" w:rsidR="0058699B" w:rsidRPr="00EC1E7F" w:rsidRDefault="0058699B">
            <w:pPr>
              <w:rPr>
                <w:sz w:val="2"/>
                <w:lang w:val="fr-FR"/>
              </w:rPr>
            </w:pPr>
          </w:p>
        </w:tc>
      </w:tr>
      <w:tr w:rsidR="0058699B" w:rsidRPr="00BB12F0" w14:paraId="1252CB01" w14:textId="77777777">
        <w:trPr>
          <w:trHeight w:val="292"/>
        </w:trPr>
        <w:tc>
          <w:tcPr>
            <w:tcW w:w="9620" w:type="dxa"/>
            <w:gridSpan w:val="3"/>
            <w:vMerge w:val="restart"/>
            <w:tcMar>
              <w:top w:w="0" w:type="dxa"/>
              <w:left w:w="0" w:type="dxa"/>
              <w:bottom w:w="0" w:type="dxa"/>
              <w:right w:w="0" w:type="dxa"/>
            </w:tcMar>
            <w:vAlign w:val="center"/>
          </w:tcPr>
          <w:p w14:paraId="115F5BD6" w14:textId="77777777" w:rsidR="0058699B" w:rsidRDefault="00750711">
            <w:pPr>
              <w:jc w:val="center"/>
              <w:rPr>
                <w:rFonts w:ascii="Times New Roman" w:hAnsi="Times New Roman"/>
                <w:color w:val="000000"/>
                <w:lang w:val="fr-FR"/>
              </w:rPr>
            </w:pPr>
            <w:r>
              <w:rPr>
                <w:rFonts w:ascii="Times New Roman" w:hAnsi="Times New Roman"/>
                <w:color w:val="000000"/>
                <w:lang w:val="fr-FR"/>
              </w:rPr>
              <w:t>Date et heure limites de réception des offres :</w:t>
            </w:r>
          </w:p>
        </w:tc>
      </w:tr>
      <w:tr w:rsidR="0058699B" w:rsidRPr="00BB12F0" w14:paraId="517DA44A" w14:textId="77777777">
        <w:trPr>
          <w:trHeight w:val="276"/>
        </w:trPr>
        <w:tc>
          <w:tcPr>
            <w:tcW w:w="9620" w:type="dxa"/>
            <w:gridSpan w:val="3"/>
            <w:vMerge/>
            <w:tcMar>
              <w:top w:w="0" w:type="dxa"/>
              <w:left w:w="0" w:type="dxa"/>
              <w:bottom w:w="0" w:type="dxa"/>
              <w:right w:w="0" w:type="dxa"/>
            </w:tcMar>
          </w:tcPr>
          <w:p w14:paraId="0D42A9ED" w14:textId="77777777" w:rsidR="0058699B" w:rsidRPr="00EC1E7F" w:rsidRDefault="0058699B">
            <w:pPr>
              <w:rPr>
                <w:lang w:val="fr-FR"/>
              </w:rPr>
            </w:pPr>
          </w:p>
        </w:tc>
      </w:tr>
    </w:tbl>
    <w:p w14:paraId="21621E14" w14:textId="748C1B2F" w:rsidR="00EC1E7F" w:rsidRPr="00EC1E7F" w:rsidRDefault="00EC1E7F" w:rsidP="00EC1E7F">
      <w:pPr>
        <w:spacing w:before="60" w:after="20"/>
        <w:jc w:val="center"/>
        <w:rPr>
          <w:rFonts w:ascii="Times New Roman" w:hAnsi="Times New Roman"/>
          <w:b/>
          <w:bCs/>
          <w:color w:val="000000"/>
          <w:sz w:val="36"/>
          <w:szCs w:val="36"/>
          <w:u w:val="single"/>
          <w:lang w:val="fr-FR"/>
        </w:rPr>
      </w:pPr>
      <w:r w:rsidRPr="00EC1E7F">
        <w:rPr>
          <w:rFonts w:ascii="Times New Roman" w:hAnsi="Times New Roman"/>
          <w:b/>
          <w:bCs/>
          <w:color w:val="000000"/>
          <w:sz w:val="36"/>
          <w:szCs w:val="36"/>
          <w:u w:val="single"/>
          <w:lang w:val="fr-FR"/>
        </w:rPr>
        <w:t xml:space="preserve">Le </w:t>
      </w:r>
      <w:r w:rsidR="00C2177A">
        <w:rPr>
          <w:rFonts w:ascii="Times New Roman" w:hAnsi="Times New Roman"/>
          <w:b/>
          <w:bCs/>
          <w:color w:val="000000"/>
          <w:sz w:val="36"/>
          <w:szCs w:val="36"/>
          <w:u w:val="single"/>
          <w:lang w:val="fr-FR"/>
        </w:rPr>
        <w:t>lundi 23</w:t>
      </w:r>
      <w:r w:rsidRPr="00EC1E7F">
        <w:rPr>
          <w:rFonts w:ascii="Times New Roman" w:hAnsi="Times New Roman"/>
          <w:b/>
          <w:bCs/>
          <w:color w:val="000000"/>
          <w:sz w:val="36"/>
          <w:szCs w:val="36"/>
          <w:u w:val="single"/>
          <w:lang w:val="fr-FR"/>
        </w:rPr>
        <w:t xml:space="preserve"> </w:t>
      </w:r>
      <w:r>
        <w:rPr>
          <w:rFonts w:ascii="Times New Roman" w:hAnsi="Times New Roman"/>
          <w:b/>
          <w:bCs/>
          <w:color w:val="000000"/>
          <w:sz w:val="36"/>
          <w:szCs w:val="36"/>
          <w:u w:val="single"/>
          <w:lang w:val="fr-FR"/>
        </w:rPr>
        <w:t>novembre</w:t>
      </w:r>
      <w:r w:rsidRPr="00EC1E7F">
        <w:rPr>
          <w:rFonts w:ascii="Times New Roman" w:hAnsi="Times New Roman"/>
          <w:b/>
          <w:bCs/>
          <w:color w:val="000000"/>
          <w:sz w:val="36"/>
          <w:szCs w:val="36"/>
          <w:u w:val="single"/>
          <w:lang w:val="fr-FR"/>
        </w:rPr>
        <w:t xml:space="preserve"> 202</w:t>
      </w:r>
      <w:r>
        <w:rPr>
          <w:rFonts w:ascii="Times New Roman" w:hAnsi="Times New Roman"/>
          <w:b/>
          <w:bCs/>
          <w:color w:val="000000"/>
          <w:sz w:val="36"/>
          <w:szCs w:val="36"/>
          <w:u w:val="single"/>
          <w:lang w:val="fr-FR"/>
        </w:rPr>
        <w:t>6</w:t>
      </w:r>
      <w:r w:rsidRPr="00EC1E7F">
        <w:rPr>
          <w:rFonts w:ascii="Times New Roman" w:hAnsi="Times New Roman"/>
          <w:b/>
          <w:bCs/>
          <w:color w:val="000000"/>
          <w:sz w:val="36"/>
          <w:szCs w:val="36"/>
          <w:u w:val="single"/>
          <w:lang w:val="fr-FR"/>
        </w:rPr>
        <w:t xml:space="preserve"> à 12:00</w:t>
      </w:r>
    </w:p>
    <w:p w14:paraId="0076EEB8" w14:textId="77777777" w:rsidR="0058699B" w:rsidRDefault="0058699B">
      <w:pPr>
        <w:spacing w:line="240" w:lineRule="exact"/>
        <w:rPr>
          <w:lang w:val="fr-FR"/>
        </w:rPr>
      </w:pPr>
    </w:p>
    <w:p w14:paraId="152D8143" w14:textId="77777777" w:rsidR="0097659E" w:rsidRPr="00EC1E7F" w:rsidRDefault="0097659E">
      <w:pPr>
        <w:spacing w:line="240" w:lineRule="exact"/>
        <w:rPr>
          <w:lang w:val="fr-FR"/>
        </w:rPr>
      </w:pPr>
    </w:p>
    <w:p w14:paraId="1B7D2CBE" w14:textId="77777777" w:rsidR="0097659E" w:rsidRPr="0097659E" w:rsidRDefault="0097659E" w:rsidP="0097659E">
      <w:pPr>
        <w:pBdr>
          <w:top w:val="single" w:sz="4" w:space="1" w:color="auto"/>
          <w:left w:val="single" w:sz="4" w:space="4" w:color="auto"/>
          <w:bottom w:val="single" w:sz="4" w:space="4" w:color="auto"/>
          <w:right w:val="single" w:sz="4" w:space="4" w:color="auto"/>
        </w:pBdr>
        <w:spacing w:before="120" w:line="240" w:lineRule="exact"/>
        <w:jc w:val="center"/>
        <w:rPr>
          <w:rFonts w:ascii="Times New Roman" w:hAnsi="Times New Roman"/>
          <w:b/>
          <w:lang w:val="fr-FR"/>
        </w:rPr>
      </w:pPr>
      <w:r w:rsidRPr="0097659E">
        <w:rPr>
          <w:rFonts w:ascii="Times New Roman" w:hAnsi="Times New Roman"/>
          <w:b/>
          <w:lang w:val="fr-FR"/>
        </w:rPr>
        <w:t>IMPORTANT</w:t>
      </w:r>
      <w:r w:rsidRPr="0097659E">
        <w:rPr>
          <w:rFonts w:ascii="Times New Roman" w:hAnsi="Times New Roman"/>
          <w:b/>
          <w:lang w:val="fr-FR"/>
        </w:rPr>
        <w:br/>
      </w:r>
    </w:p>
    <w:p w14:paraId="2C2A3769" w14:textId="77777777" w:rsidR="0097659E" w:rsidRPr="0097659E" w:rsidRDefault="0097659E" w:rsidP="0097659E">
      <w:pPr>
        <w:numPr>
          <w:ilvl w:val="0"/>
          <w:numId w:val="1"/>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rFonts w:ascii="Times New Roman" w:hAnsi="Times New Roman"/>
          <w:i/>
          <w:sz w:val="22"/>
          <w:szCs w:val="22"/>
          <w:lang w:val="fr-FR"/>
        </w:rPr>
      </w:pPr>
      <w:r w:rsidRPr="0097659E">
        <w:rPr>
          <w:rFonts w:ascii="Times New Roman" w:hAnsi="Times New Roman"/>
          <w:sz w:val="22"/>
          <w:szCs w:val="22"/>
          <w:lang w:val="fr-FR"/>
        </w:rPr>
        <w:t xml:space="preserve">Les offres devront obligatoirement être déposées par voie électronique sur </w:t>
      </w:r>
      <w:hyperlink r:id="rId8" w:history="1">
        <w:r w:rsidRPr="0097659E">
          <w:rPr>
            <w:rFonts w:ascii="Times New Roman" w:hAnsi="Times New Roman"/>
            <w:color w:val="0000FF"/>
            <w:sz w:val="22"/>
            <w:szCs w:val="22"/>
            <w:u w:val="single"/>
            <w:lang w:val="fr-FR"/>
          </w:rPr>
          <w:t>https://marchespublics.ain.fr</w:t>
        </w:r>
      </w:hyperlink>
      <w:r w:rsidRPr="0097659E">
        <w:rPr>
          <w:rFonts w:ascii="Times New Roman" w:hAnsi="Times New Roman"/>
          <w:sz w:val="22"/>
          <w:szCs w:val="22"/>
          <w:lang w:val="fr-FR"/>
        </w:rPr>
        <w:t>. Les plis ne peuvent plus être déposés par voie « papier ».</w:t>
      </w:r>
    </w:p>
    <w:p w14:paraId="6A9C8E6F" w14:textId="77777777" w:rsidR="0097659E" w:rsidRPr="0097659E" w:rsidRDefault="0097659E" w:rsidP="0097659E">
      <w:pPr>
        <w:pBdr>
          <w:top w:val="single" w:sz="4" w:space="1" w:color="auto"/>
          <w:left w:val="single" w:sz="4" w:space="4" w:color="auto"/>
          <w:bottom w:val="single" w:sz="4" w:space="4" w:color="auto"/>
          <w:right w:val="single" w:sz="4" w:space="4" w:color="auto"/>
        </w:pBdr>
        <w:spacing w:line="240" w:lineRule="exact"/>
        <w:jc w:val="both"/>
        <w:rPr>
          <w:rFonts w:ascii="Times New Roman" w:hAnsi="Times New Roman"/>
          <w:i/>
          <w:sz w:val="22"/>
          <w:szCs w:val="22"/>
          <w:lang w:val="fr-FR"/>
        </w:rPr>
      </w:pPr>
    </w:p>
    <w:p w14:paraId="1311299E" w14:textId="77777777" w:rsidR="0097659E" w:rsidRPr="00E70614" w:rsidRDefault="0097659E" w:rsidP="0097659E">
      <w:pPr>
        <w:numPr>
          <w:ilvl w:val="0"/>
          <w:numId w:val="1"/>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rFonts w:ascii="Times New Roman" w:hAnsi="Times New Roman"/>
          <w:i/>
          <w:sz w:val="22"/>
          <w:szCs w:val="22"/>
          <w:lang w:val="fr-FR"/>
        </w:rPr>
      </w:pPr>
      <w:r w:rsidRPr="0097659E">
        <w:rPr>
          <w:rFonts w:ascii="Times New Roman" w:hAnsi="Times New Roman"/>
          <w:b/>
          <w:sz w:val="22"/>
          <w:szCs w:val="22"/>
          <w:highlight w:val="yellow"/>
          <w:lang w:val="fr-FR"/>
        </w:rPr>
        <w:t>ATTENTION à l’adresse électronique liée à votre compte utilisateur sur la plateforme de dématérialisation des marchés publics</w:t>
      </w:r>
      <w:r w:rsidRPr="0097659E">
        <w:rPr>
          <w:rFonts w:ascii="Times New Roman" w:hAnsi="Times New Roman"/>
          <w:sz w:val="22"/>
          <w:szCs w:val="22"/>
          <w:lang w:val="fr-FR"/>
        </w:rPr>
        <w:t xml:space="preserve">. En effet, toutes les demandes et informations seront transmises à cette adresse mail </w:t>
      </w:r>
      <w:r w:rsidRPr="0097659E">
        <w:rPr>
          <w:rFonts w:ascii="Times New Roman" w:hAnsi="Times New Roman"/>
          <w:b/>
          <w:sz w:val="22"/>
          <w:szCs w:val="22"/>
          <w:u w:val="single"/>
          <w:lang w:val="fr-FR"/>
        </w:rPr>
        <w:t>via la messagerie de ladite plateforme</w:t>
      </w:r>
      <w:r w:rsidRPr="0097659E">
        <w:rPr>
          <w:rFonts w:ascii="Times New Roman" w:hAnsi="Times New Roman"/>
          <w:b/>
          <w:sz w:val="22"/>
          <w:szCs w:val="22"/>
          <w:lang w:val="fr-FR"/>
        </w:rPr>
        <w:t xml:space="preserve"> </w:t>
      </w:r>
      <w:r w:rsidRPr="0097659E">
        <w:rPr>
          <w:rFonts w:ascii="Times New Roman" w:hAnsi="Times New Roman"/>
          <w:i/>
          <w:sz w:val="22"/>
          <w:szCs w:val="22"/>
          <w:lang w:val="fr-FR"/>
        </w:rPr>
        <w:t xml:space="preserve">(cela concerne notamment </w:t>
      </w:r>
      <w:r w:rsidRPr="0097659E">
        <w:rPr>
          <w:rFonts w:ascii="Times New Roman" w:hAnsi="Times New Roman"/>
          <w:i/>
          <w:sz w:val="22"/>
          <w:lang w:val="fr-FR"/>
        </w:rPr>
        <w:t>des compléments à la candidature, l’information faite aux candidats retenus et non retenus...).</w:t>
      </w:r>
    </w:p>
    <w:p w14:paraId="6A2AB96A" w14:textId="77777777" w:rsidR="00E70614" w:rsidRDefault="00E70614" w:rsidP="00E70614">
      <w:pPr>
        <w:pBdr>
          <w:top w:val="single" w:sz="4" w:space="1" w:color="auto"/>
          <w:left w:val="single" w:sz="4" w:space="4" w:color="auto"/>
          <w:bottom w:val="single" w:sz="4" w:space="4" w:color="auto"/>
          <w:right w:val="single" w:sz="4" w:space="4" w:color="auto"/>
        </w:pBdr>
        <w:spacing w:line="240" w:lineRule="exact"/>
        <w:contextualSpacing/>
        <w:jc w:val="both"/>
        <w:rPr>
          <w:rFonts w:ascii="Times New Roman" w:hAnsi="Times New Roman"/>
          <w:i/>
          <w:sz w:val="22"/>
          <w:szCs w:val="22"/>
          <w:lang w:val="fr-FR"/>
        </w:rPr>
      </w:pPr>
    </w:p>
    <w:p w14:paraId="5D561184" w14:textId="77777777" w:rsidR="00E70614" w:rsidRPr="00E70614" w:rsidRDefault="00E70614" w:rsidP="00E70614">
      <w:pPr>
        <w:pStyle w:val="Paragraphedeliste"/>
        <w:numPr>
          <w:ilvl w:val="0"/>
          <w:numId w:val="1"/>
        </w:numPr>
        <w:pBdr>
          <w:top w:val="single" w:sz="4" w:space="1" w:color="auto"/>
          <w:left w:val="single" w:sz="4" w:space="4" w:color="auto"/>
          <w:bottom w:val="single" w:sz="4" w:space="4" w:color="auto"/>
          <w:right w:val="single" w:sz="4" w:space="4" w:color="auto"/>
        </w:pBdr>
        <w:spacing w:line="240" w:lineRule="exact"/>
        <w:ind w:left="284" w:hanging="284"/>
        <w:jc w:val="both"/>
        <w:rPr>
          <w:rFonts w:ascii="Times New Roman" w:hAnsi="Times New Roman"/>
          <w:sz w:val="22"/>
          <w:szCs w:val="22"/>
          <w:lang w:val="fr-FR"/>
        </w:rPr>
      </w:pPr>
      <w:r w:rsidRPr="00E70614">
        <w:rPr>
          <w:rFonts w:ascii="Times New Roman" w:hAnsi="Times New Roman"/>
          <w:sz w:val="22"/>
          <w:szCs w:val="22"/>
          <w:lang w:val="fr-FR"/>
        </w:rPr>
        <w:t xml:space="preserve">Le Département de l’Ain a décidé de rendre </w:t>
      </w:r>
      <w:r w:rsidRPr="00E70614">
        <w:rPr>
          <w:rFonts w:ascii="Times New Roman" w:hAnsi="Times New Roman"/>
          <w:b/>
          <w:sz w:val="22"/>
          <w:szCs w:val="22"/>
          <w:lang w:val="fr-FR"/>
        </w:rPr>
        <w:t>facultative la signature</w:t>
      </w:r>
      <w:r w:rsidRPr="00E70614">
        <w:rPr>
          <w:rFonts w:ascii="Times New Roman" w:hAnsi="Times New Roman"/>
          <w:sz w:val="22"/>
          <w:szCs w:val="22"/>
          <w:lang w:val="fr-FR"/>
        </w:rPr>
        <w:t xml:space="preserve"> de l’offre lors de la remise du pli. Le cas échéant, </w:t>
      </w:r>
      <w:r w:rsidRPr="00E70614">
        <w:rPr>
          <w:rFonts w:ascii="Times New Roman" w:hAnsi="Times New Roman"/>
          <w:b/>
          <w:bCs/>
          <w:sz w:val="22"/>
          <w:szCs w:val="22"/>
          <w:lang w:val="fr-FR"/>
        </w:rPr>
        <w:t>le candidat susceptible d’être retenu devra remettre lesdits documents signés électroniquement avec un « certificat de signature électronique »</w:t>
      </w:r>
      <w:r w:rsidRPr="00E70614">
        <w:rPr>
          <w:rFonts w:ascii="Times New Roman" w:hAnsi="Times New Roman"/>
          <w:sz w:val="22"/>
          <w:szCs w:val="22"/>
          <w:lang w:val="fr-FR"/>
        </w:rPr>
        <w:t>.</w:t>
      </w:r>
    </w:p>
    <w:p w14:paraId="6CA612E6" w14:textId="77777777" w:rsidR="00E70614" w:rsidRPr="0097659E" w:rsidRDefault="00E70614" w:rsidP="00E70614">
      <w:pPr>
        <w:pBdr>
          <w:top w:val="single" w:sz="4" w:space="1" w:color="auto"/>
          <w:left w:val="single" w:sz="4" w:space="4" w:color="auto"/>
          <w:bottom w:val="single" w:sz="4" w:space="4" w:color="auto"/>
          <w:right w:val="single" w:sz="4" w:space="4" w:color="auto"/>
        </w:pBdr>
        <w:spacing w:line="240" w:lineRule="exact"/>
        <w:contextualSpacing/>
        <w:jc w:val="both"/>
        <w:rPr>
          <w:rFonts w:ascii="Times New Roman" w:hAnsi="Times New Roman"/>
          <w:i/>
          <w:sz w:val="22"/>
          <w:szCs w:val="22"/>
          <w:lang w:val="fr-FR"/>
        </w:rPr>
      </w:pPr>
    </w:p>
    <w:p w14:paraId="14765E74" w14:textId="77777777" w:rsidR="0097659E" w:rsidRPr="0097659E" w:rsidRDefault="0097659E" w:rsidP="0097659E">
      <w:pPr>
        <w:pBdr>
          <w:top w:val="single" w:sz="4" w:space="1" w:color="auto"/>
          <w:left w:val="single" w:sz="4" w:space="4" w:color="auto"/>
          <w:bottom w:val="single" w:sz="4" w:space="4" w:color="auto"/>
          <w:right w:val="single" w:sz="4" w:space="4" w:color="auto"/>
        </w:pBdr>
        <w:spacing w:line="240" w:lineRule="exact"/>
        <w:contextualSpacing/>
        <w:jc w:val="both"/>
        <w:rPr>
          <w:rFonts w:ascii="Times New Roman" w:hAnsi="Times New Roman"/>
          <w:i/>
          <w:sz w:val="22"/>
          <w:szCs w:val="22"/>
          <w:lang w:val="fr-FR"/>
        </w:rPr>
      </w:pPr>
    </w:p>
    <w:p w14:paraId="1C1249A1" w14:textId="77777777" w:rsidR="0097659E" w:rsidRPr="0097659E" w:rsidRDefault="0097659E" w:rsidP="0097659E">
      <w:pPr>
        <w:numPr>
          <w:ilvl w:val="0"/>
          <w:numId w:val="1"/>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rFonts w:ascii="Times New Roman" w:hAnsi="Times New Roman"/>
          <w:sz w:val="22"/>
          <w:szCs w:val="22"/>
          <w:lang w:val="fr-FR"/>
        </w:rPr>
      </w:pPr>
      <w:r w:rsidRPr="0097659E">
        <w:rPr>
          <w:rFonts w:ascii="Times New Roman" w:hAnsi="Times New Roman"/>
          <w:b/>
          <w:sz w:val="22"/>
          <w:szCs w:val="22"/>
          <w:lang w:val="fr-FR"/>
        </w:rPr>
        <w:t>ANTICIPER VOS DEPOTS. Attention à</w:t>
      </w:r>
      <w:r w:rsidRPr="0097659E">
        <w:rPr>
          <w:rFonts w:ascii="Times New Roman" w:hAnsi="Times New Roman"/>
          <w:sz w:val="22"/>
          <w:szCs w:val="22"/>
          <w:lang w:val="fr-FR"/>
        </w:rPr>
        <w:t xml:space="preserve"> </w:t>
      </w:r>
      <w:r w:rsidRPr="0097659E">
        <w:rPr>
          <w:rFonts w:ascii="Times New Roman" w:hAnsi="Times New Roman"/>
          <w:b/>
          <w:bCs/>
          <w:sz w:val="22"/>
          <w:szCs w:val="22"/>
          <w:lang w:val="fr-FR"/>
        </w:rPr>
        <w:t xml:space="preserve">la durée de transmission électronique de votre offre !  </w:t>
      </w:r>
      <w:r w:rsidRPr="0097659E">
        <w:rPr>
          <w:rFonts w:ascii="Times New Roman" w:hAnsi="Times New Roman"/>
          <w:sz w:val="22"/>
          <w:szCs w:val="22"/>
          <w:lang w:val="fr-FR"/>
        </w:rPr>
        <w:t xml:space="preserve">Le téléchargement n'est pas immédiat. Un pli est hors délai si son téléchargement se termine après l'heure limite. </w:t>
      </w:r>
    </w:p>
    <w:p w14:paraId="049F75E4" w14:textId="77777777" w:rsidR="0097659E" w:rsidRPr="0097659E" w:rsidRDefault="0097659E" w:rsidP="0097659E">
      <w:pPr>
        <w:pBdr>
          <w:top w:val="single" w:sz="4" w:space="1" w:color="auto"/>
          <w:left w:val="single" w:sz="4" w:space="4" w:color="auto"/>
          <w:bottom w:val="single" w:sz="4" w:space="4" w:color="auto"/>
          <w:right w:val="single" w:sz="4" w:space="4" w:color="auto"/>
        </w:pBdr>
        <w:spacing w:line="240" w:lineRule="exact"/>
        <w:jc w:val="both"/>
        <w:rPr>
          <w:rFonts w:ascii="Times New Roman" w:hAnsi="Times New Roman"/>
          <w:lang w:val="fr-FR"/>
        </w:rPr>
      </w:pPr>
    </w:p>
    <w:p w14:paraId="747A5B7B" w14:textId="77777777" w:rsidR="0097659E" w:rsidRPr="0097659E" w:rsidRDefault="0097659E" w:rsidP="0097659E">
      <w:pPr>
        <w:pBdr>
          <w:top w:val="single" w:sz="4" w:space="1" w:color="auto"/>
          <w:left w:val="single" w:sz="4" w:space="4" w:color="auto"/>
          <w:bottom w:val="single" w:sz="4" w:space="4" w:color="auto"/>
          <w:right w:val="single" w:sz="4" w:space="4" w:color="auto"/>
        </w:pBdr>
        <w:spacing w:line="240" w:lineRule="exact"/>
        <w:jc w:val="both"/>
        <w:rPr>
          <w:rFonts w:ascii="Times New Roman" w:hAnsi="Times New Roman"/>
          <w:lang w:val="fr-FR"/>
        </w:rPr>
      </w:pPr>
    </w:p>
    <w:p w14:paraId="15146B9B" w14:textId="77777777" w:rsidR="0097659E" w:rsidRPr="0097659E" w:rsidRDefault="0097659E" w:rsidP="0097659E">
      <w:pPr>
        <w:pBdr>
          <w:top w:val="single" w:sz="4" w:space="1" w:color="auto"/>
          <w:left w:val="single" w:sz="4" w:space="4" w:color="auto"/>
          <w:bottom w:val="single" w:sz="4" w:space="4" w:color="auto"/>
          <w:right w:val="single" w:sz="4" w:space="4" w:color="auto"/>
        </w:pBdr>
        <w:spacing w:line="240" w:lineRule="exact"/>
        <w:jc w:val="center"/>
        <w:rPr>
          <w:rFonts w:ascii="Times New Roman" w:hAnsi="Times New Roman"/>
          <w:b/>
          <w:sz w:val="28"/>
          <w:szCs w:val="28"/>
          <w:lang w:val="fr-FR"/>
        </w:rPr>
      </w:pPr>
      <w:r w:rsidRPr="0097659E">
        <w:rPr>
          <w:rFonts w:ascii="Times New Roman" w:hAnsi="Times New Roman"/>
          <w:b/>
          <w:sz w:val="28"/>
          <w:szCs w:val="28"/>
          <w:lang w:val="fr-FR"/>
        </w:rPr>
        <w:t xml:space="preserve">Plus de renseignements sur la dématérialisation au lien suivant : </w:t>
      </w:r>
      <w:hyperlink r:id="rId9" w:history="1">
        <w:r w:rsidRPr="0097659E">
          <w:rPr>
            <w:rFonts w:ascii="Times New Roman" w:hAnsi="Times New Roman"/>
            <w:b/>
            <w:color w:val="0000FF"/>
            <w:sz w:val="28"/>
            <w:szCs w:val="28"/>
            <w:u w:val="single"/>
            <w:lang w:val="fr-FR"/>
          </w:rPr>
          <w:t>ain.fr</w:t>
        </w:r>
      </w:hyperlink>
    </w:p>
    <w:p w14:paraId="4B70DEC4" w14:textId="77777777" w:rsidR="0097659E" w:rsidRPr="0097659E" w:rsidRDefault="0097659E" w:rsidP="0097659E">
      <w:pPr>
        <w:pBdr>
          <w:top w:val="single" w:sz="4" w:space="1" w:color="auto"/>
          <w:left w:val="single" w:sz="4" w:space="4" w:color="auto"/>
          <w:bottom w:val="single" w:sz="4" w:space="4" w:color="auto"/>
          <w:right w:val="single" w:sz="4" w:space="4" w:color="auto"/>
        </w:pBdr>
        <w:spacing w:line="240" w:lineRule="exact"/>
        <w:jc w:val="center"/>
        <w:rPr>
          <w:rFonts w:ascii="Times New Roman" w:hAnsi="Times New Roman"/>
          <w:i/>
          <w:sz w:val="22"/>
          <w:szCs w:val="22"/>
          <w:lang w:val="fr-FR"/>
        </w:rPr>
      </w:pPr>
      <w:r w:rsidRPr="0097659E">
        <w:rPr>
          <w:rFonts w:ascii="Times New Roman" w:hAnsi="Times New Roman"/>
          <w:i/>
          <w:sz w:val="22"/>
          <w:szCs w:val="22"/>
          <w:lang w:val="fr-FR"/>
        </w:rPr>
        <w:t>(comment acquérir un certificat de signature électronique, comment signer électroniquement…)</w:t>
      </w:r>
    </w:p>
    <w:p w14:paraId="441EEDA7" w14:textId="77777777" w:rsidR="0097659E" w:rsidRPr="00CA0AFD" w:rsidRDefault="0097659E" w:rsidP="0097659E">
      <w:pPr>
        <w:spacing w:line="240" w:lineRule="exact"/>
        <w:rPr>
          <w:lang w:val="fr-FR"/>
        </w:rPr>
      </w:pPr>
    </w:p>
    <w:p w14:paraId="545E0115" w14:textId="77777777" w:rsidR="0058699B" w:rsidRPr="00EC1E7F" w:rsidRDefault="0058699B">
      <w:pPr>
        <w:spacing w:line="240" w:lineRule="exact"/>
        <w:rPr>
          <w:lang w:val="fr-FR"/>
        </w:rPr>
      </w:pPr>
    </w:p>
    <w:p w14:paraId="52A11AFD" w14:textId="11BF5B28" w:rsidR="0058699B" w:rsidRDefault="00750711">
      <w:pPr>
        <w:spacing w:line="276" w:lineRule="exact"/>
        <w:jc w:val="center"/>
        <w:rPr>
          <w:rFonts w:ascii="Times New Roman" w:hAnsi="Times New Roman"/>
          <w:color w:val="000000"/>
          <w:lang w:val="fr-FR"/>
        </w:rPr>
      </w:pPr>
      <w:r>
        <w:rPr>
          <w:rFonts w:ascii="Times New Roman" w:hAnsi="Times New Roman"/>
          <w:b/>
          <w:color w:val="000000"/>
          <w:lang w:val="fr-FR"/>
        </w:rPr>
        <w:t>DEPARTEMENT DE L'AIN</w:t>
      </w:r>
    </w:p>
    <w:p w14:paraId="0995341B" w14:textId="0A34CBD6" w:rsidR="0058699B" w:rsidRDefault="00750711">
      <w:pPr>
        <w:spacing w:line="276" w:lineRule="exact"/>
        <w:jc w:val="center"/>
        <w:rPr>
          <w:rFonts w:ascii="Times New Roman" w:hAnsi="Times New Roman"/>
          <w:color w:val="000000"/>
          <w:lang w:val="fr-FR"/>
        </w:rPr>
      </w:pPr>
      <w:r>
        <w:rPr>
          <w:rFonts w:ascii="Times New Roman" w:hAnsi="Times New Roman"/>
          <w:b/>
          <w:color w:val="000000"/>
          <w:lang w:val="fr-FR"/>
        </w:rPr>
        <w:t>Direction Bi</w:t>
      </w:r>
      <w:r w:rsidR="00EC1E7F">
        <w:rPr>
          <w:rFonts w:ascii="Times New Roman" w:hAnsi="Times New Roman"/>
          <w:b/>
          <w:color w:val="000000"/>
          <w:lang w:val="fr-FR"/>
        </w:rPr>
        <w:t>bliothè</w:t>
      </w:r>
      <w:r>
        <w:rPr>
          <w:rFonts w:ascii="Times New Roman" w:hAnsi="Times New Roman"/>
          <w:b/>
          <w:color w:val="000000"/>
          <w:lang w:val="fr-FR"/>
        </w:rPr>
        <w:t xml:space="preserve">que Départementale </w:t>
      </w:r>
    </w:p>
    <w:p w14:paraId="3BFC9B45" w14:textId="77777777" w:rsidR="0058699B" w:rsidRDefault="00750711">
      <w:pPr>
        <w:spacing w:line="276" w:lineRule="exact"/>
        <w:jc w:val="center"/>
        <w:rPr>
          <w:rFonts w:ascii="Times New Roman" w:hAnsi="Times New Roman"/>
          <w:color w:val="000000"/>
          <w:lang w:val="fr-FR"/>
        </w:rPr>
      </w:pPr>
      <w:r>
        <w:rPr>
          <w:rFonts w:ascii="Times New Roman" w:hAnsi="Times New Roman"/>
          <w:color w:val="000000"/>
          <w:lang w:val="fr-FR"/>
        </w:rPr>
        <w:t>31 Rue Juliette Récamier</w:t>
      </w:r>
    </w:p>
    <w:p w14:paraId="64DD6707" w14:textId="77777777" w:rsidR="0058699B" w:rsidRDefault="00750711">
      <w:pPr>
        <w:spacing w:line="276" w:lineRule="exact"/>
        <w:jc w:val="center"/>
        <w:rPr>
          <w:rFonts w:ascii="Times New Roman" w:hAnsi="Times New Roman"/>
          <w:color w:val="000000"/>
          <w:lang w:val="fr-FR"/>
        </w:rPr>
        <w:sectPr w:rsidR="0058699B">
          <w:pgSz w:w="11900" w:h="16840"/>
          <w:pgMar w:top="1400" w:right="1140" w:bottom="1440" w:left="1140" w:header="1400" w:footer="1440" w:gutter="0"/>
          <w:cols w:space="708"/>
        </w:sectPr>
      </w:pPr>
      <w:r>
        <w:rPr>
          <w:rFonts w:ascii="Times New Roman" w:hAnsi="Times New Roman"/>
          <w:color w:val="000000"/>
          <w:lang w:val="fr-FR"/>
        </w:rPr>
        <w:t>01000 BOURG EN BRESSE</w:t>
      </w:r>
    </w:p>
    <w:p w14:paraId="1CC663E4" w14:textId="77777777" w:rsidR="0058699B" w:rsidRPr="00EC1E7F" w:rsidRDefault="0058699B">
      <w:pPr>
        <w:spacing w:line="200" w:lineRule="exact"/>
        <w:rPr>
          <w:sz w:val="20"/>
          <w:lang w:val="fr-FR"/>
        </w:rPr>
      </w:pPr>
    </w:p>
    <w:tbl>
      <w:tblPr>
        <w:tblW w:w="0" w:type="auto"/>
        <w:tblLayout w:type="fixed"/>
        <w:tblLook w:val="04A0" w:firstRow="1" w:lastRow="0" w:firstColumn="1" w:lastColumn="0" w:noHBand="0" w:noVBand="1"/>
      </w:tblPr>
      <w:tblGrid>
        <w:gridCol w:w="1200"/>
        <w:gridCol w:w="2400"/>
        <w:gridCol w:w="6000"/>
      </w:tblGrid>
      <w:tr w:rsidR="0058699B" w14:paraId="5FADF7D0" w14:textId="77777777">
        <w:trPr>
          <w:trHeight w:val="436"/>
        </w:trPr>
        <w:tc>
          <w:tcPr>
            <w:tcW w:w="9600" w:type="dxa"/>
            <w:gridSpan w:val="3"/>
            <w:tcBorders>
              <w:top w:val="single" w:sz="2" w:space="0" w:color="000000"/>
              <w:left w:val="single" w:sz="2" w:space="0" w:color="000000"/>
              <w:right w:val="single" w:sz="2" w:space="0" w:color="000000"/>
            </w:tcBorders>
            <w:shd w:val="clear" w:color="123C5F" w:fill="123C5F"/>
            <w:tcMar>
              <w:top w:w="0" w:type="dxa"/>
              <w:left w:w="0" w:type="dxa"/>
              <w:bottom w:w="0" w:type="dxa"/>
              <w:right w:w="0" w:type="dxa"/>
            </w:tcMar>
            <w:vAlign w:val="center"/>
          </w:tcPr>
          <w:p w14:paraId="01F2EE56" w14:textId="77777777" w:rsidR="0058699B" w:rsidRDefault="00750711">
            <w:pPr>
              <w:pStyle w:val="Titletable"/>
              <w:jc w:val="center"/>
              <w:rPr>
                <w:lang w:val="fr-FR"/>
              </w:rPr>
            </w:pPr>
            <w:r>
              <w:rPr>
                <w:lang w:val="fr-FR"/>
              </w:rPr>
              <w:t>L'ESSENTIEL DE LA PROCÉDURE</w:t>
            </w:r>
          </w:p>
        </w:tc>
      </w:tr>
      <w:tr w:rsidR="0058699B" w:rsidRPr="00BB12F0" w14:paraId="2CF61EB4" w14:textId="77777777">
        <w:trPr>
          <w:trHeight w:val="814"/>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08C49A" w14:textId="77777777" w:rsidR="0058699B" w:rsidRDefault="0058699B">
            <w:pPr>
              <w:spacing w:after="40" w:line="240" w:lineRule="exact"/>
            </w:pPr>
          </w:p>
          <w:p w14:paraId="5B6B10D9" w14:textId="01243690" w:rsidR="0058699B" w:rsidRDefault="00A0611C">
            <w:pPr>
              <w:ind w:left="420"/>
              <w:rPr>
                <w:sz w:val="2"/>
              </w:rPr>
            </w:pPr>
            <w:r>
              <w:rPr>
                <w:noProof/>
              </w:rPr>
              <w:drawing>
                <wp:inline distT="0" distB="0" distL="0" distR="0" wp14:anchorId="744300BD" wp14:editId="2152D0E2">
                  <wp:extent cx="228600" cy="228600"/>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724AEC" w14:textId="77777777" w:rsidR="0058699B" w:rsidRDefault="00750711">
            <w:pPr>
              <w:spacing w:before="320" w:after="160"/>
              <w:ind w:left="160" w:right="160"/>
              <w:jc w:val="both"/>
              <w:rPr>
                <w:rFonts w:ascii="Times New Roman" w:hAnsi="Times New Roman"/>
                <w:b/>
                <w:color w:val="000000"/>
                <w:sz w:val="22"/>
                <w:lang w:val="fr-FR"/>
              </w:rPr>
            </w:pPr>
            <w:r>
              <w:rPr>
                <w:rFonts w:ascii="Times New Roman" w:hAnsi="Times New Roman"/>
                <w:b/>
                <w:color w:val="000000"/>
                <w:sz w:val="22"/>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B0FD66" w14:textId="77777777" w:rsidR="0058699B" w:rsidRDefault="00750711">
            <w:pPr>
              <w:spacing w:before="60" w:after="60" w:line="253" w:lineRule="exact"/>
              <w:ind w:left="160" w:right="160"/>
              <w:jc w:val="both"/>
              <w:rPr>
                <w:rFonts w:ascii="Times New Roman" w:hAnsi="Times New Roman"/>
                <w:color w:val="000000"/>
                <w:sz w:val="22"/>
                <w:lang w:val="fr-FR"/>
              </w:rPr>
            </w:pPr>
            <w:r>
              <w:rPr>
                <w:rFonts w:ascii="Times New Roman" w:hAnsi="Times New Roman"/>
                <w:color w:val="000000"/>
                <w:sz w:val="22"/>
                <w:lang w:val="fr-FR"/>
              </w:rPr>
              <w:t>Abonnement aux ressources documentaires numériques d’autoformation pour les besoins de la Bibliothèque départementale de l’Ain</w:t>
            </w:r>
          </w:p>
        </w:tc>
      </w:tr>
      <w:tr w:rsidR="0058699B" w14:paraId="4E99400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04A18D" w14:textId="77777777" w:rsidR="0058699B" w:rsidRPr="00EC1E7F" w:rsidRDefault="0058699B">
            <w:pPr>
              <w:spacing w:line="140" w:lineRule="exact"/>
              <w:rPr>
                <w:sz w:val="14"/>
                <w:lang w:val="fr-FR"/>
              </w:rPr>
            </w:pPr>
          </w:p>
          <w:p w14:paraId="41B686F9" w14:textId="69796E94" w:rsidR="0058699B" w:rsidRDefault="00A0611C">
            <w:pPr>
              <w:ind w:left="420"/>
              <w:rPr>
                <w:sz w:val="2"/>
              </w:rPr>
            </w:pPr>
            <w:r>
              <w:rPr>
                <w:noProof/>
              </w:rPr>
              <w:drawing>
                <wp:inline distT="0" distB="0" distL="0" distR="0" wp14:anchorId="49804167" wp14:editId="23A76FD1">
                  <wp:extent cx="228600" cy="228600"/>
                  <wp:effectExtent l="0" t="0" r="0" b="0"/>
                  <wp:docPr id="3"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64D5E7" w14:textId="77777777" w:rsidR="0058699B" w:rsidRDefault="00750711">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6EB16B" w14:textId="77777777" w:rsidR="0058699B" w:rsidRDefault="00750711">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Procédure adaptée ouverte</w:t>
            </w:r>
          </w:p>
        </w:tc>
      </w:tr>
      <w:tr w:rsidR="0058699B" w14:paraId="6AFFC21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3ACE98" w14:textId="77777777" w:rsidR="0058699B" w:rsidRDefault="0058699B">
            <w:pPr>
              <w:spacing w:line="140" w:lineRule="exact"/>
              <w:rPr>
                <w:sz w:val="14"/>
              </w:rPr>
            </w:pPr>
          </w:p>
          <w:p w14:paraId="33148CF0" w14:textId="4E2E2153" w:rsidR="0058699B" w:rsidRDefault="00A0611C">
            <w:pPr>
              <w:ind w:left="420"/>
              <w:rPr>
                <w:sz w:val="2"/>
              </w:rPr>
            </w:pPr>
            <w:r>
              <w:rPr>
                <w:noProof/>
              </w:rPr>
              <w:drawing>
                <wp:inline distT="0" distB="0" distL="0" distR="0" wp14:anchorId="5859F83D" wp14:editId="31456485">
                  <wp:extent cx="228600" cy="228600"/>
                  <wp:effectExtent l="0" t="0" r="0" b="0"/>
                  <wp:docPr id="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6FA65C" w14:textId="77777777" w:rsidR="0058699B" w:rsidRDefault="00750711">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4DE2B9" w14:textId="77777777" w:rsidR="0058699B" w:rsidRDefault="00750711">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Accord-cadre</w:t>
            </w:r>
          </w:p>
        </w:tc>
      </w:tr>
      <w:tr w:rsidR="0058699B" w14:paraId="432103D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C632B0" w14:textId="77777777" w:rsidR="0058699B" w:rsidRDefault="0058699B">
            <w:pPr>
              <w:spacing w:line="140" w:lineRule="exact"/>
              <w:rPr>
                <w:sz w:val="14"/>
              </w:rPr>
            </w:pPr>
          </w:p>
          <w:p w14:paraId="7E9382A5" w14:textId="7AAF629A" w:rsidR="0058699B" w:rsidRDefault="00A0611C">
            <w:pPr>
              <w:ind w:left="420"/>
              <w:rPr>
                <w:sz w:val="2"/>
              </w:rPr>
            </w:pPr>
            <w:r>
              <w:rPr>
                <w:noProof/>
              </w:rPr>
              <w:drawing>
                <wp:inline distT="0" distB="0" distL="0" distR="0" wp14:anchorId="0E95249D" wp14:editId="505F7F9C">
                  <wp:extent cx="228600" cy="228600"/>
                  <wp:effectExtent l="0" t="0" r="0" b="0"/>
                  <wp:docPr id="5"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07E5C1" w14:textId="77777777" w:rsidR="0058699B" w:rsidRDefault="00750711">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061A05" w14:textId="77777777" w:rsidR="0058699B" w:rsidRDefault="00750711">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3</w:t>
            </w:r>
          </w:p>
        </w:tc>
      </w:tr>
      <w:tr w:rsidR="0058699B" w14:paraId="7227F143"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9E0B27" w14:textId="77777777" w:rsidR="0058699B" w:rsidRDefault="0058699B">
            <w:pPr>
              <w:spacing w:line="160" w:lineRule="exact"/>
              <w:rPr>
                <w:sz w:val="16"/>
              </w:rPr>
            </w:pPr>
          </w:p>
          <w:p w14:paraId="1E1EB727" w14:textId="69911AF9" w:rsidR="0058699B" w:rsidRDefault="00A0611C">
            <w:pPr>
              <w:ind w:left="420"/>
              <w:rPr>
                <w:sz w:val="2"/>
              </w:rPr>
            </w:pPr>
            <w:r>
              <w:rPr>
                <w:noProof/>
              </w:rPr>
              <w:drawing>
                <wp:inline distT="0" distB="0" distL="0" distR="0" wp14:anchorId="0AAA5675" wp14:editId="58A914D5">
                  <wp:extent cx="228600" cy="228600"/>
                  <wp:effectExtent l="0" t="0" r="0" b="0"/>
                  <wp:docPr id="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6520CC" w14:textId="77777777" w:rsidR="0058699B" w:rsidRDefault="00750711">
            <w:pPr>
              <w:spacing w:before="60" w:after="60" w:line="253" w:lineRule="exact"/>
              <w:ind w:left="160" w:right="160"/>
              <w:jc w:val="both"/>
              <w:rPr>
                <w:rFonts w:ascii="Times New Roman" w:hAnsi="Times New Roman"/>
                <w:b/>
                <w:color w:val="000000"/>
                <w:sz w:val="22"/>
                <w:lang w:val="fr-FR"/>
              </w:rPr>
            </w:pPr>
            <w:r>
              <w:rPr>
                <w:rFonts w:ascii="Times New Roman" w:hAnsi="Times New Roman"/>
                <w:b/>
                <w:color w:val="000000"/>
                <w:sz w:val="22"/>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A7EC7B" w14:textId="77777777" w:rsidR="0058699B" w:rsidRDefault="00750711">
            <w:pPr>
              <w:spacing w:before="180" w:after="120"/>
              <w:ind w:left="160" w:right="160"/>
              <w:jc w:val="both"/>
              <w:rPr>
                <w:rFonts w:ascii="Times New Roman" w:hAnsi="Times New Roman"/>
                <w:color w:val="000000"/>
                <w:sz w:val="22"/>
                <w:lang w:val="fr-FR"/>
              </w:rPr>
            </w:pPr>
            <w:r>
              <w:rPr>
                <w:rFonts w:ascii="Times New Roman" w:hAnsi="Times New Roman"/>
                <w:color w:val="000000"/>
                <w:sz w:val="22"/>
                <w:lang w:val="fr-FR"/>
              </w:rPr>
              <w:t>4 mois</w:t>
            </w:r>
          </w:p>
        </w:tc>
      </w:tr>
      <w:tr w:rsidR="0058699B" w:rsidRPr="00BB12F0" w14:paraId="5F297E85"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5F9B98" w14:textId="77777777" w:rsidR="0058699B" w:rsidRDefault="0058699B">
            <w:pPr>
              <w:spacing w:line="160" w:lineRule="exact"/>
              <w:rPr>
                <w:sz w:val="16"/>
              </w:rPr>
            </w:pPr>
          </w:p>
          <w:p w14:paraId="4BE0BA42" w14:textId="6B266A6D" w:rsidR="0058699B" w:rsidRDefault="00A0611C">
            <w:pPr>
              <w:ind w:left="420"/>
              <w:rPr>
                <w:sz w:val="2"/>
              </w:rPr>
            </w:pPr>
            <w:r>
              <w:rPr>
                <w:noProof/>
              </w:rPr>
              <w:drawing>
                <wp:inline distT="0" distB="0" distL="0" distR="0" wp14:anchorId="43C37B8E" wp14:editId="228F3664">
                  <wp:extent cx="228600" cy="228600"/>
                  <wp:effectExtent l="0" t="0" r="0" b="0"/>
                  <wp:docPr id="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565DFB" w14:textId="77777777" w:rsidR="0058699B" w:rsidRDefault="00750711">
            <w:pPr>
              <w:spacing w:before="60" w:after="60" w:line="253" w:lineRule="exact"/>
              <w:ind w:left="160" w:right="160"/>
              <w:jc w:val="both"/>
              <w:rPr>
                <w:rFonts w:ascii="Times New Roman" w:hAnsi="Times New Roman"/>
                <w:b/>
                <w:color w:val="000000"/>
                <w:sz w:val="22"/>
                <w:lang w:val="fr-FR"/>
              </w:rPr>
            </w:pPr>
            <w:r>
              <w:rPr>
                <w:rFonts w:ascii="Times New Roman" w:hAnsi="Times New Roman"/>
                <w:b/>
                <w:color w:val="000000"/>
                <w:sz w:val="22"/>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60299F" w14:textId="77777777" w:rsidR="0058699B" w:rsidRDefault="00750711">
            <w:pPr>
              <w:spacing w:before="180" w:after="120"/>
              <w:ind w:left="160" w:right="160"/>
              <w:jc w:val="both"/>
              <w:rPr>
                <w:rFonts w:ascii="Times New Roman" w:hAnsi="Times New Roman"/>
                <w:color w:val="000000"/>
                <w:sz w:val="22"/>
                <w:lang w:val="fr-FR"/>
              </w:rPr>
            </w:pPr>
            <w:r>
              <w:rPr>
                <w:rFonts w:ascii="Times New Roman" w:hAnsi="Times New Roman"/>
                <w:color w:val="000000"/>
                <w:sz w:val="22"/>
                <w:lang w:val="fr-FR"/>
              </w:rPr>
              <w:t>Aucune forme de groupement imposée à l'attributaire</w:t>
            </w:r>
          </w:p>
        </w:tc>
      </w:tr>
      <w:tr w:rsidR="0058699B" w14:paraId="721FBAA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E79247" w14:textId="77777777" w:rsidR="0058699B" w:rsidRPr="00EC1E7F" w:rsidRDefault="0058699B">
            <w:pPr>
              <w:spacing w:line="140" w:lineRule="exact"/>
              <w:rPr>
                <w:sz w:val="14"/>
                <w:lang w:val="fr-FR"/>
              </w:rPr>
            </w:pPr>
          </w:p>
          <w:p w14:paraId="2FE37F17" w14:textId="4844351A" w:rsidR="0058699B" w:rsidRDefault="00A0611C">
            <w:pPr>
              <w:ind w:left="420"/>
              <w:rPr>
                <w:sz w:val="2"/>
              </w:rPr>
            </w:pPr>
            <w:r>
              <w:rPr>
                <w:noProof/>
              </w:rPr>
              <w:drawing>
                <wp:inline distT="0" distB="0" distL="0" distR="0" wp14:anchorId="3D67C124" wp14:editId="5FD34D2A">
                  <wp:extent cx="228600" cy="2286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8F7244" w14:textId="77777777" w:rsidR="0058699B" w:rsidRDefault="00750711">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1F7D89" w14:textId="77777777" w:rsidR="0058699B" w:rsidRDefault="00750711">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Sans</w:t>
            </w:r>
          </w:p>
        </w:tc>
      </w:tr>
      <w:tr w:rsidR="0058699B" w14:paraId="75D3BCA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484FE4" w14:textId="77777777" w:rsidR="0058699B" w:rsidRDefault="0058699B">
            <w:pPr>
              <w:spacing w:line="140" w:lineRule="exact"/>
              <w:rPr>
                <w:sz w:val="14"/>
              </w:rPr>
            </w:pPr>
          </w:p>
          <w:p w14:paraId="5F2DB2B8" w14:textId="4F308BCC" w:rsidR="0058699B" w:rsidRDefault="00A0611C">
            <w:pPr>
              <w:ind w:left="420"/>
              <w:rPr>
                <w:sz w:val="2"/>
              </w:rPr>
            </w:pPr>
            <w:r>
              <w:rPr>
                <w:noProof/>
              </w:rPr>
              <w:drawing>
                <wp:inline distT="0" distB="0" distL="0" distR="0" wp14:anchorId="506951A7" wp14:editId="1954398D">
                  <wp:extent cx="228600" cy="228600"/>
                  <wp:effectExtent l="0" t="0" r="0" b="0"/>
                  <wp:docPr id="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2E3553" w14:textId="77777777" w:rsidR="0058699B" w:rsidRDefault="00750711">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C0B45A" w14:textId="77777777" w:rsidR="0058699B" w:rsidRDefault="00750711">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Sans</w:t>
            </w:r>
          </w:p>
        </w:tc>
      </w:tr>
      <w:tr w:rsidR="0058699B" w14:paraId="7342339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F867D2" w14:textId="77777777" w:rsidR="0058699B" w:rsidRDefault="0058699B">
            <w:pPr>
              <w:spacing w:line="140" w:lineRule="exact"/>
              <w:rPr>
                <w:sz w:val="14"/>
              </w:rPr>
            </w:pPr>
          </w:p>
          <w:p w14:paraId="12B3BC88" w14:textId="73170B37" w:rsidR="0058699B" w:rsidRDefault="00A0611C">
            <w:pPr>
              <w:ind w:left="420"/>
              <w:rPr>
                <w:sz w:val="2"/>
              </w:rPr>
            </w:pPr>
            <w:r>
              <w:rPr>
                <w:noProof/>
              </w:rPr>
              <w:drawing>
                <wp:inline distT="0" distB="0" distL="0" distR="0" wp14:anchorId="736E49C2" wp14:editId="3EAFA343">
                  <wp:extent cx="228600" cy="228600"/>
                  <wp:effectExtent l="0" t="0" r="0" b="0"/>
                  <wp:docPr id="1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546DB3" w14:textId="77777777" w:rsidR="0058699B" w:rsidRDefault="00750711">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0119AA" w14:textId="77777777" w:rsidR="0058699B" w:rsidRDefault="00750711">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Sans</w:t>
            </w:r>
          </w:p>
        </w:tc>
      </w:tr>
      <w:tr w:rsidR="0058699B" w14:paraId="5886AFFF"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C342B0" w14:textId="77777777" w:rsidR="0058699B" w:rsidRDefault="0058699B">
            <w:pPr>
              <w:spacing w:line="160" w:lineRule="exact"/>
              <w:rPr>
                <w:sz w:val="16"/>
              </w:rPr>
            </w:pPr>
          </w:p>
          <w:p w14:paraId="56E23161" w14:textId="64DE911F" w:rsidR="0058699B" w:rsidRDefault="00A0611C">
            <w:pPr>
              <w:ind w:left="420"/>
              <w:rPr>
                <w:sz w:val="2"/>
              </w:rPr>
            </w:pPr>
            <w:r>
              <w:rPr>
                <w:noProof/>
              </w:rPr>
              <w:drawing>
                <wp:inline distT="0" distB="0" distL="0" distR="0" wp14:anchorId="69108C5D" wp14:editId="2613E901">
                  <wp:extent cx="228600" cy="228600"/>
                  <wp:effectExtent l="0" t="0" r="0" b="0"/>
                  <wp:docPr id="1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8D2F1B" w14:textId="77777777" w:rsidR="0058699B" w:rsidRDefault="00750711">
            <w:pPr>
              <w:spacing w:before="60" w:after="60" w:line="253" w:lineRule="exact"/>
              <w:ind w:left="160" w:right="160"/>
              <w:jc w:val="both"/>
              <w:rPr>
                <w:rFonts w:ascii="Times New Roman" w:hAnsi="Times New Roman"/>
                <w:b/>
                <w:color w:val="000000"/>
                <w:sz w:val="22"/>
                <w:lang w:val="fr-FR"/>
              </w:rPr>
            </w:pPr>
            <w:r>
              <w:rPr>
                <w:rFonts w:ascii="Times New Roman" w:hAnsi="Times New Roman"/>
                <w:b/>
                <w:color w:val="000000"/>
                <w:sz w:val="22"/>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54E29E" w14:textId="77777777" w:rsidR="0058699B" w:rsidRDefault="00750711">
            <w:pPr>
              <w:spacing w:before="180" w:after="120"/>
              <w:ind w:left="160" w:right="160"/>
              <w:jc w:val="both"/>
              <w:rPr>
                <w:rFonts w:ascii="Times New Roman" w:hAnsi="Times New Roman"/>
                <w:color w:val="000000"/>
                <w:sz w:val="22"/>
                <w:lang w:val="fr-FR"/>
              </w:rPr>
            </w:pPr>
            <w:r>
              <w:rPr>
                <w:rFonts w:ascii="Times New Roman" w:hAnsi="Times New Roman"/>
                <w:color w:val="000000"/>
                <w:sz w:val="22"/>
                <w:lang w:val="fr-FR"/>
              </w:rPr>
              <w:t>Avec</w:t>
            </w:r>
          </w:p>
        </w:tc>
      </w:tr>
      <w:tr w:rsidR="0058699B" w14:paraId="7B8F830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1AB95B" w14:textId="77777777" w:rsidR="0058699B" w:rsidRDefault="0058699B">
            <w:pPr>
              <w:spacing w:line="140" w:lineRule="exact"/>
              <w:rPr>
                <w:sz w:val="14"/>
              </w:rPr>
            </w:pPr>
          </w:p>
          <w:p w14:paraId="1645AB3B" w14:textId="28BF2D45" w:rsidR="0058699B" w:rsidRDefault="00A0611C">
            <w:pPr>
              <w:ind w:left="420"/>
              <w:rPr>
                <w:sz w:val="2"/>
              </w:rPr>
            </w:pPr>
            <w:r>
              <w:rPr>
                <w:noProof/>
              </w:rPr>
              <w:drawing>
                <wp:inline distT="0" distB="0" distL="0" distR="0" wp14:anchorId="3AE5B369" wp14:editId="5D2D2A5E">
                  <wp:extent cx="228600" cy="228600"/>
                  <wp:effectExtent l="0" t="0" r="0" b="0"/>
                  <wp:docPr id="1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C6C1BD" w14:textId="77777777" w:rsidR="0058699B" w:rsidRDefault="00750711">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033831" w14:textId="77777777" w:rsidR="0058699B" w:rsidRDefault="00750711">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Défini par lot</w:t>
            </w:r>
          </w:p>
        </w:tc>
      </w:tr>
      <w:tr w:rsidR="0058699B" w14:paraId="7F3C727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A335A1" w14:textId="77777777" w:rsidR="0058699B" w:rsidRDefault="0058699B">
            <w:pPr>
              <w:spacing w:line="140" w:lineRule="exact"/>
              <w:rPr>
                <w:sz w:val="14"/>
              </w:rPr>
            </w:pPr>
          </w:p>
          <w:p w14:paraId="4F4D4C69" w14:textId="6FEE0F35" w:rsidR="0058699B" w:rsidRDefault="00A0611C">
            <w:pPr>
              <w:ind w:left="420"/>
              <w:rPr>
                <w:sz w:val="2"/>
              </w:rPr>
            </w:pPr>
            <w:r>
              <w:rPr>
                <w:noProof/>
              </w:rPr>
              <w:drawing>
                <wp:inline distT="0" distB="0" distL="0" distR="0" wp14:anchorId="1920A501" wp14:editId="1482907F">
                  <wp:extent cx="228600" cy="228600"/>
                  <wp:effectExtent l="0" t="0" r="0" b="0"/>
                  <wp:docPr id="1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7939B3" w14:textId="77777777" w:rsidR="0058699B" w:rsidRDefault="00750711">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A774E6" w14:textId="672CAFDE" w:rsidR="0058699B" w:rsidRDefault="00E70614">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Avec (le cas échéant)</w:t>
            </w:r>
          </w:p>
        </w:tc>
      </w:tr>
      <w:tr w:rsidR="0058699B" w14:paraId="79E8EE5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005A68" w14:textId="77777777" w:rsidR="0058699B" w:rsidRDefault="0058699B">
            <w:pPr>
              <w:spacing w:line="140" w:lineRule="exact"/>
              <w:rPr>
                <w:sz w:val="14"/>
              </w:rPr>
            </w:pPr>
          </w:p>
          <w:p w14:paraId="21992884" w14:textId="448253A5" w:rsidR="0058699B" w:rsidRDefault="00A0611C">
            <w:pPr>
              <w:ind w:left="420"/>
              <w:rPr>
                <w:sz w:val="2"/>
              </w:rPr>
            </w:pPr>
            <w:r>
              <w:rPr>
                <w:noProof/>
              </w:rPr>
              <w:drawing>
                <wp:inline distT="0" distB="0" distL="0" distR="0" wp14:anchorId="1466D362" wp14:editId="38AC493C">
                  <wp:extent cx="228600" cy="228600"/>
                  <wp:effectExtent l="0" t="0" r="0" b="0"/>
                  <wp:docPr id="1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B4168A" w14:textId="77777777" w:rsidR="0058699B" w:rsidRDefault="00750711">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D163A8" w14:textId="77777777" w:rsidR="0058699B" w:rsidRDefault="00750711">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Sans</w:t>
            </w:r>
          </w:p>
        </w:tc>
      </w:tr>
    </w:tbl>
    <w:p w14:paraId="780D2073" w14:textId="77777777" w:rsidR="0058699B" w:rsidRDefault="0058699B">
      <w:pPr>
        <w:sectPr w:rsidR="0058699B">
          <w:pgSz w:w="11900" w:h="16840"/>
          <w:pgMar w:top="1440" w:right="1160" w:bottom="1440" w:left="1140" w:header="1440" w:footer="1440" w:gutter="0"/>
          <w:cols w:space="708"/>
        </w:sectPr>
      </w:pPr>
    </w:p>
    <w:p w14:paraId="2AA2E4AC" w14:textId="77777777" w:rsidR="0058699B" w:rsidRDefault="00750711">
      <w:pPr>
        <w:spacing w:after="80"/>
        <w:jc w:val="center"/>
        <w:rPr>
          <w:rFonts w:ascii="Times New Roman" w:hAnsi="Times New Roman"/>
          <w:b/>
          <w:color w:val="000000"/>
          <w:lang w:val="fr-FR"/>
        </w:rPr>
      </w:pPr>
      <w:r>
        <w:rPr>
          <w:rFonts w:ascii="Times New Roman" w:hAnsi="Times New Roman"/>
          <w:b/>
          <w:color w:val="000000"/>
          <w:lang w:val="fr-FR"/>
        </w:rPr>
        <w:lastRenderedPageBreak/>
        <w:t>SOMMAIRE</w:t>
      </w:r>
    </w:p>
    <w:p w14:paraId="462B6EEE" w14:textId="77777777" w:rsidR="0058699B" w:rsidRDefault="0058699B">
      <w:pPr>
        <w:spacing w:after="80" w:line="240" w:lineRule="exact"/>
      </w:pPr>
    </w:p>
    <w:p w14:paraId="0B4B6F24" w14:textId="77777777" w:rsidR="0058699B" w:rsidRDefault="00750711">
      <w:pPr>
        <w:pStyle w:val="TM1"/>
        <w:tabs>
          <w:tab w:val="right" w:leader="dot" w:pos="9610"/>
        </w:tabs>
        <w:rPr>
          <w:rFonts w:ascii="Calibri" w:hAnsi="Calibri"/>
          <w:noProof/>
          <w:sz w:val="22"/>
        </w:rPr>
      </w:pPr>
      <w:r>
        <w:rPr>
          <w:rFonts w:ascii="Times New Roman" w:hAnsi="Times New Roman"/>
          <w:color w:val="000000"/>
          <w:sz w:val="22"/>
          <w:lang w:val="fr-FR"/>
        </w:rPr>
        <w:fldChar w:fldCharType="begin"/>
      </w:r>
      <w:r>
        <w:rPr>
          <w:rFonts w:ascii="Times New Roman" w:hAnsi="Times New Roman"/>
          <w:color w:val="000000"/>
          <w:sz w:val="22"/>
          <w:lang w:val="fr-FR"/>
        </w:rPr>
        <w:instrText xml:space="preserve"> TOC \h </w:instrText>
      </w:r>
      <w:r>
        <w:rPr>
          <w:rFonts w:ascii="Times New Roman" w:hAnsi="Times New Roman"/>
          <w:color w:val="000000"/>
          <w:sz w:val="22"/>
          <w:lang w:val="fr-FR"/>
        </w:rPr>
        <w:fldChar w:fldCharType="separate"/>
      </w:r>
      <w:hyperlink w:anchor="_Toc256000000" w:history="1">
        <w:r>
          <w:rPr>
            <w:rStyle w:val="Lienhypertexte"/>
            <w:rFonts w:ascii="Times New Roman" w:hAnsi="Times New Roman"/>
            <w:lang w:val="fr-FR"/>
          </w:rPr>
          <w:t>1 - Objet et étendue de la consultation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_Toc256000000 \h </w:instrText>
        </w:r>
        <w:r>
          <w:rPr>
            <w:rFonts w:ascii="Times New Roman" w:hAnsi="Times New Roman"/>
          </w:rPr>
        </w:r>
        <w:r>
          <w:rPr>
            <w:rFonts w:ascii="Times New Roman" w:hAnsi="Times New Roman"/>
          </w:rPr>
          <w:fldChar w:fldCharType="separate"/>
        </w:r>
        <w:r>
          <w:rPr>
            <w:rFonts w:ascii="Times New Roman" w:hAnsi="Times New Roman"/>
          </w:rPr>
          <w:t>4</w:t>
        </w:r>
        <w:r>
          <w:rPr>
            <w:rFonts w:ascii="Times New Roman" w:hAnsi="Times New Roman"/>
          </w:rPr>
          <w:fldChar w:fldCharType="end"/>
        </w:r>
      </w:hyperlink>
    </w:p>
    <w:p w14:paraId="67F360E9" w14:textId="77777777" w:rsidR="0058699B" w:rsidRDefault="00750711">
      <w:pPr>
        <w:pStyle w:val="TM2"/>
        <w:tabs>
          <w:tab w:val="right" w:leader="dot" w:pos="9610"/>
        </w:tabs>
        <w:rPr>
          <w:rFonts w:ascii="Calibri" w:hAnsi="Calibri"/>
          <w:noProof/>
          <w:sz w:val="22"/>
        </w:rPr>
      </w:pPr>
      <w:hyperlink w:anchor="_Toc256000001" w:history="1">
        <w:r>
          <w:rPr>
            <w:rStyle w:val="Lienhypertexte"/>
            <w:rFonts w:ascii="Times New Roman" w:hAnsi="Times New Roman"/>
            <w:lang w:val="fr-FR"/>
          </w:rPr>
          <w:t>1.1 - Objet</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_Toc256000001 \h </w:instrText>
        </w:r>
        <w:r>
          <w:rPr>
            <w:rFonts w:ascii="Times New Roman" w:hAnsi="Times New Roman"/>
          </w:rPr>
        </w:r>
        <w:r>
          <w:rPr>
            <w:rFonts w:ascii="Times New Roman" w:hAnsi="Times New Roman"/>
          </w:rPr>
          <w:fldChar w:fldCharType="separate"/>
        </w:r>
        <w:r>
          <w:rPr>
            <w:rFonts w:ascii="Times New Roman" w:hAnsi="Times New Roman"/>
          </w:rPr>
          <w:t>4</w:t>
        </w:r>
        <w:r>
          <w:rPr>
            <w:rFonts w:ascii="Times New Roman" w:hAnsi="Times New Roman"/>
          </w:rPr>
          <w:fldChar w:fldCharType="end"/>
        </w:r>
      </w:hyperlink>
    </w:p>
    <w:p w14:paraId="7ED9CA9E" w14:textId="77777777" w:rsidR="0058699B" w:rsidRDefault="00750711">
      <w:pPr>
        <w:pStyle w:val="TM2"/>
        <w:tabs>
          <w:tab w:val="right" w:leader="dot" w:pos="9610"/>
        </w:tabs>
        <w:rPr>
          <w:rFonts w:ascii="Calibri" w:hAnsi="Calibri"/>
          <w:noProof/>
          <w:sz w:val="22"/>
        </w:rPr>
      </w:pPr>
      <w:hyperlink w:anchor="_Toc256000002" w:history="1">
        <w:r>
          <w:rPr>
            <w:rStyle w:val="Lienhypertexte"/>
            <w:rFonts w:ascii="Times New Roman" w:hAnsi="Times New Roman"/>
            <w:lang w:val="fr-FR"/>
          </w:rPr>
          <w:t>1.2 - Mode de passation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_Toc256000002 \h </w:instrText>
        </w:r>
        <w:r>
          <w:rPr>
            <w:rFonts w:ascii="Times New Roman" w:hAnsi="Times New Roman"/>
          </w:rPr>
        </w:r>
        <w:r>
          <w:rPr>
            <w:rFonts w:ascii="Times New Roman" w:hAnsi="Times New Roman"/>
          </w:rPr>
          <w:fldChar w:fldCharType="separate"/>
        </w:r>
        <w:r>
          <w:rPr>
            <w:rFonts w:ascii="Times New Roman" w:hAnsi="Times New Roman"/>
          </w:rPr>
          <w:t>4</w:t>
        </w:r>
        <w:r>
          <w:rPr>
            <w:rFonts w:ascii="Times New Roman" w:hAnsi="Times New Roman"/>
          </w:rPr>
          <w:fldChar w:fldCharType="end"/>
        </w:r>
      </w:hyperlink>
    </w:p>
    <w:p w14:paraId="043F18E5" w14:textId="77777777" w:rsidR="0058699B" w:rsidRDefault="00750711">
      <w:pPr>
        <w:pStyle w:val="TM2"/>
        <w:tabs>
          <w:tab w:val="right" w:leader="dot" w:pos="9610"/>
        </w:tabs>
        <w:rPr>
          <w:rFonts w:ascii="Calibri" w:hAnsi="Calibri"/>
          <w:noProof/>
          <w:sz w:val="22"/>
        </w:rPr>
      </w:pPr>
      <w:hyperlink w:anchor="_Toc256000003" w:history="1">
        <w:r>
          <w:rPr>
            <w:rStyle w:val="Lienhypertexte"/>
            <w:rFonts w:ascii="Times New Roman" w:hAnsi="Times New Roman"/>
            <w:lang w:val="fr-FR"/>
          </w:rPr>
          <w:t>1.3 - Type et forme de contrat</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_Toc256000003 \h </w:instrText>
        </w:r>
        <w:r>
          <w:rPr>
            <w:rFonts w:ascii="Times New Roman" w:hAnsi="Times New Roman"/>
          </w:rPr>
        </w:r>
        <w:r>
          <w:rPr>
            <w:rFonts w:ascii="Times New Roman" w:hAnsi="Times New Roman"/>
          </w:rPr>
          <w:fldChar w:fldCharType="separate"/>
        </w:r>
        <w:r>
          <w:rPr>
            <w:rFonts w:ascii="Times New Roman" w:hAnsi="Times New Roman"/>
          </w:rPr>
          <w:t>4</w:t>
        </w:r>
        <w:r>
          <w:rPr>
            <w:rFonts w:ascii="Times New Roman" w:hAnsi="Times New Roman"/>
          </w:rPr>
          <w:fldChar w:fldCharType="end"/>
        </w:r>
      </w:hyperlink>
    </w:p>
    <w:p w14:paraId="03AAC8A9" w14:textId="77777777" w:rsidR="0058699B" w:rsidRDefault="00750711">
      <w:pPr>
        <w:pStyle w:val="TM2"/>
        <w:tabs>
          <w:tab w:val="right" w:leader="dot" w:pos="9610"/>
        </w:tabs>
        <w:rPr>
          <w:rFonts w:ascii="Calibri" w:hAnsi="Calibri"/>
          <w:noProof/>
          <w:sz w:val="22"/>
        </w:rPr>
      </w:pPr>
      <w:hyperlink w:anchor="_Toc256000004" w:history="1">
        <w:r>
          <w:rPr>
            <w:rStyle w:val="Lienhypertexte"/>
            <w:rFonts w:ascii="Times New Roman" w:hAnsi="Times New Roman"/>
            <w:lang w:val="fr-FR"/>
          </w:rPr>
          <w:t>1.4 - Décomposition de la consultation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_Toc256000004 \h </w:instrText>
        </w:r>
        <w:r>
          <w:rPr>
            <w:rFonts w:ascii="Times New Roman" w:hAnsi="Times New Roman"/>
          </w:rPr>
        </w:r>
        <w:r>
          <w:rPr>
            <w:rFonts w:ascii="Times New Roman" w:hAnsi="Times New Roman"/>
          </w:rPr>
          <w:fldChar w:fldCharType="separate"/>
        </w:r>
        <w:r>
          <w:rPr>
            <w:rFonts w:ascii="Times New Roman" w:hAnsi="Times New Roman"/>
          </w:rPr>
          <w:t>4</w:t>
        </w:r>
        <w:r>
          <w:rPr>
            <w:rFonts w:ascii="Times New Roman" w:hAnsi="Times New Roman"/>
          </w:rPr>
          <w:fldChar w:fldCharType="end"/>
        </w:r>
      </w:hyperlink>
    </w:p>
    <w:p w14:paraId="49E0A91A" w14:textId="77777777" w:rsidR="0058699B" w:rsidRDefault="00750711">
      <w:pPr>
        <w:pStyle w:val="TM2"/>
        <w:tabs>
          <w:tab w:val="right" w:leader="dot" w:pos="9610"/>
        </w:tabs>
        <w:rPr>
          <w:rFonts w:ascii="Calibri" w:hAnsi="Calibri"/>
          <w:noProof/>
          <w:sz w:val="22"/>
        </w:rPr>
      </w:pPr>
      <w:hyperlink w:anchor="_Toc256000005" w:history="1">
        <w:r>
          <w:rPr>
            <w:rStyle w:val="Lienhypertexte"/>
            <w:rFonts w:ascii="Times New Roman" w:hAnsi="Times New Roman"/>
            <w:lang w:val="fr-FR"/>
          </w:rPr>
          <w:t>1.5 - Nomenclature</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_Toc256000005 \h </w:instrText>
        </w:r>
        <w:r>
          <w:rPr>
            <w:rFonts w:ascii="Times New Roman" w:hAnsi="Times New Roman"/>
          </w:rPr>
        </w:r>
        <w:r>
          <w:rPr>
            <w:rFonts w:ascii="Times New Roman" w:hAnsi="Times New Roman"/>
          </w:rPr>
          <w:fldChar w:fldCharType="separate"/>
        </w:r>
        <w:r>
          <w:rPr>
            <w:rFonts w:ascii="Times New Roman" w:hAnsi="Times New Roman"/>
          </w:rPr>
          <w:t>6</w:t>
        </w:r>
        <w:r>
          <w:rPr>
            <w:rFonts w:ascii="Times New Roman" w:hAnsi="Times New Roman"/>
          </w:rPr>
          <w:fldChar w:fldCharType="end"/>
        </w:r>
      </w:hyperlink>
    </w:p>
    <w:p w14:paraId="4AC41CA4" w14:textId="77777777" w:rsidR="0058699B" w:rsidRDefault="00750711">
      <w:pPr>
        <w:pStyle w:val="TM2"/>
        <w:tabs>
          <w:tab w:val="right" w:leader="dot" w:pos="9610"/>
        </w:tabs>
        <w:rPr>
          <w:rFonts w:ascii="Calibri" w:hAnsi="Calibri"/>
          <w:noProof/>
          <w:sz w:val="22"/>
        </w:rPr>
      </w:pPr>
      <w:hyperlink w:anchor="_Toc256000006" w:history="1">
        <w:r>
          <w:rPr>
            <w:rStyle w:val="Lienhypertexte"/>
            <w:rFonts w:ascii="Times New Roman" w:hAnsi="Times New Roman"/>
            <w:lang w:val="fr-FR"/>
          </w:rPr>
          <w:t>1.6 - Réalisation de prestations similaires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_Toc256000006 \h </w:instrText>
        </w:r>
        <w:r>
          <w:rPr>
            <w:rFonts w:ascii="Times New Roman" w:hAnsi="Times New Roman"/>
          </w:rPr>
        </w:r>
        <w:r>
          <w:rPr>
            <w:rFonts w:ascii="Times New Roman" w:hAnsi="Times New Roman"/>
          </w:rPr>
          <w:fldChar w:fldCharType="separate"/>
        </w:r>
        <w:r>
          <w:rPr>
            <w:rFonts w:ascii="Times New Roman" w:hAnsi="Times New Roman"/>
          </w:rPr>
          <w:t>6</w:t>
        </w:r>
        <w:r>
          <w:rPr>
            <w:rFonts w:ascii="Times New Roman" w:hAnsi="Times New Roman"/>
          </w:rPr>
          <w:fldChar w:fldCharType="end"/>
        </w:r>
      </w:hyperlink>
    </w:p>
    <w:p w14:paraId="608BA362" w14:textId="77777777" w:rsidR="0058699B" w:rsidRDefault="00750711">
      <w:pPr>
        <w:pStyle w:val="TM1"/>
        <w:tabs>
          <w:tab w:val="right" w:leader="dot" w:pos="9610"/>
        </w:tabs>
        <w:rPr>
          <w:rFonts w:ascii="Calibri" w:hAnsi="Calibri"/>
          <w:noProof/>
          <w:sz w:val="22"/>
        </w:rPr>
      </w:pPr>
      <w:hyperlink w:anchor="_Toc256000007" w:history="1">
        <w:r>
          <w:rPr>
            <w:rStyle w:val="Lienhypertexte"/>
            <w:rFonts w:ascii="Times New Roman" w:hAnsi="Times New Roman"/>
            <w:lang w:val="fr-FR"/>
          </w:rPr>
          <w:t>2 - Conditions de la consultation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_Toc256000007 \h </w:instrText>
        </w:r>
        <w:r>
          <w:rPr>
            <w:rFonts w:ascii="Times New Roman" w:hAnsi="Times New Roman"/>
          </w:rPr>
        </w:r>
        <w:r>
          <w:rPr>
            <w:rFonts w:ascii="Times New Roman" w:hAnsi="Times New Roman"/>
          </w:rPr>
          <w:fldChar w:fldCharType="separate"/>
        </w:r>
        <w:r>
          <w:rPr>
            <w:rFonts w:ascii="Times New Roman" w:hAnsi="Times New Roman"/>
          </w:rPr>
          <w:t>6</w:t>
        </w:r>
        <w:r>
          <w:rPr>
            <w:rFonts w:ascii="Times New Roman" w:hAnsi="Times New Roman"/>
          </w:rPr>
          <w:fldChar w:fldCharType="end"/>
        </w:r>
      </w:hyperlink>
    </w:p>
    <w:p w14:paraId="6807BE57" w14:textId="77777777" w:rsidR="0058699B" w:rsidRDefault="00750711">
      <w:pPr>
        <w:pStyle w:val="TM2"/>
        <w:tabs>
          <w:tab w:val="right" w:leader="dot" w:pos="9610"/>
        </w:tabs>
        <w:rPr>
          <w:rFonts w:ascii="Calibri" w:hAnsi="Calibri"/>
          <w:noProof/>
          <w:sz w:val="22"/>
        </w:rPr>
      </w:pPr>
      <w:hyperlink w:anchor="_Toc256000008" w:history="1">
        <w:r>
          <w:rPr>
            <w:rStyle w:val="Lienhypertexte"/>
            <w:rFonts w:ascii="Times New Roman" w:hAnsi="Times New Roman"/>
            <w:lang w:val="fr-FR"/>
          </w:rPr>
          <w:t>2.1 - Délai de validité des offres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_Toc256000008 \h </w:instrText>
        </w:r>
        <w:r>
          <w:rPr>
            <w:rFonts w:ascii="Times New Roman" w:hAnsi="Times New Roman"/>
          </w:rPr>
        </w:r>
        <w:r>
          <w:rPr>
            <w:rFonts w:ascii="Times New Roman" w:hAnsi="Times New Roman"/>
          </w:rPr>
          <w:fldChar w:fldCharType="separate"/>
        </w:r>
        <w:r>
          <w:rPr>
            <w:rFonts w:ascii="Times New Roman" w:hAnsi="Times New Roman"/>
          </w:rPr>
          <w:t>6</w:t>
        </w:r>
        <w:r>
          <w:rPr>
            <w:rFonts w:ascii="Times New Roman" w:hAnsi="Times New Roman"/>
          </w:rPr>
          <w:fldChar w:fldCharType="end"/>
        </w:r>
      </w:hyperlink>
    </w:p>
    <w:p w14:paraId="0C1E0459" w14:textId="77777777" w:rsidR="0058699B" w:rsidRDefault="00750711">
      <w:pPr>
        <w:pStyle w:val="TM2"/>
        <w:tabs>
          <w:tab w:val="right" w:leader="dot" w:pos="9610"/>
        </w:tabs>
        <w:rPr>
          <w:rFonts w:ascii="Calibri" w:hAnsi="Calibri"/>
          <w:noProof/>
          <w:sz w:val="22"/>
        </w:rPr>
      </w:pPr>
      <w:hyperlink w:anchor="_Toc256000009" w:history="1">
        <w:r>
          <w:rPr>
            <w:rStyle w:val="Lienhypertexte"/>
            <w:rFonts w:ascii="Times New Roman" w:hAnsi="Times New Roman"/>
            <w:lang w:val="fr-FR"/>
          </w:rPr>
          <w:t>2.2 - Forme juridique du groupement</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_Toc256000009 \h </w:instrText>
        </w:r>
        <w:r>
          <w:rPr>
            <w:rFonts w:ascii="Times New Roman" w:hAnsi="Times New Roman"/>
          </w:rPr>
        </w:r>
        <w:r>
          <w:rPr>
            <w:rFonts w:ascii="Times New Roman" w:hAnsi="Times New Roman"/>
          </w:rPr>
          <w:fldChar w:fldCharType="separate"/>
        </w:r>
        <w:r>
          <w:rPr>
            <w:rFonts w:ascii="Times New Roman" w:hAnsi="Times New Roman"/>
          </w:rPr>
          <w:t>7</w:t>
        </w:r>
        <w:r>
          <w:rPr>
            <w:rFonts w:ascii="Times New Roman" w:hAnsi="Times New Roman"/>
          </w:rPr>
          <w:fldChar w:fldCharType="end"/>
        </w:r>
      </w:hyperlink>
    </w:p>
    <w:p w14:paraId="76997DA8" w14:textId="77777777" w:rsidR="0058699B" w:rsidRDefault="00750711">
      <w:pPr>
        <w:pStyle w:val="TM2"/>
        <w:tabs>
          <w:tab w:val="right" w:leader="dot" w:pos="9610"/>
        </w:tabs>
        <w:rPr>
          <w:rFonts w:ascii="Calibri" w:hAnsi="Calibri"/>
          <w:noProof/>
          <w:sz w:val="22"/>
        </w:rPr>
      </w:pPr>
      <w:hyperlink w:anchor="_Toc256000010" w:history="1">
        <w:r>
          <w:rPr>
            <w:rStyle w:val="Lienhypertexte"/>
            <w:rFonts w:ascii="Times New Roman" w:hAnsi="Times New Roman"/>
            <w:lang w:val="fr-FR"/>
          </w:rPr>
          <w:t>2.3 - Variantes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_Toc256000010 \h </w:instrText>
        </w:r>
        <w:r>
          <w:rPr>
            <w:rFonts w:ascii="Times New Roman" w:hAnsi="Times New Roman"/>
          </w:rPr>
        </w:r>
        <w:r>
          <w:rPr>
            <w:rFonts w:ascii="Times New Roman" w:hAnsi="Times New Roman"/>
          </w:rPr>
          <w:fldChar w:fldCharType="separate"/>
        </w:r>
        <w:r>
          <w:rPr>
            <w:rFonts w:ascii="Times New Roman" w:hAnsi="Times New Roman"/>
          </w:rPr>
          <w:t>7</w:t>
        </w:r>
        <w:r>
          <w:rPr>
            <w:rFonts w:ascii="Times New Roman" w:hAnsi="Times New Roman"/>
          </w:rPr>
          <w:fldChar w:fldCharType="end"/>
        </w:r>
      </w:hyperlink>
    </w:p>
    <w:p w14:paraId="79768020" w14:textId="77777777" w:rsidR="0058699B" w:rsidRDefault="00750711">
      <w:pPr>
        <w:pStyle w:val="TM2"/>
        <w:tabs>
          <w:tab w:val="right" w:leader="dot" w:pos="9610"/>
        </w:tabs>
        <w:rPr>
          <w:rFonts w:ascii="Calibri" w:hAnsi="Calibri"/>
          <w:noProof/>
          <w:sz w:val="22"/>
        </w:rPr>
      </w:pPr>
      <w:hyperlink w:anchor="_Toc256000011" w:history="1">
        <w:r>
          <w:rPr>
            <w:rStyle w:val="Lienhypertexte"/>
            <w:rFonts w:ascii="Times New Roman" w:hAnsi="Times New Roman"/>
            <w:lang w:val="fr-FR"/>
          </w:rPr>
          <w:t>2.4 - Développement durable</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_Toc256000011 \h </w:instrText>
        </w:r>
        <w:r>
          <w:rPr>
            <w:rFonts w:ascii="Times New Roman" w:hAnsi="Times New Roman"/>
          </w:rPr>
        </w:r>
        <w:r>
          <w:rPr>
            <w:rFonts w:ascii="Times New Roman" w:hAnsi="Times New Roman"/>
          </w:rPr>
          <w:fldChar w:fldCharType="separate"/>
        </w:r>
        <w:r>
          <w:rPr>
            <w:rFonts w:ascii="Times New Roman" w:hAnsi="Times New Roman"/>
          </w:rPr>
          <w:t>7</w:t>
        </w:r>
        <w:r>
          <w:rPr>
            <w:rFonts w:ascii="Times New Roman" w:hAnsi="Times New Roman"/>
          </w:rPr>
          <w:fldChar w:fldCharType="end"/>
        </w:r>
      </w:hyperlink>
    </w:p>
    <w:p w14:paraId="521E539E" w14:textId="77777777" w:rsidR="0058699B" w:rsidRDefault="00750711">
      <w:pPr>
        <w:pStyle w:val="TM1"/>
        <w:tabs>
          <w:tab w:val="right" w:leader="dot" w:pos="9610"/>
        </w:tabs>
        <w:rPr>
          <w:rFonts w:ascii="Calibri" w:hAnsi="Calibri"/>
          <w:noProof/>
          <w:sz w:val="22"/>
        </w:rPr>
      </w:pPr>
      <w:hyperlink w:anchor="_Toc256000012" w:history="1">
        <w:r>
          <w:rPr>
            <w:rStyle w:val="Lienhypertexte"/>
            <w:rFonts w:ascii="Times New Roman" w:hAnsi="Times New Roman"/>
            <w:lang w:val="fr-FR"/>
          </w:rPr>
          <w:t>3 - Conditions relatives au contrat</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_Toc256000012 \h </w:instrText>
        </w:r>
        <w:r>
          <w:rPr>
            <w:rFonts w:ascii="Times New Roman" w:hAnsi="Times New Roman"/>
          </w:rPr>
        </w:r>
        <w:r>
          <w:rPr>
            <w:rFonts w:ascii="Times New Roman" w:hAnsi="Times New Roman"/>
          </w:rPr>
          <w:fldChar w:fldCharType="separate"/>
        </w:r>
        <w:r>
          <w:rPr>
            <w:rFonts w:ascii="Times New Roman" w:hAnsi="Times New Roman"/>
          </w:rPr>
          <w:t>7</w:t>
        </w:r>
        <w:r>
          <w:rPr>
            <w:rFonts w:ascii="Times New Roman" w:hAnsi="Times New Roman"/>
          </w:rPr>
          <w:fldChar w:fldCharType="end"/>
        </w:r>
      </w:hyperlink>
    </w:p>
    <w:p w14:paraId="707AC84F" w14:textId="77777777" w:rsidR="0058699B" w:rsidRDefault="00750711">
      <w:pPr>
        <w:pStyle w:val="TM2"/>
        <w:tabs>
          <w:tab w:val="right" w:leader="dot" w:pos="9610"/>
        </w:tabs>
        <w:rPr>
          <w:rFonts w:ascii="Calibri" w:hAnsi="Calibri"/>
          <w:noProof/>
          <w:sz w:val="22"/>
        </w:rPr>
      </w:pPr>
      <w:hyperlink w:anchor="_Toc256000013" w:history="1">
        <w:r>
          <w:rPr>
            <w:rStyle w:val="Lienhypertexte"/>
            <w:rFonts w:ascii="Times New Roman" w:hAnsi="Times New Roman"/>
            <w:lang w:val="fr-FR"/>
          </w:rPr>
          <w:t>3.1 - Durée du contrat ou délai d'exécution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_Toc256000013 \h </w:instrText>
        </w:r>
        <w:r>
          <w:rPr>
            <w:rFonts w:ascii="Times New Roman" w:hAnsi="Times New Roman"/>
          </w:rPr>
        </w:r>
        <w:r>
          <w:rPr>
            <w:rFonts w:ascii="Times New Roman" w:hAnsi="Times New Roman"/>
          </w:rPr>
          <w:fldChar w:fldCharType="separate"/>
        </w:r>
        <w:r>
          <w:rPr>
            <w:rFonts w:ascii="Times New Roman" w:hAnsi="Times New Roman"/>
          </w:rPr>
          <w:t>7</w:t>
        </w:r>
        <w:r>
          <w:rPr>
            <w:rFonts w:ascii="Times New Roman" w:hAnsi="Times New Roman"/>
          </w:rPr>
          <w:fldChar w:fldCharType="end"/>
        </w:r>
      </w:hyperlink>
    </w:p>
    <w:p w14:paraId="31637ED4" w14:textId="77777777" w:rsidR="0058699B" w:rsidRDefault="00750711">
      <w:pPr>
        <w:pStyle w:val="TM2"/>
        <w:tabs>
          <w:tab w:val="right" w:leader="dot" w:pos="9610"/>
        </w:tabs>
        <w:rPr>
          <w:rFonts w:ascii="Calibri" w:hAnsi="Calibri"/>
          <w:noProof/>
          <w:sz w:val="22"/>
        </w:rPr>
      </w:pPr>
      <w:hyperlink w:anchor="_Toc256000014" w:history="1">
        <w:r>
          <w:rPr>
            <w:rStyle w:val="Lienhypertexte"/>
            <w:rFonts w:ascii="Times New Roman" w:hAnsi="Times New Roman"/>
            <w:lang w:val="fr-FR"/>
          </w:rPr>
          <w:t>3.2 - Modalités essentielles de financement et de paiement</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_Toc256000014 \h </w:instrText>
        </w:r>
        <w:r>
          <w:rPr>
            <w:rFonts w:ascii="Times New Roman" w:hAnsi="Times New Roman"/>
          </w:rPr>
        </w:r>
        <w:r>
          <w:rPr>
            <w:rFonts w:ascii="Times New Roman" w:hAnsi="Times New Roman"/>
          </w:rPr>
          <w:fldChar w:fldCharType="separate"/>
        </w:r>
        <w:r>
          <w:rPr>
            <w:rFonts w:ascii="Times New Roman" w:hAnsi="Times New Roman"/>
          </w:rPr>
          <w:t>7</w:t>
        </w:r>
        <w:r>
          <w:rPr>
            <w:rFonts w:ascii="Times New Roman" w:hAnsi="Times New Roman"/>
          </w:rPr>
          <w:fldChar w:fldCharType="end"/>
        </w:r>
      </w:hyperlink>
    </w:p>
    <w:p w14:paraId="510555DE" w14:textId="77777777" w:rsidR="0058699B" w:rsidRDefault="00750711">
      <w:pPr>
        <w:pStyle w:val="TM2"/>
        <w:tabs>
          <w:tab w:val="right" w:leader="dot" w:pos="9610"/>
        </w:tabs>
        <w:rPr>
          <w:rFonts w:ascii="Calibri" w:hAnsi="Calibri"/>
          <w:noProof/>
          <w:sz w:val="22"/>
        </w:rPr>
      </w:pPr>
      <w:hyperlink w:anchor="_Toc256000015" w:history="1">
        <w:r>
          <w:rPr>
            <w:rStyle w:val="Lienhypertexte"/>
            <w:rFonts w:ascii="Times New Roman" w:hAnsi="Times New Roman"/>
            <w:lang w:val="fr-FR"/>
          </w:rPr>
          <w:t>3.3 - Confidentialité et mesures de sécurité</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_Toc256000015 \h </w:instrText>
        </w:r>
        <w:r>
          <w:rPr>
            <w:rFonts w:ascii="Times New Roman" w:hAnsi="Times New Roman"/>
          </w:rPr>
        </w:r>
        <w:r>
          <w:rPr>
            <w:rFonts w:ascii="Times New Roman" w:hAnsi="Times New Roman"/>
          </w:rPr>
          <w:fldChar w:fldCharType="separate"/>
        </w:r>
        <w:r>
          <w:rPr>
            <w:rFonts w:ascii="Times New Roman" w:hAnsi="Times New Roman"/>
          </w:rPr>
          <w:t>7</w:t>
        </w:r>
        <w:r>
          <w:rPr>
            <w:rFonts w:ascii="Times New Roman" w:hAnsi="Times New Roman"/>
          </w:rPr>
          <w:fldChar w:fldCharType="end"/>
        </w:r>
      </w:hyperlink>
    </w:p>
    <w:p w14:paraId="54BC1118" w14:textId="77777777" w:rsidR="0058699B" w:rsidRDefault="00750711">
      <w:pPr>
        <w:pStyle w:val="TM1"/>
        <w:tabs>
          <w:tab w:val="right" w:leader="dot" w:pos="9610"/>
        </w:tabs>
        <w:rPr>
          <w:rFonts w:ascii="Calibri" w:hAnsi="Calibri"/>
          <w:noProof/>
          <w:sz w:val="22"/>
        </w:rPr>
      </w:pPr>
      <w:hyperlink w:anchor="_Toc256000016" w:history="1">
        <w:r>
          <w:rPr>
            <w:rStyle w:val="Lienhypertexte"/>
            <w:rFonts w:ascii="Times New Roman" w:hAnsi="Times New Roman"/>
            <w:lang w:val="fr-FR"/>
          </w:rPr>
          <w:t>4 - Contenu du dossier de consultation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_Toc256000016 \h </w:instrText>
        </w:r>
        <w:r>
          <w:rPr>
            <w:rFonts w:ascii="Times New Roman" w:hAnsi="Times New Roman"/>
          </w:rPr>
        </w:r>
        <w:r>
          <w:rPr>
            <w:rFonts w:ascii="Times New Roman" w:hAnsi="Times New Roman"/>
          </w:rPr>
          <w:fldChar w:fldCharType="separate"/>
        </w:r>
        <w:r>
          <w:rPr>
            <w:rFonts w:ascii="Times New Roman" w:hAnsi="Times New Roman"/>
          </w:rPr>
          <w:t>7</w:t>
        </w:r>
        <w:r>
          <w:rPr>
            <w:rFonts w:ascii="Times New Roman" w:hAnsi="Times New Roman"/>
          </w:rPr>
          <w:fldChar w:fldCharType="end"/>
        </w:r>
      </w:hyperlink>
    </w:p>
    <w:p w14:paraId="4DE8B1B1" w14:textId="77777777" w:rsidR="0058699B" w:rsidRDefault="00750711">
      <w:pPr>
        <w:pStyle w:val="TM1"/>
        <w:tabs>
          <w:tab w:val="right" w:leader="dot" w:pos="9610"/>
        </w:tabs>
        <w:rPr>
          <w:rFonts w:ascii="Calibri" w:hAnsi="Calibri"/>
          <w:noProof/>
          <w:sz w:val="22"/>
        </w:rPr>
      </w:pPr>
      <w:hyperlink w:anchor="_Toc256000017" w:history="1">
        <w:r>
          <w:rPr>
            <w:rStyle w:val="Lienhypertexte"/>
            <w:rFonts w:ascii="Times New Roman" w:hAnsi="Times New Roman"/>
            <w:lang w:val="fr-FR"/>
          </w:rPr>
          <w:t>5 - Présentation des candidatures et des offres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_Toc256000017 \h </w:instrText>
        </w:r>
        <w:r>
          <w:rPr>
            <w:rFonts w:ascii="Times New Roman" w:hAnsi="Times New Roman"/>
          </w:rPr>
        </w:r>
        <w:r>
          <w:rPr>
            <w:rFonts w:ascii="Times New Roman" w:hAnsi="Times New Roman"/>
          </w:rPr>
          <w:fldChar w:fldCharType="separate"/>
        </w:r>
        <w:r>
          <w:rPr>
            <w:rFonts w:ascii="Times New Roman" w:hAnsi="Times New Roman"/>
          </w:rPr>
          <w:t>9</w:t>
        </w:r>
        <w:r>
          <w:rPr>
            <w:rFonts w:ascii="Times New Roman" w:hAnsi="Times New Roman"/>
          </w:rPr>
          <w:fldChar w:fldCharType="end"/>
        </w:r>
      </w:hyperlink>
    </w:p>
    <w:p w14:paraId="72F5A352" w14:textId="77777777" w:rsidR="0058699B" w:rsidRDefault="00750711">
      <w:pPr>
        <w:pStyle w:val="TM2"/>
        <w:tabs>
          <w:tab w:val="right" w:leader="dot" w:pos="9610"/>
        </w:tabs>
        <w:rPr>
          <w:rFonts w:ascii="Calibri" w:hAnsi="Calibri"/>
          <w:noProof/>
          <w:sz w:val="22"/>
        </w:rPr>
      </w:pPr>
      <w:hyperlink w:anchor="_Toc256000018" w:history="1">
        <w:r>
          <w:rPr>
            <w:rStyle w:val="Lienhypertexte"/>
            <w:rFonts w:ascii="Times New Roman" w:hAnsi="Times New Roman"/>
            <w:lang w:val="fr-FR"/>
          </w:rPr>
          <w:t>5.1 - Documents à produire</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_Toc256000018 \h </w:instrText>
        </w:r>
        <w:r>
          <w:rPr>
            <w:rFonts w:ascii="Times New Roman" w:hAnsi="Times New Roman"/>
          </w:rPr>
        </w:r>
        <w:r>
          <w:rPr>
            <w:rFonts w:ascii="Times New Roman" w:hAnsi="Times New Roman"/>
          </w:rPr>
          <w:fldChar w:fldCharType="separate"/>
        </w:r>
        <w:r>
          <w:rPr>
            <w:rFonts w:ascii="Times New Roman" w:hAnsi="Times New Roman"/>
          </w:rPr>
          <w:t>11</w:t>
        </w:r>
        <w:r>
          <w:rPr>
            <w:rFonts w:ascii="Times New Roman" w:hAnsi="Times New Roman"/>
          </w:rPr>
          <w:fldChar w:fldCharType="end"/>
        </w:r>
      </w:hyperlink>
    </w:p>
    <w:p w14:paraId="548780B1" w14:textId="77777777" w:rsidR="0058699B" w:rsidRDefault="00750711">
      <w:pPr>
        <w:pStyle w:val="TM1"/>
        <w:tabs>
          <w:tab w:val="right" w:leader="dot" w:pos="9610"/>
        </w:tabs>
        <w:rPr>
          <w:rFonts w:ascii="Calibri" w:hAnsi="Calibri"/>
          <w:noProof/>
          <w:sz w:val="22"/>
        </w:rPr>
      </w:pPr>
      <w:hyperlink w:anchor="_Toc256000019" w:history="1">
        <w:r>
          <w:rPr>
            <w:rStyle w:val="Lienhypertexte"/>
            <w:rFonts w:ascii="Times New Roman" w:hAnsi="Times New Roman"/>
            <w:lang w:val="fr-FR"/>
          </w:rPr>
          <w:t>6 - Conditions d'envoi ou de remise des plis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_Toc256000019 \h </w:instrText>
        </w:r>
        <w:r>
          <w:rPr>
            <w:rFonts w:ascii="Times New Roman" w:hAnsi="Times New Roman"/>
          </w:rPr>
        </w:r>
        <w:r>
          <w:rPr>
            <w:rFonts w:ascii="Times New Roman" w:hAnsi="Times New Roman"/>
          </w:rPr>
          <w:fldChar w:fldCharType="separate"/>
        </w:r>
        <w:r>
          <w:rPr>
            <w:rFonts w:ascii="Times New Roman" w:hAnsi="Times New Roman"/>
          </w:rPr>
          <w:t>15</w:t>
        </w:r>
        <w:r>
          <w:rPr>
            <w:rFonts w:ascii="Times New Roman" w:hAnsi="Times New Roman"/>
          </w:rPr>
          <w:fldChar w:fldCharType="end"/>
        </w:r>
      </w:hyperlink>
    </w:p>
    <w:p w14:paraId="6D60E289" w14:textId="77777777" w:rsidR="0058699B" w:rsidRDefault="00750711">
      <w:pPr>
        <w:pStyle w:val="TM2"/>
        <w:tabs>
          <w:tab w:val="right" w:leader="dot" w:pos="9610"/>
        </w:tabs>
        <w:rPr>
          <w:rFonts w:ascii="Calibri" w:hAnsi="Calibri"/>
          <w:noProof/>
          <w:sz w:val="22"/>
        </w:rPr>
      </w:pPr>
      <w:hyperlink w:anchor="_Toc256000020" w:history="1">
        <w:r>
          <w:rPr>
            <w:rStyle w:val="Lienhypertexte"/>
            <w:rFonts w:ascii="Times New Roman" w:hAnsi="Times New Roman"/>
            <w:lang w:val="fr-FR"/>
          </w:rPr>
          <w:t>6.1 - Transmission électronique</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_Toc256000020 \h </w:instrText>
        </w:r>
        <w:r>
          <w:rPr>
            <w:rFonts w:ascii="Times New Roman" w:hAnsi="Times New Roman"/>
          </w:rPr>
        </w:r>
        <w:r>
          <w:rPr>
            <w:rFonts w:ascii="Times New Roman" w:hAnsi="Times New Roman"/>
          </w:rPr>
          <w:fldChar w:fldCharType="separate"/>
        </w:r>
        <w:r>
          <w:rPr>
            <w:rFonts w:ascii="Times New Roman" w:hAnsi="Times New Roman"/>
          </w:rPr>
          <w:t>15</w:t>
        </w:r>
        <w:r>
          <w:rPr>
            <w:rFonts w:ascii="Times New Roman" w:hAnsi="Times New Roman"/>
          </w:rPr>
          <w:fldChar w:fldCharType="end"/>
        </w:r>
      </w:hyperlink>
    </w:p>
    <w:p w14:paraId="38DF929D" w14:textId="77777777" w:rsidR="0058699B" w:rsidRDefault="00750711">
      <w:pPr>
        <w:pStyle w:val="TM2"/>
        <w:tabs>
          <w:tab w:val="right" w:leader="dot" w:pos="9610"/>
        </w:tabs>
        <w:rPr>
          <w:rFonts w:ascii="Calibri" w:hAnsi="Calibri"/>
          <w:noProof/>
          <w:sz w:val="22"/>
        </w:rPr>
      </w:pPr>
      <w:hyperlink w:anchor="_Toc256000021" w:history="1">
        <w:r>
          <w:rPr>
            <w:rStyle w:val="Lienhypertexte"/>
            <w:rFonts w:ascii="Times New Roman" w:hAnsi="Times New Roman"/>
            <w:lang w:val="fr-FR"/>
          </w:rPr>
          <w:t>6.2 - Transmission sous support papier</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_Toc256000021 \h </w:instrText>
        </w:r>
        <w:r>
          <w:rPr>
            <w:rFonts w:ascii="Times New Roman" w:hAnsi="Times New Roman"/>
          </w:rPr>
        </w:r>
        <w:r>
          <w:rPr>
            <w:rFonts w:ascii="Times New Roman" w:hAnsi="Times New Roman"/>
          </w:rPr>
          <w:fldChar w:fldCharType="separate"/>
        </w:r>
        <w:r>
          <w:rPr>
            <w:rFonts w:ascii="Times New Roman" w:hAnsi="Times New Roman"/>
          </w:rPr>
          <w:t>19</w:t>
        </w:r>
        <w:r>
          <w:rPr>
            <w:rFonts w:ascii="Times New Roman" w:hAnsi="Times New Roman"/>
          </w:rPr>
          <w:fldChar w:fldCharType="end"/>
        </w:r>
      </w:hyperlink>
    </w:p>
    <w:p w14:paraId="740859CA" w14:textId="77777777" w:rsidR="0058699B" w:rsidRDefault="00750711">
      <w:pPr>
        <w:pStyle w:val="TM1"/>
        <w:tabs>
          <w:tab w:val="right" w:leader="dot" w:pos="9610"/>
        </w:tabs>
        <w:rPr>
          <w:rFonts w:ascii="Calibri" w:hAnsi="Calibri"/>
          <w:noProof/>
          <w:sz w:val="22"/>
        </w:rPr>
      </w:pPr>
      <w:hyperlink w:anchor="_Toc256000022" w:history="1">
        <w:r>
          <w:rPr>
            <w:rStyle w:val="Lienhypertexte"/>
            <w:rFonts w:ascii="Times New Roman" w:hAnsi="Times New Roman"/>
            <w:lang w:val="fr-FR"/>
          </w:rPr>
          <w:t>7 - Examen des candidatures et des offres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_Toc256000022 \h </w:instrText>
        </w:r>
        <w:r>
          <w:rPr>
            <w:rFonts w:ascii="Times New Roman" w:hAnsi="Times New Roman"/>
          </w:rPr>
        </w:r>
        <w:r>
          <w:rPr>
            <w:rFonts w:ascii="Times New Roman" w:hAnsi="Times New Roman"/>
          </w:rPr>
          <w:fldChar w:fldCharType="separate"/>
        </w:r>
        <w:r>
          <w:rPr>
            <w:rFonts w:ascii="Times New Roman" w:hAnsi="Times New Roman"/>
          </w:rPr>
          <w:t>19</w:t>
        </w:r>
        <w:r>
          <w:rPr>
            <w:rFonts w:ascii="Times New Roman" w:hAnsi="Times New Roman"/>
          </w:rPr>
          <w:fldChar w:fldCharType="end"/>
        </w:r>
      </w:hyperlink>
    </w:p>
    <w:p w14:paraId="7F698288" w14:textId="77777777" w:rsidR="0058699B" w:rsidRDefault="00750711">
      <w:pPr>
        <w:pStyle w:val="TM2"/>
        <w:tabs>
          <w:tab w:val="right" w:leader="dot" w:pos="9610"/>
        </w:tabs>
        <w:rPr>
          <w:rFonts w:ascii="Calibri" w:hAnsi="Calibri"/>
          <w:noProof/>
          <w:sz w:val="22"/>
        </w:rPr>
      </w:pPr>
      <w:hyperlink w:anchor="_Toc256000023" w:history="1">
        <w:r>
          <w:rPr>
            <w:rStyle w:val="Lienhypertexte"/>
            <w:rFonts w:ascii="Times New Roman" w:hAnsi="Times New Roman"/>
            <w:lang w:val="fr-FR"/>
          </w:rPr>
          <w:t>7.1 - Sélection des candidatures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_Toc256000023 \h </w:instrText>
        </w:r>
        <w:r>
          <w:rPr>
            <w:rFonts w:ascii="Times New Roman" w:hAnsi="Times New Roman"/>
          </w:rPr>
        </w:r>
        <w:r>
          <w:rPr>
            <w:rFonts w:ascii="Times New Roman" w:hAnsi="Times New Roman"/>
          </w:rPr>
          <w:fldChar w:fldCharType="separate"/>
        </w:r>
        <w:r>
          <w:rPr>
            <w:rFonts w:ascii="Times New Roman" w:hAnsi="Times New Roman"/>
          </w:rPr>
          <w:t>19</w:t>
        </w:r>
        <w:r>
          <w:rPr>
            <w:rFonts w:ascii="Times New Roman" w:hAnsi="Times New Roman"/>
          </w:rPr>
          <w:fldChar w:fldCharType="end"/>
        </w:r>
      </w:hyperlink>
    </w:p>
    <w:p w14:paraId="0DC187D5" w14:textId="77777777" w:rsidR="0058699B" w:rsidRDefault="00750711">
      <w:pPr>
        <w:pStyle w:val="TM2"/>
        <w:tabs>
          <w:tab w:val="right" w:leader="dot" w:pos="9610"/>
        </w:tabs>
        <w:rPr>
          <w:rFonts w:ascii="Calibri" w:hAnsi="Calibri"/>
          <w:noProof/>
          <w:sz w:val="22"/>
        </w:rPr>
      </w:pPr>
      <w:hyperlink w:anchor="_Toc256000024" w:history="1">
        <w:r>
          <w:rPr>
            <w:rStyle w:val="Lienhypertexte"/>
            <w:rFonts w:ascii="Times New Roman" w:hAnsi="Times New Roman"/>
            <w:lang w:val="fr-FR"/>
          </w:rPr>
          <w:t>7.2 - Attribution des accords-cadres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_Toc256000024 \h </w:instrText>
        </w:r>
        <w:r>
          <w:rPr>
            <w:rFonts w:ascii="Times New Roman" w:hAnsi="Times New Roman"/>
          </w:rPr>
        </w:r>
        <w:r>
          <w:rPr>
            <w:rFonts w:ascii="Times New Roman" w:hAnsi="Times New Roman"/>
          </w:rPr>
          <w:fldChar w:fldCharType="separate"/>
        </w:r>
        <w:r>
          <w:rPr>
            <w:rFonts w:ascii="Times New Roman" w:hAnsi="Times New Roman"/>
          </w:rPr>
          <w:t>19</w:t>
        </w:r>
        <w:r>
          <w:rPr>
            <w:rFonts w:ascii="Times New Roman" w:hAnsi="Times New Roman"/>
          </w:rPr>
          <w:fldChar w:fldCharType="end"/>
        </w:r>
      </w:hyperlink>
    </w:p>
    <w:p w14:paraId="5484A38F" w14:textId="77777777" w:rsidR="0058699B" w:rsidRDefault="00750711">
      <w:pPr>
        <w:pStyle w:val="TM2"/>
        <w:tabs>
          <w:tab w:val="right" w:leader="dot" w:pos="9610"/>
        </w:tabs>
        <w:rPr>
          <w:rFonts w:ascii="Calibri" w:hAnsi="Calibri"/>
          <w:noProof/>
          <w:sz w:val="22"/>
        </w:rPr>
      </w:pPr>
      <w:hyperlink w:anchor="_Toc256000025" w:history="1">
        <w:r>
          <w:rPr>
            <w:rStyle w:val="Lienhypertexte"/>
            <w:rFonts w:ascii="Times New Roman" w:hAnsi="Times New Roman"/>
            <w:lang w:val="fr-FR"/>
          </w:rPr>
          <w:t>7.3 - Suite à donner à la consultation</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_Toc256000025 \h </w:instrText>
        </w:r>
        <w:r>
          <w:rPr>
            <w:rFonts w:ascii="Times New Roman" w:hAnsi="Times New Roman"/>
          </w:rPr>
        </w:r>
        <w:r>
          <w:rPr>
            <w:rFonts w:ascii="Times New Roman" w:hAnsi="Times New Roman"/>
          </w:rPr>
          <w:fldChar w:fldCharType="separate"/>
        </w:r>
        <w:r>
          <w:rPr>
            <w:rFonts w:ascii="Times New Roman" w:hAnsi="Times New Roman"/>
          </w:rPr>
          <w:t>23</w:t>
        </w:r>
        <w:r>
          <w:rPr>
            <w:rFonts w:ascii="Times New Roman" w:hAnsi="Times New Roman"/>
          </w:rPr>
          <w:fldChar w:fldCharType="end"/>
        </w:r>
      </w:hyperlink>
    </w:p>
    <w:p w14:paraId="7F839317" w14:textId="77777777" w:rsidR="0058699B" w:rsidRDefault="00750711">
      <w:pPr>
        <w:pStyle w:val="TM1"/>
        <w:tabs>
          <w:tab w:val="right" w:leader="dot" w:pos="9610"/>
        </w:tabs>
        <w:rPr>
          <w:rFonts w:ascii="Calibri" w:hAnsi="Calibri"/>
          <w:noProof/>
          <w:sz w:val="22"/>
        </w:rPr>
      </w:pPr>
      <w:hyperlink w:anchor="_Toc256000026" w:history="1">
        <w:r>
          <w:rPr>
            <w:rStyle w:val="Lienhypertexte"/>
            <w:rFonts w:ascii="Times New Roman" w:hAnsi="Times New Roman"/>
            <w:lang w:val="fr-FR"/>
          </w:rPr>
          <w:t>8 - Renseignements complémentaires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_Toc256000026 \h </w:instrText>
        </w:r>
        <w:r>
          <w:rPr>
            <w:rFonts w:ascii="Times New Roman" w:hAnsi="Times New Roman"/>
          </w:rPr>
        </w:r>
        <w:r>
          <w:rPr>
            <w:rFonts w:ascii="Times New Roman" w:hAnsi="Times New Roman"/>
          </w:rPr>
          <w:fldChar w:fldCharType="separate"/>
        </w:r>
        <w:r>
          <w:rPr>
            <w:rFonts w:ascii="Times New Roman" w:hAnsi="Times New Roman"/>
          </w:rPr>
          <w:t>25</w:t>
        </w:r>
        <w:r>
          <w:rPr>
            <w:rFonts w:ascii="Times New Roman" w:hAnsi="Times New Roman"/>
          </w:rPr>
          <w:fldChar w:fldCharType="end"/>
        </w:r>
      </w:hyperlink>
    </w:p>
    <w:p w14:paraId="75AEDA01" w14:textId="77777777" w:rsidR="0058699B" w:rsidRDefault="00750711">
      <w:pPr>
        <w:pStyle w:val="TM2"/>
        <w:tabs>
          <w:tab w:val="right" w:leader="dot" w:pos="9610"/>
        </w:tabs>
        <w:rPr>
          <w:rFonts w:ascii="Calibri" w:hAnsi="Calibri"/>
          <w:noProof/>
          <w:sz w:val="22"/>
        </w:rPr>
      </w:pPr>
      <w:hyperlink w:anchor="_Toc256000027" w:history="1">
        <w:r>
          <w:rPr>
            <w:rStyle w:val="Lienhypertexte"/>
            <w:rFonts w:ascii="Times New Roman" w:hAnsi="Times New Roman"/>
            <w:lang w:val="fr-FR"/>
          </w:rPr>
          <w:t>8.1 - Adresses supplémentaires et points de contact</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_Toc256000027 \h </w:instrText>
        </w:r>
        <w:r>
          <w:rPr>
            <w:rFonts w:ascii="Times New Roman" w:hAnsi="Times New Roman"/>
          </w:rPr>
        </w:r>
        <w:r>
          <w:rPr>
            <w:rFonts w:ascii="Times New Roman" w:hAnsi="Times New Roman"/>
          </w:rPr>
          <w:fldChar w:fldCharType="separate"/>
        </w:r>
        <w:r>
          <w:rPr>
            <w:rFonts w:ascii="Times New Roman" w:hAnsi="Times New Roman"/>
          </w:rPr>
          <w:t>25</w:t>
        </w:r>
        <w:r>
          <w:rPr>
            <w:rFonts w:ascii="Times New Roman" w:hAnsi="Times New Roman"/>
          </w:rPr>
          <w:fldChar w:fldCharType="end"/>
        </w:r>
      </w:hyperlink>
    </w:p>
    <w:p w14:paraId="4FEE53EB" w14:textId="77777777" w:rsidR="0058699B" w:rsidRDefault="00750711">
      <w:pPr>
        <w:pStyle w:val="TM2"/>
        <w:tabs>
          <w:tab w:val="right" w:leader="dot" w:pos="9610"/>
        </w:tabs>
        <w:rPr>
          <w:rFonts w:ascii="Calibri" w:hAnsi="Calibri"/>
          <w:noProof/>
          <w:sz w:val="22"/>
        </w:rPr>
      </w:pPr>
      <w:hyperlink w:anchor="_Toc256000028" w:history="1">
        <w:r>
          <w:rPr>
            <w:rStyle w:val="Lienhypertexte"/>
            <w:rFonts w:ascii="Times New Roman" w:hAnsi="Times New Roman"/>
            <w:lang w:val="fr-FR"/>
          </w:rPr>
          <w:t>8.2 - Procédures de recours</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_Toc256000028 \h </w:instrText>
        </w:r>
        <w:r>
          <w:rPr>
            <w:rFonts w:ascii="Times New Roman" w:hAnsi="Times New Roman"/>
          </w:rPr>
        </w:r>
        <w:r>
          <w:rPr>
            <w:rFonts w:ascii="Times New Roman" w:hAnsi="Times New Roman"/>
          </w:rPr>
          <w:fldChar w:fldCharType="separate"/>
        </w:r>
        <w:r>
          <w:rPr>
            <w:rFonts w:ascii="Times New Roman" w:hAnsi="Times New Roman"/>
          </w:rPr>
          <w:t>25</w:t>
        </w:r>
        <w:r>
          <w:rPr>
            <w:rFonts w:ascii="Times New Roman" w:hAnsi="Times New Roman"/>
          </w:rPr>
          <w:fldChar w:fldCharType="end"/>
        </w:r>
      </w:hyperlink>
    </w:p>
    <w:p w14:paraId="05164C72" w14:textId="77777777" w:rsidR="0058699B" w:rsidRDefault="00750711">
      <w:pPr>
        <w:spacing w:after="100"/>
        <w:jc w:val="both"/>
        <w:rPr>
          <w:rFonts w:ascii="Times New Roman" w:hAnsi="Times New Roman"/>
          <w:color w:val="000000"/>
          <w:sz w:val="22"/>
          <w:lang w:val="fr-FR"/>
        </w:rPr>
        <w:sectPr w:rsidR="0058699B">
          <w:pgSz w:w="11900" w:h="16840"/>
          <w:pgMar w:top="1140" w:right="1140" w:bottom="1440" w:left="1140" w:header="1140" w:footer="1440" w:gutter="0"/>
          <w:cols w:space="708"/>
        </w:sectPr>
      </w:pPr>
      <w:r>
        <w:rPr>
          <w:rFonts w:ascii="Times New Roman" w:hAnsi="Times New Roman"/>
          <w:color w:val="000000"/>
          <w:sz w:val="22"/>
          <w:lang w:val="fr-FR"/>
        </w:rPr>
        <w:fldChar w:fldCharType="end"/>
      </w:r>
    </w:p>
    <w:p w14:paraId="437F5E5F" w14:textId="77777777" w:rsidR="0058699B" w:rsidRDefault="00750711">
      <w:pPr>
        <w:pStyle w:val="Titre1"/>
        <w:shd w:val="clear" w:color="123C5F" w:fill="123C5F"/>
        <w:rPr>
          <w:rFonts w:ascii="Times New Roman" w:hAnsi="Times New Roman" w:cs="Times New Roman"/>
          <w:color w:val="FFFFFF"/>
          <w:sz w:val="28"/>
          <w:lang w:val="fr-FR"/>
        </w:rPr>
      </w:pPr>
      <w:bookmarkStart w:id="0" w:name="ArtL1_RC-2-A2"/>
      <w:bookmarkStart w:id="1" w:name="_Toc256000000"/>
      <w:bookmarkEnd w:id="0"/>
      <w:r>
        <w:rPr>
          <w:rFonts w:ascii="Times New Roman" w:hAnsi="Times New Roman" w:cs="Times New Roman"/>
          <w:color w:val="FFFFFF"/>
          <w:sz w:val="28"/>
          <w:lang w:val="fr-FR"/>
        </w:rPr>
        <w:lastRenderedPageBreak/>
        <w:t>1 - Objet et étendue de la consultation</w:t>
      </w:r>
      <w:bookmarkEnd w:id="1"/>
    </w:p>
    <w:p w14:paraId="08543BC1" w14:textId="77777777" w:rsidR="0058699B" w:rsidRPr="00EC1E7F" w:rsidRDefault="00750711">
      <w:pPr>
        <w:spacing w:line="60" w:lineRule="exact"/>
        <w:rPr>
          <w:sz w:val="6"/>
          <w:lang w:val="fr-FR"/>
        </w:rPr>
      </w:pPr>
      <w:r w:rsidRPr="00EC1E7F">
        <w:rPr>
          <w:lang w:val="fr-FR"/>
        </w:rPr>
        <w:t xml:space="preserve"> </w:t>
      </w:r>
    </w:p>
    <w:p w14:paraId="22851B67" w14:textId="77777777" w:rsidR="0058699B" w:rsidRDefault="00750711">
      <w:pPr>
        <w:pStyle w:val="Titre2"/>
        <w:ind w:left="280"/>
        <w:jc w:val="both"/>
        <w:rPr>
          <w:rFonts w:ascii="Times New Roman" w:hAnsi="Times New Roman" w:cs="Times New Roman"/>
          <w:i w:val="0"/>
          <w:color w:val="000000"/>
          <w:sz w:val="24"/>
          <w:lang w:val="fr-FR"/>
        </w:rPr>
      </w:pPr>
      <w:bookmarkStart w:id="2" w:name="ArtL2_RC-2-A2.1"/>
      <w:bookmarkStart w:id="3" w:name="_Toc256000001"/>
      <w:bookmarkEnd w:id="2"/>
      <w:r>
        <w:rPr>
          <w:rFonts w:ascii="Times New Roman" w:hAnsi="Times New Roman" w:cs="Times New Roman"/>
          <w:i w:val="0"/>
          <w:color w:val="000000"/>
          <w:sz w:val="24"/>
          <w:lang w:val="fr-FR"/>
        </w:rPr>
        <w:t>1.1 - Objet</w:t>
      </w:r>
      <w:bookmarkEnd w:id="3"/>
    </w:p>
    <w:p w14:paraId="67791269" w14:textId="77777777" w:rsidR="0058699B" w:rsidRDefault="00750711">
      <w:pPr>
        <w:pStyle w:val="ParagrapheIndent2"/>
        <w:spacing w:line="253" w:lineRule="exact"/>
        <w:jc w:val="both"/>
        <w:rPr>
          <w:color w:val="000000"/>
          <w:lang w:val="fr-FR"/>
        </w:rPr>
      </w:pPr>
      <w:r>
        <w:rPr>
          <w:color w:val="000000"/>
          <w:lang w:val="fr-FR"/>
        </w:rPr>
        <w:t xml:space="preserve">La présente consultation concerne : </w:t>
      </w:r>
      <w:r>
        <w:rPr>
          <w:b/>
          <w:color w:val="000000"/>
          <w:lang w:val="fr-FR"/>
        </w:rPr>
        <w:t xml:space="preserve">Abonnement aux ressources documentaires numériques d’autoformation pour les besoins de la Bibliothèque départementale de l’Ain </w:t>
      </w:r>
    </w:p>
    <w:p w14:paraId="4E0CCED7" w14:textId="77777777" w:rsidR="00E70614" w:rsidRDefault="00E70614">
      <w:pPr>
        <w:pStyle w:val="Titre2"/>
        <w:ind w:left="280"/>
        <w:jc w:val="both"/>
        <w:rPr>
          <w:rFonts w:ascii="Times New Roman" w:hAnsi="Times New Roman" w:cs="Times New Roman"/>
          <w:i w:val="0"/>
          <w:color w:val="000000"/>
          <w:sz w:val="24"/>
          <w:lang w:val="fr-FR"/>
        </w:rPr>
      </w:pPr>
      <w:bookmarkStart w:id="4" w:name="ArtL2_RC-2-A2.3"/>
      <w:bookmarkStart w:id="5" w:name="_Toc256000002"/>
      <w:bookmarkEnd w:id="4"/>
    </w:p>
    <w:p w14:paraId="45FB7F67" w14:textId="4E131B58" w:rsidR="0058699B" w:rsidRDefault="00750711">
      <w:pPr>
        <w:pStyle w:val="Titre2"/>
        <w:ind w:left="280"/>
        <w:jc w:val="both"/>
        <w:rPr>
          <w:rFonts w:ascii="Times New Roman" w:hAnsi="Times New Roman" w:cs="Times New Roman"/>
          <w:i w:val="0"/>
          <w:color w:val="000000"/>
          <w:sz w:val="24"/>
          <w:lang w:val="fr-FR"/>
        </w:rPr>
      </w:pPr>
      <w:r>
        <w:rPr>
          <w:rFonts w:ascii="Times New Roman" w:hAnsi="Times New Roman" w:cs="Times New Roman"/>
          <w:i w:val="0"/>
          <w:color w:val="000000"/>
          <w:sz w:val="24"/>
          <w:lang w:val="fr-FR"/>
        </w:rPr>
        <w:t>1.2 - Mode de passation</w:t>
      </w:r>
      <w:bookmarkEnd w:id="5"/>
    </w:p>
    <w:p w14:paraId="5C537AA4" w14:textId="77777777" w:rsidR="0058699B" w:rsidRDefault="00750711">
      <w:pPr>
        <w:pStyle w:val="ParagrapheIndent2"/>
        <w:spacing w:after="240" w:line="253"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0994D8D2" w14:textId="77777777" w:rsidR="0058699B" w:rsidRDefault="00750711">
      <w:pPr>
        <w:pStyle w:val="Titre2"/>
        <w:ind w:left="280"/>
        <w:jc w:val="both"/>
        <w:rPr>
          <w:rFonts w:ascii="Times New Roman" w:hAnsi="Times New Roman" w:cs="Times New Roman"/>
          <w:i w:val="0"/>
          <w:color w:val="000000"/>
          <w:sz w:val="24"/>
          <w:lang w:val="fr-FR"/>
        </w:rPr>
      </w:pPr>
      <w:bookmarkStart w:id="6" w:name="ArtL2_RC-2-A2.4"/>
      <w:bookmarkStart w:id="7" w:name="_Toc256000003"/>
      <w:bookmarkEnd w:id="6"/>
      <w:r>
        <w:rPr>
          <w:rFonts w:ascii="Times New Roman" w:hAnsi="Times New Roman" w:cs="Times New Roman"/>
          <w:i w:val="0"/>
          <w:color w:val="000000"/>
          <w:sz w:val="24"/>
          <w:lang w:val="fr-FR"/>
        </w:rPr>
        <w:t>1.3 - Type et forme de contrat</w:t>
      </w:r>
      <w:bookmarkEnd w:id="7"/>
    </w:p>
    <w:p w14:paraId="2E4EB1B4" w14:textId="77777777" w:rsidR="0058699B" w:rsidRDefault="00750711">
      <w:pPr>
        <w:pStyle w:val="ParagrapheIndent2"/>
        <w:spacing w:after="240" w:line="253" w:lineRule="exact"/>
        <w:jc w:val="both"/>
        <w:rPr>
          <w:color w:val="000000"/>
          <w:lang w:val="fr-FR"/>
        </w:rPr>
      </w:pPr>
      <w:r>
        <w:rPr>
          <w:color w:val="000000"/>
          <w:lang w:val="fr-FR"/>
        </w:rPr>
        <w:t>L'accord-cadre avec minimum et maximum est passé en application des articles L2125-1 1°, R. 2162-1 à R. 2162-6, R. 2162-13 et R. 2162-14 du Code de la commande publique. Il donnera lieu à l'émission de bons de commande.</w:t>
      </w:r>
    </w:p>
    <w:p w14:paraId="1C040FD3" w14:textId="77777777" w:rsidR="0058699B" w:rsidRDefault="00750711">
      <w:pPr>
        <w:pStyle w:val="ParagrapheIndent2"/>
        <w:spacing w:after="240"/>
        <w:jc w:val="both"/>
        <w:rPr>
          <w:color w:val="000000"/>
          <w:lang w:val="fr-FR"/>
        </w:rPr>
      </w:pPr>
      <w:r>
        <w:rPr>
          <w:color w:val="000000"/>
          <w:lang w:val="fr-FR"/>
        </w:rPr>
        <w:t>Chaque accord-cadre sera attribué à un seul opérateur économique.</w:t>
      </w:r>
    </w:p>
    <w:p w14:paraId="62DFC56D" w14:textId="77777777" w:rsidR="0058699B" w:rsidRDefault="00750711">
      <w:pPr>
        <w:pStyle w:val="Titre2"/>
        <w:ind w:left="280"/>
        <w:jc w:val="both"/>
        <w:rPr>
          <w:rFonts w:ascii="Times New Roman" w:hAnsi="Times New Roman" w:cs="Times New Roman"/>
          <w:i w:val="0"/>
          <w:color w:val="000000"/>
          <w:sz w:val="24"/>
          <w:lang w:val="fr-FR"/>
        </w:rPr>
      </w:pPr>
      <w:bookmarkStart w:id="8" w:name="ArtL2_RC-2-A2.5"/>
      <w:bookmarkStart w:id="9" w:name="_Toc256000004"/>
      <w:bookmarkEnd w:id="8"/>
      <w:r>
        <w:rPr>
          <w:rFonts w:ascii="Times New Roman" w:hAnsi="Times New Roman" w:cs="Times New Roman"/>
          <w:i w:val="0"/>
          <w:color w:val="000000"/>
          <w:sz w:val="24"/>
          <w:lang w:val="fr-FR"/>
        </w:rPr>
        <w:t>1.4 - Décomposition de la consultation</w:t>
      </w:r>
      <w:bookmarkEnd w:id="9"/>
    </w:p>
    <w:p w14:paraId="3DA5D425" w14:textId="77777777" w:rsidR="0058699B" w:rsidRDefault="00750711">
      <w:pPr>
        <w:pStyle w:val="ParagrapheIndent2"/>
        <w:jc w:val="both"/>
        <w:rPr>
          <w:color w:val="000000"/>
          <w:lang w:val="fr-FR"/>
        </w:rPr>
      </w:pPr>
      <w:r>
        <w:rPr>
          <w:color w:val="000000"/>
          <w:lang w:val="fr-FR"/>
        </w:rPr>
        <w:t>Les prestations sont réparties en 3 Lot(s) :</w:t>
      </w:r>
    </w:p>
    <w:tbl>
      <w:tblPr>
        <w:tblW w:w="0" w:type="auto"/>
        <w:tblInd w:w="500" w:type="dxa"/>
        <w:tblLayout w:type="fixed"/>
        <w:tblLook w:val="04A0" w:firstRow="1" w:lastRow="0" w:firstColumn="1" w:lastColumn="0" w:noHBand="0" w:noVBand="1"/>
      </w:tblPr>
      <w:tblGrid>
        <w:gridCol w:w="1802"/>
        <w:gridCol w:w="6811"/>
      </w:tblGrid>
      <w:tr w:rsidR="0058699B" w14:paraId="4877E31D" w14:textId="77777777" w:rsidTr="00E70614">
        <w:trPr>
          <w:trHeight w:val="229"/>
        </w:trPr>
        <w:tc>
          <w:tcPr>
            <w:tcW w:w="180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DC85859"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Lot(s)</w:t>
            </w:r>
          </w:p>
        </w:tc>
        <w:tc>
          <w:tcPr>
            <w:tcW w:w="681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9F21E0F"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Désignation</w:t>
            </w:r>
          </w:p>
        </w:tc>
      </w:tr>
      <w:tr w:rsidR="0058699B" w:rsidRPr="00BB12F0" w14:paraId="54062D5E" w14:textId="77777777" w:rsidTr="00E70614">
        <w:trPr>
          <w:trHeight w:val="712"/>
        </w:trPr>
        <w:tc>
          <w:tcPr>
            <w:tcW w:w="18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50BC2F" w14:textId="77777777" w:rsidR="0058699B" w:rsidRDefault="00750711">
            <w:pPr>
              <w:spacing w:before="80" w:after="20"/>
              <w:ind w:left="40" w:right="40"/>
              <w:jc w:val="center"/>
              <w:rPr>
                <w:rFonts w:ascii="Times New Roman" w:hAnsi="Times New Roman"/>
                <w:color w:val="000000"/>
                <w:sz w:val="22"/>
                <w:lang w:val="fr-FR"/>
              </w:rPr>
            </w:pPr>
            <w:r>
              <w:rPr>
                <w:rFonts w:ascii="Times New Roman" w:hAnsi="Times New Roman"/>
                <w:color w:val="000000"/>
                <w:sz w:val="22"/>
                <w:lang w:val="fr-FR"/>
              </w:rPr>
              <w:t>01</w:t>
            </w:r>
          </w:p>
        </w:tc>
        <w:tc>
          <w:tcPr>
            <w:tcW w:w="68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501916" w14:textId="77777777" w:rsidR="0058699B" w:rsidRDefault="00750711">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Abonnement, diffusion et consultation de ressources numériques d’autoformation dans le domaine des langues</w:t>
            </w:r>
          </w:p>
          <w:p w14:paraId="09DF3BCF" w14:textId="5C680012" w:rsidR="0058699B" w:rsidRDefault="0058699B">
            <w:pPr>
              <w:spacing w:line="253" w:lineRule="exact"/>
              <w:ind w:left="80" w:right="80"/>
              <w:jc w:val="both"/>
              <w:rPr>
                <w:rFonts w:ascii="Times New Roman" w:hAnsi="Times New Roman"/>
                <w:color w:val="000000"/>
                <w:sz w:val="22"/>
                <w:lang w:val="fr-FR"/>
              </w:rPr>
            </w:pPr>
          </w:p>
        </w:tc>
      </w:tr>
      <w:tr w:rsidR="0058699B" w:rsidRPr="00BB12F0" w14:paraId="2F313DFB" w14:textId="77777777" w:rsidTr="00E70614">
        <w:trPr>
          <w:trHeight w:val="712"/>
        </w:trPr>
        <w:tc>
          <w:tcPr>
            <w:tcW w:w="18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075FB2" w14:textId="77777777" w:rsidR="0058699B" w:rsidRDefault="00750711">
            <w:pPr>
              <w:spacing w:before="80" w:after="20"/>
              <w:ind w:left="40" w:right="40"/>
              <w:jc w:val="center"/>
              <w:rPr>
                <w:rFonts w:ascii="Times New Roman" w:hAnsi="Times New Roman"/>
                <w:color w:val="000000"/>
                <w:sz w:val="22"/>
                <w:lang w:val="fr-FR"/>
              </w:rPr>
            </w:pPr>
            <w:r>
              <w:rPr>
                <w:rFonts w:ascii="Times New Roman" w:hAnsi="Times New Roman"/>
                <w:color w:val="000000"/>
                <w:sz w:val="22"/>
                <w:lang w:val="fr-FR"/>
              </w:rPr>
              <w:t>02</w:t>
            </w:r>
          </w:p>
        </w:tc>
        <w:tc>
          <w:tcPr>
            <w:tcW w:w="68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EEDC66" w14:textId="77777777" w:rsidR="0058699B" w:rsidRDefault="00750711">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Abonnement, diffusion et consultation de ressources numériques d’autoformation pour favoriser l’inclusion sociale et numérique</w:t>
            </w:r>
          </w:p>
          <w:p w14:paraId="1389F964" w14:textId="1CD796F2" w:rsidR="0058699B" w:rsidRDefault="0058699B">
            <w:pPr>
              <w:spacing w:line="253" w:lineRule="exact"/>
              <w:ind w:left="80" w:right="80"/>
              <w:jc w:val="both"/>
              <w:rPr>
                <w:rFonts w:ascii="Times New Roman" w:hAnsi="Times New Roman"/>
                <w:color w:val="000000"/>
                <w:sz w:val="22"/>
                <w:lang w:val="fr-FR"/>
              </w:rPr>
            </w:pPr>
          </w:p>
        </w:tc>
      </w:tr>
      <w:tr w:rsidR="0058699B" w:rsidRPr="00BB12F0" w14:paraId="711CE8DB" w14:textId="77777777" w:rsidTr="00E70614">
        <w:trPr>
          <w:trHeight w:val="1067"/>
        </w:trPr>
        <w:tc>
          <w:tcPr>
            <w:tcW w:w="18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23990F" w14:textId="77777777" w:rsidR="0058699B" w:rsidRDefault="00750711">
            <w:pPr>
              <w:spacing w:before="80" w:after="20"/>
              <w:ind w:left="40" w:right="40"/>
              <w:jc w:val="center"/>
              <w:rPr>
                <w:rFonts w:ascii="Times New Roman" w:hAnsi="Times New Roman"/>
                <w:color w:val="000000"/>
                <w:sz w:val="22"/>
                <w:lang w:val="fr-FR"/>
              </w:rPr>
            </w:pPr>
            <w:r>
              <w:rPr>
                <w:rFonts w:ascii="Times New Roman" w:hAnsi="Times New Roman"/>
                <w:color w:val="000000"/>
                <w:sz w:val="22"/>
                <w:lang w:val="fr-FR"/>
              </w:rPr>
              <w:t>03</w:t>
            </w:r>
          </w:p>
        </w:tc>
        <w:tc>
          <w:tcPr>
            <w:tcW w:w="68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D727C0" w14:textId="7BDCB49D" w:rsidR="0058699B" w:rsidRDefault="00750711" w:rsidP="00E70614">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Abonnement, diffusion et consultation de ressources numériques d’autoformation dans le domaine de la culture/ loisirs créatifs, du sport/ bien-être et des arts numériques / multimédia</w:t>
            </w:r>
          </w:p>
        </w:tc>
      </w:tr>
    </w:tbl>
    <w:p w14:paraId="7D1E205A" w14:textId="77777777" w:rsidR="0058699B" w:rsidRPr="00EC1E7F" w:rsidRDefault="00750711">
      <w:pPr>
        <w:spacing w:after="160" w:line="240" w:lineRule="exact"/>
        <w:rPr>
          <w:lang w:val="fr-FR"/>
        </w:rPr>
      </w:pPr>
      <w:r w:rsidRPr="00EC1E7F">
        <w:rPr>
          <w:lang w:val="fr-FR"/>
        </w:rPr>
        <w:t xml:space="preserve"> </w:t>
      </w:r>
    </w:p>
    <w:p w14:paraId="3C21F004" w14:textId="77777777" w:rsidR="0058699B" w:rsidRDefault="00750711">
      <w:pPr>
        <w:pStyle w:val="ParagrapheIndent2"/>
        <w:spacing w:after="240" w:line="253" w:lineRule="exact"/>
        <w:jc w:val="both"/>
        <w:rPr>
          <w:color w:val="000000"/>
          <w:lang w:val="fr-FR"/>
        </w:rPr>
      </w:pPr>
      <w:r>
        <w:rPr>
          <w:color w:val="000000"/>
          <w:lang w:val="fr-FR"/>
        </w:rPr>
        <w:t>Chaque lot fera l'objet d'un accord-cadre. Les candidats pourront présenter une offre pour un ou plusieurs lots. Dans cette seconde hypothèse, ils rempliront un acte d'engagement par lot.</w:t>
      </w:r>
    </w:p>
    <w:p w14:paraId="5E2C753A" w14:textId="77777777" w:rsidR="00E70614" w:rsidRDefault="00750711" w:rsidP="00E70614">
      <w:pPr>
        <w:pStyle w:val="ParagrapheIndent2"/>
        <w:jc w:val="both"/>
        <w:rPr>
          <w:color w:val="000000"/>
          <w:lang w:val="fr-FR"/>
        </w:rPr>
      </w:pPr>
      <w:r>
        <w:rPr>
          <w:color w:val="000000"/>
          <w:lang w:val="fr-FR"/>
        </w:rPr>
        <w:t>Les candidats ont la possibilité de soumettre des offres pour tous les lots.</w:t>
      </w:r>
      <w:bookmarkStart w:id="10" w:name="ArtL2_RC-2-A2.7"/>
      <w:bookmarkStart w:id="11" w:name="_Toc256000005"/>
      <w:bookmarkEnd w:id="10"/>
    </w:p>
    <w:p w14:paraId="36FDAAD2" w14:textId="77777777" w:rsidR="00E70614" w:rsidRDefault="00E70614" w:rsidP="00E70614">
      <w:pPr>
        <w:pStyle w:val="ParagrapheIndent2"/>
        <w:jc w:val="both"/>
        <w:rPr>
          <w:color w:val="000000"/>
          <w:lang w:val="fr-FR"/>
        </w:rPr>
      </w:pPr>
    </w:p>
    <w:p w14:paraId="3FC329DF" w14:textId="6A9A2801" w:rsidR="0058699B" w:rsidRDefault="00750711" w:rsidP="00E70614">
      <w:pPr>
        <w:pStyle w:val="ParagrapheIndent2"/>
        <w:ind w:firstLine="720"/>
        <w:jc w:val="both"/>
        <w:rPr>
          <w:i/>
          <w:color w:val="000000"/>
          <w:sz w:val="24"/>
          <w:lang w:val="fr-FR"/>
        </w:rPr>
      </w:pPr>
      <w:r>
        <w:rPr>
          <w:b/>
          <w:color w:val="000000"/>
          <w:sz w:val="24"/>
          <w:lang w:val="fr-FR"/>
        </w:rPr>
        <w:t>1.5 - Nomenclature</w:t>
      </w:r>
      <w:bookmarkEnd w:id="11"/>
    </w:p>
    <w:p w14:paraId="3D2A2428" w14:textId="77777777" w:rsidR="0058699B" w:rsidRDefault="00750711">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58699B" w14:paraId="34B88D73"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4B9EBB3" w14:textId="77777777" w:rsidR="0058699B" w:rsidRDefault="00750711">
            <w:pPr>
              <w:spacing w:before="140" w:after="40"/>
              <w:jc w:val="center"/>
              <w:rPr>
                <w:rFonts w:ascii="Times New Roman" w:hAnsi="Times New Roman"/>
                <w:color w:val="000000"/>
                <w:sz w:val="22"/>
                <w:lang w:val="fr-FR"/>
              </w:rPr>
            </w:pPr>
            <w:r>
              <w:rPr>
                <w:rFonts w:ascii="Times New Roman" w:hAnsi="Times New Roman"/>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B93EB59" w14:textId="77777777" w:rsidR="0058699B" w:rsidRDefault="00750711">
            <w:pPr>
              <w:spacing w:before="140" w:after="40"/>
              <w:jc w:val="center"/>
              <w:rPr>
                <w:rFonts w:ascii="Times New Roman" w:hAnsi="Times New Roman"/>
                <w:color w:val="000000"/>
                <w:sz w:val="22"/>
                <w:lang w:val="fr-FR"/>
              </w:rPr>
            </w:pPr>
            <w:r>
              <w:rPr>
                <w:rFonts w:ascii="Times New Roman" w:hAnsi="Times New Roman"/>
                <w:color w:val="000000"/>
                <w:sz w:val="22"/>
                <w:lang w:val="fr-FR"/>
              </w:rPr>
              <w:t>Description</w:t>
            </w:r>
          </w:p>
        </w:tc>
      </w:tr>
      <w:tr w:rsidR="0058699B" w14:paraId="530B32C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173FA2"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92511000-6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F0EEF0" w14:textId="77777777" w:rsidR="0058699B" w:rsidRDefault="00750711">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de bibliothèques</w:t>
            </w:r>
          </w:p>
        </w:tc>
      </w:tr>
      <w:tr w:rsidR="0058699B" w14:paraId="292B801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A88C21"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79980000-7</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14CDE4" w14:textId="77777777" w:rsidR="0058699B" w:rsidRDefault="00750711">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d'abonnement</w:t>
            </w:r>
          </w:p>
        </w:tc>
      </w:tr>
    </w:tbl>
    <w:p w14:paraId="2360A01D" w14:textId="77777777" w:rsidR="0058699B" w:rsidRDefault="00750711">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58699B" w14:paraId="757CCE7F"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EB3D52" w14:textId="77777777" w:rsidR="0058699B" w:rsidRDefault="00750711">
            <w:pPr>
              <w:spacing w:before="120" w:after="60"/>
              <w:ind w:left="40" w:right="40"/>
              <w:jc w:val="center"/>
              <w:rPr>
                <w:rFonts w:ascii="Times New Roman" w:hAnsi="Times New Roman"/>
                <w:color w:val="000000"/>
                <w:sz w:val="22"/>
                <w:lang w:val="fr-FR"/>
              </w:rPr>
            </w:pPr>
            <w:r>
              <w:rPr>
                <w:rFonts w:ascii="Times New Roman" w:hAnsi="Times New Roman"/>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9C42E2" w14:textId="77777777" w:rsidR="0058699B" w:rsidRDefault="00750711">
            <w:pPr>
              <w:spacing w:before="120" w:after="60"/>
              <w:ind w:left="40" w:right="40"/>
              <w:jc w:val="center"/>
              <w:rPr>
                <w:rFonts w:ascii="Times New Roman" w:hAnsi="Times New Roman"/>
                <w:color w:val="000000"/>
                <w:sz w:val="22"/>
                <w:lang w:val="fr-FR"/>
              </w:rPr>
            </w:pPr>
            <w:r>
              <w:rPr>
                <w:rFonts w:ascii="Times New Roman" w:hAnsi="Times New Roman"/>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0BEDEF9" w14:textId="77777777" w:rsidR="0058699B" w:rsidRDefault="00750711">
            <w:pPr>
              <w:spacing w:before="120" w:after="60"/>
              <w:ind w:left="40" w:right="40"/>
              <w:jc w:val="center"/>
              <w:rPr>
                <w:rFonts w:ascii="Times New Roman" w:hAnsi="Times New Roman"/>
                <w:color w:val="000000"/>
                <w:sz w:val="22"/>
                <w:lang w:val="fr-FR"/>
              </w:rPr>
            </w:pPr>
            <w:r>
              <w:rPr>
                <w:rFonts w:ascii="Times New Roman" w:hAnsi="Times New Roman"/>
                <w:color w:val="000000"/>
                <w:sz w:val="22"/>
                <w:lang w:val="fr-FR"/>
              </w:rPr>
              <w:t>Description</w:t>
            </w:r>
          </w:p>
        </w:tc>
      </w:tr>
      <w:tr w:rsidR="0058699B" w14:paraId="500193AB"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0AC862"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B64752"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79980000-7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DAE7F6" w14:textId="77777777" w:rsidR="0058699B" w:rsidRDefault="00750711">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d'abonnement</w:t>
            </w:r>
          </w:p>
        </w:tc>
      </w:tr>
      <w:tr w:rsidR="0058699B" w14:paraId="6D29D961"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8AF603"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0CCAB2"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92511000-6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C9074C" w14:textId="77777777" w:rsidR="0058699B" w:rsidRDefault="00750711">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de bibliothèques</w:t>
            </w:r>
          </w:p>
        </w:tc>
      </w:tr>
      <w:tr w:rsidR="0058699B" w14:paraId="2C1D67DB"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F67637"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21FEA9"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79980000-7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337BB4" w14:textId="77777777" w:rsidR="0058699B" w:rsidRDefault="00750711">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d'abonnement</w:t>
            </w:r>
          </w:p>
        </w:tc>
      </w:tr>
      <w:tr w:rsidR="0058699B" w14:paraId="538C1BED"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2610A0"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58C2AF"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92511000-6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319774" w14:textId="77777777" w:rsidR="0058699B" w:rsidRDefault="00750711">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de bibliothèques</w:t>
            </w:r>
          </w:p>
        </w:tc>
      </w:tr>
      <w:tr w:rsidR="0058699B" w14:paraId="5A0B8F2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E4CF47"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lastRenderedPageBreak/>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F0A0D2"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79980000-7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5683CF" w14:textId="77777777" w:rsidR="0058699B" w:rsidRDefault="00750711">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d'abonnement</w:t>
            </w:r>
          </w:p>
        </w:tc>
      </w:tr>
      <w:tr w:rsidR="0058699B" w14:paraId="22E7877A"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7F23FC"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942E1A"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92511000-6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B94DB9" w14:textId="77777777" w:rsidR="0058699B" w:rsidRDefault="00750711">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de bibliothèques</w:t>
            </w:r>
          </w:p>
        </w:tc>
      </w:tr>
    </w:tbl>
    <w:p w14:paraId="345B7AD2" w14:textId="77777777" w:rsidR="0058699B" w:rsidRDefault="00750711">
      <w:pPr>
        <w:spacing w:after="400" w:line="240" w:lineRule="exact"/>
      </w:pPr>
      <w:r>
        <w:t xml:space="preserve"> </w:t>
      </w:r>
    </w:p>
    <w:p w14:paraId="3483ABFF" w14:textId="77777777" w:rsidR="0058699B" w:rsidRDefault="00750711">
      <w:pPr>
        <w:pStyle w:val="ParagrapheIndent2"/>
        <w:jc w:val="both"/>
        <w:rPr>
          <w:color w:val="000000"/>
          <w:lang w:val="fr-FR"/>
        </w:rPr>
      </w:pPr>
      <w:r>
        <w:rPr>
          <w:color w:val="000000"/>
          <w:lang w:val="fr-FR"/>
        </w:rPr>
        <w:t>La nomenclature interne se décompose de la façon suivante :</w:t>
      </w:r>
    </w:p>
    <w:p w14:paraId="5BAD46E6" w14:textId="77777777" w:rsidR="001C6DE9" w:rsidRPr="001C6DE9" w:rsidRDefault="001C6DE9" w:rsidP="001C6DE9">
      <w:pPr>
        <w:rPr>
          <w:lang w:val="fr-FR"/>
        </w:rPr>
      </w:pPr>
    </w:p>
    <w:tbl>
      <w:tblPr>
        <w:tblW w:w="0" w:type="auto"/>
        <w:tblInd w:w="500" w:type="dxa"/>
        <w:tblLayout w:type="fixed"/>
        <w:tblLook w:val="04A0" w:firstRow="1" w:lastRow="0" w:firstColumn="1" w:lastColumn="0" w:noHBand="0" w:noVBand="1"/>
      </w:tblPr>
      <w:tblGrid>
        <w:gridCol w:w="8700"/>
      </w:tblGrid>
      <w:tr w:rsidR="0058699B" w14:paraId="278BAE48" w14:textId="77777777">
        <w:trPr>
          <w:trHeight w:val="1372"/>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600"/>
              <w:gridCol w:w="1500"/>
              <w:gridCol w:w="6600"/>
            </w:tblGrid>
            <w:tr w:rsidR="0058699B" w14:paraId="5B6EEA62" w14:textId="77777777">
              <w:trPr>
                <w:trHeight w:val="325"/>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3A6A2A15"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Lot(s)</w:t>
                  </w:r>
                </w:p>
              </w:tc>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5DD364E"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Nomenclature</w:t>
                  </w:r>
                </w:p>
              </w:tc>
              <w:tc>
                <w:tcPr>
                  <w:tcW w:w="6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791D89"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Libellé</w:t>
                  </w:r>
                </w:p>
              </w:tc>
            </w:tr>
            <w:tr w:rsidR="0058699B" w14:paraId="13E415F4" w14:textId="77777777">
              <w:trPr>
                <w:trHeight w:val="385"/>
              </w:trPr>
              <w:tc>
                <w:tcPr>
                  <w:tcW w:w="600" w:type="dxa"/>
                  <w:tcBorders>
                    <w:top w:val="single" w:sz="2" w:space="0" w:color="000000"/>
                  </w:tcBorders>
                  <w:tcMar>
                    <w:top w:w="0" w:type="dxa"/>
                    <w:left w:w="0" w:type="dxa"/>
                    <w:bottom w:w="0" w:type="dxa"/>
                    <w:right w:w="0" w:type="dxa"/>
                  </w:tcMar>
                  <w:vAlign w:val="center"/>
                </w:tcPr>
                <w:p w14:paraId="492294BB" w14:textId="77777777" w:rsidR="0058699B" w:rsidRDefault="00750711">
                  <w:pPr>
                    <w:jc w:val="center"/>
                    <w:rPr>
                      <w:rFonts w:ascii="Times New Roman" w:hAnsi="Times New Roman"/>
                      <w:color w:val="000000"/>
                      <w:sz w:val="22"/>
                      <w:lang w:val="fr-FR"/>
                    </w:rPr>
                  </w:pPr>
                  <w:r>
                    <w:rPr>
                      <w:rFonts w:ascii="Times New Roman" w:hAnsi="Times New Roman"/>
                      <w:color w:val="000000"/>
                      <w:sz w:val="22"/>
                      <w:lang w:val="fr-FR"/>
                    </w:rPr>
                    <w:t>01</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B0AFB0" w14:textId="77777777" w:rsidR="0058699B" w:rsidRDefault="00750711">
                  <w:pPr>
                    <w:spacing w:before="80" w:after="20"/>
                    <w:jc w:val="center"/>
                    <w:rPr>
                      <w:rFonts w:ascii="Times New Roman" w:hAnsi="Times New Roman"/>
                      <w:color w:val="000000"/>
                      <w:sz w:val="22"/>
                      <w:lang w:val="fr-FR"/>
                    </w:rPr>
                  </w:pPr>
                  <w:r>
                    <w:rPr>
                      <w:rFonts w:ascii="Times New Roman" w:hAnsi="Times New Roman"/>
                      <w:color w:val="000000"/>
                      <w:sz w:val="22"/>
                      <w:lang w:val="fr-FR"/>
                    </w:rPr>
                    <w:t>29.07</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50C009" w14:textId="77777777" w:rsidR="0058699B" w:rsidRDefault="00750711">
                  <w:pPr>
                    <w:spacing w:before="80" w:after="20"/>
                    <w:ind w:left="80" w:right="80"/>
                    <w:jc w:val="both"/>
                    <w:rPr>
                      <w:rFonts w:ascii="Times New Roman" w:hAnsi="Times New Roman"/>
                      <w:color w:val="000000"/>
                      <w:sz w:val="22"/>
                      <w:lang w:val="fr-FR"/>
                    </w:rPr>
                  </w:pPr>
                  <w:r>
                    <w:rPr>
                      <w:rFonts w:ascii="Times New Roman" w:hAnsi="Times New Roman"/>
                      <w:color w:val="000000"/>
                      <w:sz w:val="22"/>
                      <w:lang w:val="fr-FR"/>
                    </w:rPr>
                    <w:t>Documents numériques et abonnements</w:t>
                  </w:r>
                </w:p>
              </w:tc>
            </w:tr>
            <w:tr w:rsidR="0058699B" w14:paraId="2FE53F37" w14:textId="77777777">
              <w:trPr>
                <w:trHeight w:val="385"/>
              </w:trPr>
              <w:tc>
                <w:tcPr>
                  <w:tcW w:w="600" w:type="dxa"/>
                  <w:tcBorders>
                    <w:top w:val="single" w:sz="2" w:space="0" w:color="000000"/>
                  </w:tcBorders>
                  <w:tcMar>
                    <w:top w:w="0" w:type="dxa"/>
                    <w:left w:w="0" w:type="dxa"/>
                    <w:bottom w:w="0" w:type="dxa"/>
                    <w:right w:w="0" w:type="dxa"/>
                  </w:tcMar>
                  <w:vAlign w:val="center"/>
                </w:tcPr>
                <w:p w14:paraId="302AEEB5" w14:textId="77777777" w:rsidR="0058699B" w:rsidRDefault="00750711">
                  <w:pPr>
                    <w:jc w:val="center"/>
                    <w:rPr>
                      <w:rFonts w:ascii="Times New Roman" w:hAnsi="Times New Roman"/>
                      <w:color w:val="000000"/>
                      <w:sz w:val="22"/>
                      <w:lang w:val="fr-FR"/>
                    </w:rPr>
                  </w:pPr>
                  <w:r>
                    <w:rPr>
                      <w:rFonts w:ascii="Times New Roman" w:hAnsi="Times New Roman"/>
                      <w:color w:val="000000"/>
                      <w:sz w:val="22"/>
                      <w:lang w:val="fr-FR"/>
                    </w:rPr>
                    <w:t>02</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147103" w14:textId="77777777" w:rsidR="0058699B" w:rsidRDefault="00750711">
                  <w:pPr>
                    <w:spacing w:before="80" w:after="20"/>
                    <w:jc w:val="center"/>
                    <w:rPr>
                      <w:rFonts w:ascii="Times New Roman" w:hAnsi="Times New Roman"/>
                      <w:color w:val="000000"/>
                      <w:sz w:val="22"/>
                      <w:lang w:val="fr-FR"/>
                    </w:rPr>
                  </w:pPr>
                  <w:r>
                    <w:rPr>
                      <w:rFonts w:ascii="Times New Roman" w:hAnsi="Times New Roman"/>
                      <w:color w:val="000000"/>
                      <w:sz w:val="22"/>
                      <w:lang w:val="fr-FR"/>
                    </w:rPr>
                    <w:t>29.07</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40896E" w14:textId="77777777" w:rsidR="0058699B" w:rsidRDefault="00750711">
                  <w:pPr>
                    <w:spacing w:before="80" w:after="20"/>
                    <w:ind w:left="80" w:right="80"/>
                    <w:jc w:val="both"/>
                    <w:rPr>
                      <w:rFonts w:ascii="Times New Roman" w:hAnsi="Times New Roman"/>
                      <w:color w:val="000000"/>
                      <w:sz w:val="22"/>
                      <w:lang w:val="fr-FR"/>
                    </w:rPr>
                  </w:pPr>
                  <w:r>
                    <w:rPr>
                      <w:rFonts w:ascii="Times New Roman" w:hAnsi="Times New Roman"/>
                      <w:color w:val="000000"/>
                      <w:sz w:val="22"/>
                      <w:lang w:val="fr-FR"/>
                    </w:rPr>
                    <w:t>Documents numériques et abonnements</w:t>
                  </w:r>
                </w:p>
              </w:tc>
            </w:tr>
            <w:tr w:rsidR="0058699B" w14:paraId="78ECD8AB" w14:textId="77777777">
              <w:trPr>
                <w:trHeight w:val="385"/>
              </w:trPr>
              <w:tc>
                <w:tcPr>
                  <w:tcW w:w="600" w:type="dxa"/>
                  <w:tcBorders>
                    <w:top w:val="single" w:sz="2" w:space="0" w:color="000000"/>
                  </w:tcBorders>
                  <w:tcMar>
                    <w:top w:w="0" w:type="dxa"/>
                    <w:left w:w="0" w:type="dxa"/>
                    <w:bottom w:w="0" w:type="dxa"/>
                    <w:right w:w="0" w:type="dxa"/>
                  </w:tcMar>
                  <w:vAlign w:val="center"/>
                </w:tcPr>
                <w:p w14:paraId="08B6FD5F" w14:textId="77777777" w:rsidR="0058699B" w:rsidRDefault="00750711">
                  <w:pPr>
                    <w:jc w:val="center"/>
                    <w:rPr>
                      <w:rFonts w:ascii="Times New Roman" w:hAnsi="Times New Roman"/>
                      <w:color w:val="000000"/>
                      <w:sz w:val="22"/>
                      <w:lang w:val="fr-FR"/>
                    </w:rPr>
                  </w:pPr>
                  <w:r>
                    <w:rPr>
                      <w:rFonts w:ascii="Times New Roman" w:hAnsi="Times New Roman"/>
                      <w:color w:val="000000"/>
                      <w:sz w:val="22"/>
                      <w:lang w:val="fr-FR"/>
                    </w:rPr>
                    <w:t>03</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22D790" w14:textId="77777777" w:rsidR="0058699B" w:rsidRDefault="00750711">
                  <w:pPr>
                    <w:spacing w:before="80" w:after="20"/>
                    <w:jc w:val="center"/>
                    <w:rPr>
                      <w:rFonts w:ascii="Times New Roman" w:hAnsi="Times New Roman"/>
                      <w:color w:val="000000"/>
                      <w:sz w:val="22"/>
                      <w:lang w:val="fr-FR"/>
                    </w:rPr>
                  </w:pPr>
                  <w:r>
                    <w:rPr>
                      <w:rFonts w:ascii="Times New Roman" w:hAnsi="Times New Roman"/>
                      <w:color w:val="000000"/>
                      <w:sz w:val="22"/>
                      <w:lang w:val="fr-FR"/>
                    </w:rPr>
                    <w:t>29.07</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B4960B" w14:textId="77777777" w:rsidR="0058699B" w:rsidRDefault="00750711">
                  <w:pPr>
                    <w:spacing w:before="80" w:after="20"/>
                    <w:ind w:left="80" w:right="80"/>
                    <w:jc w:val="both"/>
                    <w:rPr>
                      <w:rFonts w:ascii="Times New Roman" w:hAnsi="Times New Roman"/>
                      <w:color w:val="000000"/>
                      <w:sz w:val="22"/>
                      <w:lang w:val="fr-FR"/>
                    </w:rPr>
                  </w:pPr>
                  <w:r>
                    <w:rPr>
                      <w:rFonts w:ascii="Times New Roman" w:hAnsi="Times New Roman"/>
                      <w:color w:val="000000"/>
                      <w:sz w:val="22"/>
                      <w:lang w:val="fr-FR"/>
                    </w:rPr>
                    <w:t>Documents numériques et abonnements</w:t>
                  </w:r>
                </w:p>
              </w:tc>
            </w:tr>
          </w:tbl>
          <w:p w14:paraId="31410C90" w14:textId="77777777" w:rsidR="0058699B" w:rsidRDefault="0058699B">
            <w:pPr>
              <w:rPr>
                <w:sz w:val="2"/>
              </w:rPr>
            </w:pPr>
          </w:p>
        </w:tc>
      </w:tr>
    </w:tbl>
    <w:p w14:paraId="34A9BBF3" w14:textId="77777777" w:rsidR="0058699B" w:rsidRDefault="00750711">
      <w:pPr>
        <w:spacing w:after="400" w:line="240" w:lineRule="exact"/>
      </w:pPr>
      <w:r>
        <w:t xml:space="preserve"> </w:t>
      </w:r>
    </w:p>
    <w:p w14:paraId="6E9C312A" w14:textId="77777777" w:rsidR="0058699B" w:rsidRDefault="00750711">
      <w:pPr>
        <w:pStyle w:val="Titre2"/>
        <w:ind w:left="280"/>
        <w:jc w:val="both"/>
        <w:rPr>
          <w:rFonts w:ascii="Times New Roman" w:hAnsi="Times New Roman" w:cs="Times New Roman"/>
          <w:i w:val="0"/>
          <w:color w:val="000000"/>
          <w:sz w:val="24"/>
          <w:lang w:val="fr-FR"/>
        </w:rPr>
      </w:pPr>
      <w:bookmarkStart w:id="12" w:name="ArtL2_RC-2-A2.8"/>
      <w:bookmarkStart w:id="13" w:name="_Toc256000006"/>
      <w:bookmarkEnd w:id="12"/>
      <w:r>
        <w:rPr>
          <w:rFonts w:ascii="Times New Roman" w:hAnsi="Times New Roman" w:cs="Times New Roman"/>
          <w:i w:val="0"/>
          <w:color w:val="000000"/>
          <w:sz w:val="24"/>
          <w:lang w:val="fr-FR"/>
        </w:rPr>
        <w:t>1.6 - Réalisation de prestations similaires</w:t>
      </w:r>
      <w:bookmarkEnd w:id="13"/>
    </w:p>
    <w:p w14:paraId="79171AEE" w14:textId="77777777" w:rsidR="0058699B" w:rsidRDefault="00750711">
      <w:pPr>
        <w:pStyle w:val="ParagrapheIndent2"/>
        <w:spacing w:after="240" w:line="253" w:lineRule="exact"/>
        <w:jc w:val="both"/>
        <w:rPr>
          <w:color w:val="000000"/>
          <w:lang w:val="fr-FR"/>
        </w:rPr>
      </w:pPr>
      <w:r>
        <w:rPr>
          <w:color w:val="000000"/>
          <w:lang w:val="fr-FR"/>
        </w:rPr>
        <w:t>Le pouvoir adjudicateur se réserve la possibilité de confier ultérieurement au titulaire du contrat un ou plusieurs nouveaux marchés, sans publicité ni mise en concurrence conformément à l’article R2122-7 du Code de la commande publique, ayant pour objet la réalisation de prestations similaires.</w:t>
      </w:r>
    </w:p>
    <w:p w14:paraId="06711446" w14:textId="77777777" w:rsidR="0058699B" w:rsidRDefault="00750711">
      <w:pPr>
        <w:pStyle w:val="Titre1"/>
        <w:shd w:val="clear" w:color="123C5F" w:fill="123C5F"/>
        <w:rPr>
          <w:rFonts w:ascii="Times New Roman" w:hAnsi="Times New Roman" w:cs="Times New Roman"/>
          <w:color w:val="FFFFFF"/>
          <w:sz w:val="28"/>
          <w:lang w:val="fr-FR"/>
        </w:rPr>
      </w:pPr>
      <w:bookmarkStart w:id="14" w:name="ArtL1_RC-2-A3"/>
      <w:bookmarkStart w:id="15" w:name="_Toc256000007"/>
      <w:bookmarkEnd w:id="14"/>
      <w:r>
        <w:rPr>
          <w:rFonts w:ascii="Times New Roman" w:hAnsi="Times New Roman" w:cs="Times New Roman"/>
          <w:color w:val="FFFFFF"/>
          <w:sz w:val="28"/>
          <w:lang w:val="fr-FR"/>
        </w:rPr>
        <w:t>2 - Conditions de la consultation</w:t>
      </w:r>
      <w:bookmarkEnd w:id="15"/>
    </w:p>
    <w:p w14:paraId="3B2385FD" w14:textId="77777777" w:rsidR="0058699B" w:rsidRPr="00EC1E7F" w:rsidRDefault="00750711">
      <w:pPr>
        <w:spacing w:line="60" w:lineRule="exact"/>
        <w:rPr>
          <w:sz w:val="6"/>
          <w:lang w:val="fr-FR"/>
        </w:rPr>
      </w:pPr>
      <w:r w:rsidRPr="00EC1E7F">
        <w:rPr>
          <w:lang w:val="fr-FR"/>
        </w:rPr>
        <w:t xml:space="preserve"> </w:t>
      </w:r>
    </w:p>
    <w:p w14:paraId="5CD81C77" w14:textId="77777777" w:rsidR="0058699B" w:rsidRDefault="00750711">
      <w:pPr>
        <w:pStyle w:val="Titre2"/>
        <w:ind w:left="280"/>
        <w:jc w:val="both"/>
        <w:rPr>
          <w:rFonts w:ascii="Times New Roman" w:hAnsi="Times New Roman" w:cs="Times New Roman"/>
          <w:i w:val="0"/>
          <w:color w:val="000000"/>
          <w:sz w:val="24"/>
          <w:lang w:val="fr-FR"/>
        </w:rPr>
      </w:pPr>
      <w:bookmarkStart w:id="16" w:name="ArtL2_RC-2-A3.2"/>
      <w:bookmarkStart w:id="17" w:name="_Toc256000008"/>
      <w:bookmarkEnd w:id="16"/>
      <w:r>
        <w:rPr>
          <w:rFonts w:ascii="Times New Roman" w:hAnsi="Times New Roman" w:cs="Times New Roman"/>
          <w:i w:val="0"/>
          <w:color w:val="000000"/>
          <w:sz w:val="24"/>
          <w:lang w:val="fr-FR"/>
        </w:rPr>
        <w:t>2.1 - Délai de validité des offres</w:t>
      </w:r>
      <w:bookmarkEnd w:id="17"/>
    </w:p>
    <w:p w14:paraId="23B06307" w14:textId="77777777" w:rsidR="001C6DE9" w:rsidRDefault="00750711" w:rsidP="001C6DE9">
      <w:pPr>
        <w:pStyle w:val="ParagrapheIndent2"/>
        <w:jc w:val="both"/>
        <w:rPr>
          <w:color w:val="000000"/>
          <w:lang w:val="fr-FR"/>
        </w:rPr>
      </w:pPr>
      <w:r>
        <w:rPr>
          <w:color w:val="000000"/>
          <w:lang w:val="fr-FR"/>
        </w:rPr>
        <w:t>Le délai de validité des offres est fixé à 4 mois à compter de la date limite de réception des offres.</w:t>
      </w:r>
      <w:bookmarkStart w:id="18" w:name="ArtL2_RC-2-A3.3"/>
      <w:bookmarkStart w:id="19" w:name="_Toc256000009"/>
      <w:bookmarkEnd w:id="18"/>
    </w:p>
    <w:p w14:paraId="16BC19FF" w14:textId="77777777" w:rsidR="001C6DE9" w:rsidRDefault="001C6DE9" w:rsidP="001C6DE9">
      <w:pPr>
        <w:pStyle w:val="ParagrapheIndent2"/>
        <w:jc w:val="both"/>
        <w:rPr>
          <w:color w:val="000000"/>
          <w:lang w:val="fr-FR"/>
        </w:rPr>
      </w:pPr>
    </w:p>
    <w:p w14:paraId="5C63325C" w14:textId="576A0D90" w:rsidR="0058699B" w:rsidRDefault="001C6DE9" w:rsidP="001C6DE9">
      <w:pPr>
        <w:pStyle w:val="ParagrapheIndent2"/>
        <w:jc w:val="both"/>
        <w:rPr>
          <w:i/>
          <w:color w:val="000000"/>
          <w:sz w:val="24"/>
          <w:lang w:val="fr-FR"/>
        </w:rPr>
      </w:pPr>
      <w:r>
        <w:rPr>
          <w:color w:val="000000"/>
          <w:lang w:val="fr-FR"/>
        </w:rPr>
        <w:t xml:space="preserve">     </w:t>
      </w:r>
      <w:r w:rsidR="00750711">
        <w:rPr>
          <w:b/>
          <w:color w:val="000000"/>
          <w:sz w:val="24"/>
          <w:lang w:val="fr-FR"/>
        </w:rPr>
        <w:t>2.2 - Forme juridique du groupement</w:t>
      </w:r>
      <w:bookmarkEnd w:id="19"/>
    </w:p>
    <w:p w14:paraId="648FE83C" w14:textId="77777777" w:rsidR="0058699B" w:rsidRDefault="00750711">
      <w:pPr>
        <w:pStyle w:val="ParagrapheIndent2"/>
        <w:spacing w:after="240" w:line="253" w:lineRule="exact"/>
        <w:jc w:val="both"/>
        <w:rPr>
          <w:color w:val="000000"/>
          <w:lang w:val="fr-FR"/>
        </w:rPr>
      </w:pPr>
      <w:r>
        <w:rPr>
          <w:color w:val="000000"/>
          <w:lang w:val="fr-FR"/>
        </w:rPr>
        <w:t>Le pouvoir adjudicateur ne souhaite imposer aucune forme de groupement à l'attributaire de l'accord-cadre. En cas de groupement conjoint, le mandataire du groupement est solidaire.</w:t>
      </w:r>
    </w:p>
    <w:p w14:paraId="7FCD2673" w14:textId="77777777" w:rsidR="0058699B" w:rsidRDefault="00750711">
      <w:pPr>
        <w:pStyle w:val="ParagrapheIndent2"/>
        <w:spacing w:after="240"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w:t>
      </w:r>
    </w:p>
    <w:p w14:paraId="7C49161D" w14:textId="77777777" w:rsidR="0058699B" w:rsidRDefault="00750711">
      <w:pPr>
        <w:pStyle w:val="Titre2"/>
        <w:ind w:left="280"/>
        <w:jc w:val="both"/>
        <w:rPr>
          <w:rFonts w:ascii="Times New Roman" w:hAnsi="Times New Roman" w:cs="Times New Roman"/>
          <w:i w:val="0"/>
          <w:color w:val="000000"/>
          <w:sz w:val="24"/>
          <w:lang w:val="fr-FR"/>
        </w:rPr>
      </w:pPr>
      <w:bookmarkStart w:id="20" w:name="ArtL2_RC-2-A3.5"/>
      <w:bookmarkStart w:id="21" w:name="_Toc256000010"/>
      <w:bookmarkEnd w:id="20"/>
      <w:r>
        <w:rPr>
          <w:rFonts w:ascii="Times New Roman" w:hAnsi="Times New Roman" w:cs="Times New Roman"/>
          <w:i w:val="0"/>
          <w:color w:val="000000"/>
          <w:sz w:val="24"/>
          <w:lang w:val="fr-FR"/>
        </w:rPr>
        <w:t>2.3 - Variantes</w:t>
      </w:r>
      <w:bookmarkEnd w:id="21"/>
    </w:p>
    <w:p w14:paraId="1AE25EFB" w14:textId="77777777" w:rsidR="0058699B" w:rsidRDefault="00750711">
      <w:pPr>
        <w:pStyle w:val="ParagrapheIndent2"/>
        <w:spacing w:after="240"/>
        <w:jc w:val="both"/>
        <w:rPr>
          <w:color w:val="000000"/>
          <w:lang w:val="fr-FR"/>
        </w:rPr>
      </w:pPr>
      <w:r>
        <w:rPr>
          <w:color w:val="000000"/>
          <w:lang w:val="fr-FR"/>
        </w:rPr>
        <w:t>Aucune variante n'est autorisée.</w:t>
      </w:r>
    </w:p>
    <w:p w14:paraId="7962942E" w14:textId="77777777" w:rsidR="0058699B" w:rsidRDefault="00750711">
      <w:pPr>
        <w:pStyle w:val="Titre2"/>
        <w:ind w:left="280"/>
        <w:jc w:val="both"/>
        <w:rPr>
          <w:rFonts w:ascii="Times New Roman" w:hAnsi="Times New Roman" w:cs="Times New Roman"/>
          <w:i w:val="0"/>
          <w:color w:val="000000"/>
          <w:sz w:val="24"/>
          <w:lang w:val="fr-FR"/>
        </w:rPr>
      </w:pPr>
      <w:bookmarkStart w:id="22" w:name="ArtL2_RC-2-A3.9"/>
      <w:bookmarkStart w:id="23" w:name="_Toc256000011"/>
      <w:bookmarkEnd w:id="22"/>
      <w:r>
        <w:rPr>
          <w:rFonts w:ascii="Times New Roman" w:hAnsi="Times New Roman" w:cs="Times New Roman"/>
          <w:i w:val="0"/>
          <w:color w:val="000000"/>
          <w:sz w:val="24"/>
          <w:lang w:val="fr-FR"/>
        </w:rPr>
        <w:t>2.4 - Développement durable</w:t>
      </w:r>
      <w:bookmarkEnd w:id="23"/>
    </w:p>
    <w:p w14:paraId="55DB901C" w14:textId="77777777" w:rsidR="0058699B" w:rsidRDefault="00750711">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6334757C" w14:textId="77777777" w:rsidR="0058699B" w:rsidRDefault="0058699B">
      <w:pPr>
        <w:pStyle w:val="ParagrapheIndent2"/>
        <w:spacing w:line="253" w:lineRule="exact"/>
        <w:jc w:val="both"/>
        <w:rPr>
          <w:color w:val="000000"/>
          <w:lang w:val="fr-FR"/>
        </w:rPr>
      </w:pPr>
    </w:p>
    <w:p w14:paraId="6E8C04CA" w14:textId="77777777" w:rsidR="0058699B" w:rsidRDefault="00750711">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0CA0A50F" w14:textId="77777777" w:rsidR="0058699B" w:rsidRDefault="00750711">
      <w:pPr>
        <w:pStyle w:val="Titre1"/>
        <w:shd w:val="clear" w:color="123C5F" w:fill="123C5F"/>
        <w:rPr>
          <w:rFonts w:ascii="Times New Roman" w:hAnsi="Times New Roman" w:cs="Times New Roman"/>
          <w:color w:val="FFFFFF"/>
          <w:sz w:val="28"/>
          <w:lang w:val="fr-FR"/>
        </w:rPr>
      </w:pPr>
      <w:bookmarkStart w:id="24" w:name="ArtL1_RC-2-A5"/>
      <w:bookmarkStart w:id="25" w:name="_Toc256000012"/>
      <w:bookmarkEnd w:id="24"/>
      <w:r>
        <w:rPr>
          <w:rFonts w:ascii="Times New Roman" w:hAnsi="Times New Roman" w:cs="Times New Roman"/>
          <w:color w:val="FFFFFF"/>
          <w:sz w:val="28"/>
          <w:lang w:val="fr-FR"/>
        </w:rPr>
        <w:t>3 - Conditions relatives au contrat</w:t>
      </w:r>
      <w:bookmarkEnd w:id="25"/>
    </w:p>
    <w:p w14:paraId="09E8E4AE" w14:textId="77777777" w:rsidR="0058699B" w:rsidRPr="00EC1E7F" w:rsidRDefault="00750711">
      <w:pPr>
        <w:spacing w:line="60" w:lineRule="exact"/>
        <w:rPr>
          <w:sz w:val="6"/>
          <w:lang w:val="fr-FR"/>
        </w:rPr>
      </w:pPr>
      <w:r w:rsidRPr="00EC1E7F">
        <w:rPr>
          <w:lang w:val="fr-FR"/>
        </w:rPr>
        <w:t xml:space="preserve"> </w:t>
      </w:r>
    </w:p>
    <w:p w14:paraId="46998B7A" w14:textId="77777777" w:rsidR="0058699B" w:rsidRDefault="00750711">
      <w:pPr>
        <w:pStyle w:val="Titre2"/>
        <w:ind w:left="280"/>
        <w:jc w:val="both"/>
        <w:rPr>
          <w:rFonts w:ascii="Times New Roman" w:hAnsi="Times New Roman" w:cs="Times New Roman"/>
          <w:i w:val="0"/>
          <w:color w:val="000000"/>
          <w:sz w:val="24"/>
          <w:lang w:val="fr-FR"/>
        </w:rPr>
      </w:pPr>
      <w:bookmarkStart w:id="26" w:name="ArtL2_RC-2-A5.1"/>
      <w:bookmarkStart w:id="27" w:name="_Toc256000013"/>
      <w:bookmarkEnd w:id="26"/>
      <w:r>
        <w:rPr>
          <w:rFonts w:ascii="Times New Roman" w:hAnsi="Times New Roman" w:cs="Times New Roman"/>
          <w:i w:val="0"/>
          <w:color w:val="000000"/>
          <w:sz w:val="24"/>
          <w:lang w:val="fr-FR"/>
        </w:rPr>
        <w:t>3.1 - Durée du contrat ou délai d'exécution</w:t>
      </w:r>
      <w:bookmarkEnd w:id="27"/>
    </w:p>
    <w:p w14:paraId="0B889DDE" w14:textId="6958A559" w:rsidR="0058699B" w:rsidRDefault="00750711">
      <w:pPr>
        <w:pStyle w:val="ParagrapheIndent2"/>
        <w:spacing w:after="240"/>
        <w:jc w:val="both"/>
        <w:rPr>
          <w:color w:val="000000"/>
          <w:lang w:val="fr-FR"/>
        </w:rPr>
      </w:pPr>
      <w:r>
        <w:rPr>
          <w:color w:val="000000"/>
          <w:lang w:val="fr-FR"/>
        </w:rPr>
        <w:t xml:space="preserve">La durée de la période initiale </w:t>
      </w:r>
      <w:r w:rsidR="00ED799A">
        <w:rPr>
          <w:color w:val="000000"/>
          <w:lang w:val="fr-FR"/>
        </w:rPr>
        <w:t xml:space="preserve">et de chaque période de reconduction éventuelle </w:t>
      </w:r>
      <w:r>
        <w:rPr>
          <w:color w:val="000000"/>
          <w:lang w:val="fr-FR"/>
        </w:rPr>
        <w:t xml:space="preserve">est fixée au </w:t>
      </w:r>
      <w:r w:rsidR="001C6DE9">
        <w:rPr>
          <w:color w:val="000000"/>
          <w:lang w:val="fr-FR"/>
        </w:rPr>
        <w:t>cahier des clauses administratives particulières (</w:t>
      </w:r>
      <w:r>
        <w:rPr>
          <w:color w:val="000000"/>
          <w:lang w:val="fr-FR"/>
        </w:rPr>
        <w:t>CCAP</w:t>
      </w:r>
      <w:r w:rsidR="001C6DE9">
        <w:rPr>
          <w:color w:val="000000"/>
          <w:lang w:val="fr-FR"/>
        </w:rPr>
        <w:t>)</w:t>
      </w:r>
      <w:r>
        <w:rPr>
          <w:color w:val="000000"/>
          <w:lang w:val="fr-FR"/>
        </w:rPr>
        <w:t>.</w:t>
      </w:r>
    </w:p>
    <w:p w14:paraId="131CF943" w14:textId="77777777" w:rsidR="0058699B" w:rsidRDefault="00750711">
      <w:pPr>
        <w:pStyle w:val="Titre2"/>
        <w:ind w:left="280"/>
        <w:jc w:val="both"/>
        <w:rPr>
          <w:rFonts w:ascii="Times New Roman" w:hAnsi="Times New Roman" w:cs="Times New Roman"/>
          <w:i w:val="0"/>
          <w:color w:val="000000"/>
          <w:sz w:val="24"/>
          <w:lang w:val="fr-FR"/>
        </w:rPr>
      </w:pPr>
      <w:bookmarkStart w:id="28" w:name="ArtL2_RC-2-A5.2"/>
      <w:bookmarkStart w:id="29" w:name="_Toc256000014"/>
      <w:bookmarkEnd w:id="28"/>
      <w:r>
        <w:rPr>
          <w:rFonts w:ascii="Times New Roman" w:hAnsi="Times New Roman" w:cs="Times New Roman"/>
          <w:i w:val="0"/>
          <w:color w:val="000000"/>
          <w:sz w:val="24"/>
          <w:lang w:val="fr-FR"/>
        </w:rPr>
        <w:t>3.2 - Modalités essentielles de financement et de paiement</w:t>
      </w:r>
      <w:bookmarkEnd w:id="29"/>
    </w:p>
    <w:p w14:paraId="599327E0" w14:textId="77777777" w:rsidR="0058699B" w:rsidRDefault="00750711">
      <w:pPr>
        <w:pStyle w:val="ParagrapheIndent2"/>
        <w:spacing w:after="240"/>
        <w:jc w:val="both"/>
        <w:rPr>
          <w:color w:val="000000"/>
          <w:lang w:val="fr-FR"/>
        </w:rPr>
      </w:pPr>
      <w:r>
        <w:rPr>
          <w:color w:val="000000"/>
          <w:lang w:val="fr-FR"/>
        </w:rPr>
        <w:t>Les prestations seront financées selon les modalités suivantes : Budget départemental</w:t>
      </w:r>
    </w:p>
    <w:p w14:paraId="7D6DA07A" w14:textId="77777777" w:rsidR="0058699B" w:rsidRDefault="00750711">
      <w:pPr>
        <w:pStyle w:val="ParagrapheIndent2"/>
        <w:spacing w:after="240" w:line="253" w:lineRule="exact"/>
        <w:jc w:val="both"/>
        <w:rPr>
          <w:color w:val="000000"/>
          <w:lang w:val="fr-FR"/>
        </w:rPr>
      </w:pPr>
      <w:r>
        <w:rPr>
          <w:color w:val="000000"/>
          <w:lang w:val="fr-FR"/>
        </w:rPr>
        <w:lastRenderedPageBreak/>
        <w:t>Les sommes dues au(x) titulaire(s) et au(x) sous-traitant(s) de premier rang éventuel(s) de l'accord-cadre seront payées dans un délai global de 30 jours à compter de la date de réception des factures ou des demandes de paiement équivalentes.</w:t>
      </w:r>
    </w:p>
    <w:p w14:paraId="71B25BEF" w14:textId="77777777" w:rsidR="0058699B" w:rsidRDefault="00750711">
      <w:pPr>
        <w:pStyle w:val="Titre2"/>
        <w:ind w:left="280"/>
        <w:jc w:val="both"/>
        <w:rPr>
          <w:rFonts w:ascii="Times New Roman" w:hAnsi="Times New Roman" w:cs="Times New Roman"/>
          <w:i w:val="0"/>
          <w:color w:val="000000"/>
          <w:sz w:val="24"/>
          <w:lang w:val="fr-FR"/>
        </w:rPr>
      </w:pPr>
      <w:bookmarkStart w:id="30" w:name="ArtL2_RC-2-A5.4"/>
      <w:bookmarkStart w:id="31" w:name="_Toc256000015"/>
      <w:bookmarkEnd w:id="30"/>
      <w:r>
        <w:rPr>
          <w:rFonts w:ascii="Times New Roman" w:hAnsi="Times New Roman" w:cs="Times New Roman"/>
          <w:i w:val="0"/>
          <w:color w:val="000000"/>
          <w:sz w:val="24"/>
          <w:lang w:val="fr-FR"/>
        </w:rPr>
        <w:t>3.3 - Confidentialité et mesures de sécurité</w:t>
      </w:r>
      <w:bookmarkEnd w:id="31"/>
    </w:p>
    <w:p w14:paraId="627DC427" w14:textId="77777777" w:rsidR="0058699B" w:rsidRDefault="00750711">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0DDAEE67" w14:textId="77777777" w:rsidR="0058699B" w:rsidRDefault="0058699B">
      <w:pPr>
        <w:pStyle w:val="ParagrapheIndent2"/>
        <w:spacing w:line="253" w:lineRule="exact"/>
        <w:jc w:val="both"/>
        <w:rPr>
          <w:color w:val="000000"/>
          <w:lang w:val="fr-FR"/>
        </w:rPr>
      </w:pPr>
    </w:p>
    <w:p w14:paraId="22F89DEA" w14:textId="77777777" w:rsidR="0058699B" w:rsidRDefault="00750711">
      <w:pPr>
        <w:pStyle w:val="ParagrapheIndent2"/>
        <w:spacing w:after="240"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36CEF233" w14:textId="77777777" w:rsidR="0058699B" w:rsidRDefault="00750711">
      <w:pPr>
        <w:pStyle w:val="Titre1"/>
        <w:shd w:val="clear" w:color="123C5F" w:fill="123C5F"/>
        <w:rPr>
          <w:rFonts w:ascii="Times New Roman" w:hAnsi="Times New Roman" w:cs="Times New Roman"/>
          <w:color w:val="FFFFFF"/>
          <w:sz w:val="28"/>
          <w:lang w:val="fr-FR"/>
        </w:rPr>
      </w:pPr>
      <w:bookmarkStart w:id="32" w:name="ArtL1_RC-2-A6"/>
      <w:bookmarkStart w:id="33" w:name="_Toc256000016"/>
      <w:bookmarkEnd w:id="32"/>
      <w:r>
        <w:rPr>
          <w:rFonts w:ascii="Times New Roman" w:hAnsi="Times New Roman" w:cs="Times New Roman"/>
          <w:color w:val="FFFFFF"/>
          <w:sz w:val="28"/>
          <w:lang w:val="fr-FR"/>
        </w:rPr>
        <w:t>4 - Contenu du dossier de consultation</w:t>
      </w:r>
      <w:bookmarkEnd w:id="33"/>
    </w:p>
    <w:p w14:paraId="3C2E6059" w14:textId="77777777" w:rsidR="0058699B" w:rsidRPr="00EC1E7F" w:rsidRDefault="00750711">
      <w:pPr>
        <w:spacing w:line="60" w:lineRule="exact"/>
        <w:rPr>
          <w:sz w:val="6"/>
          <w:lang w:val="fr-FR"/>
        </w:rPr>
      </w:pPr>
      <w:r w:rsidRPr="00EC1E7F">
        <w:rPr>
          <w:lang w:val="fr-FR"/>
        </w:rPr>
        <w:t xml:space="preserve"> </w:t>
      </w:r>
    </w:p>
    <w:p w14:paraId="5A331DA8" w14:textId="77777777" w:rsidR="0058699B" w:rsidRDefault="00750711">
      <w:pPr>
        <w:pStyle w:val="ParagrapheIndent1"/>
        <w:spacing w:line="253" w:lineRule="exact"/>
        <w:jc w:val="both"/>
        <w:rPr>
          <w:color w:val="000000"/>
          <w:lang w:val="fr-FR"/>
        </w:rPr>
      </w:pPr>
      <w:r>
        <w:rPr>
          <w:color w:val="000000"/>
          <w:lang w:val="fr-FR"/>
        </w:rPr>
        <w:t>Le dossier de consultation des entreprises (DCE) contient les pièces suivantes :</w:t>
      </w:r>
    </w:p>
    <w:p w14:paraId="7605A260" w14:textId="77777777" w:rsidR="0058699B" w:rsidRDefault="00750711">
      <w:pPr>
        <w:pStyle w:val="ParagrapheIndent1"/>
        <w:spacing w:line="253" w:lineRule="exact"/>
        <w:jc w:val="both"/>
        <w:rPr>
          <w:color w:val="000000"/>
          <w:lang w:val="fr-FR"/>
        </w:rPr>
      </w:pPr>
      <w:r>
        <w:rPr>
          <w:color w:val="000000"/>
          <w:lang w:val="fr-FR"/>
        </w:rPr>
        <w:t>- L'avis d'appel public à la concurrence (AAPC)</w:t>
      </w:r>
    </w:p>
    <w:p w14:paraId="51332FBD" w14:textId="77777777" w:rsidR="0058699B" w:rsidRDefault="00750711">
      <w:pPr>
        <w:pStyle w:val="ParagrapheIndent1"/>
        <w:spacing w:line="253" w:lineRule="exact"/>
        <w:jc w:val="both"/>
        <w:rPr>
          <w:color w:val="000000"/>
          <w:lang w:val="fr-FR"/>
        </w:rPr>
      </w:pPr>
      <w:r>
        <w:rPr>
          <w:color w:val="000000"/>
          <w:lang w:val="fr-FR"/>
        </w:rPr>
        <w:t>- Le règlement de la consultation (RC)</w:t>
      </w:r>
    </w:p>
    <w:p w14:paraId="33BB5109" w14:textId="77777777" w:rsidR="0058699B" w:rsidRDefault="00750711">
      <w:pPr>
        <w:pStyle w:val="ParagrapheIndent1"/>
        <w:spacing w:line="253" w:lineRule="exact"/>
        <w:jc w:val="both"/>
        <w:rPr>
          <w:color w:val="000000"/>
          <w:lang w:val="fr-FR"/>
        </w:rPr>
      </w:pPr>
      <w:r>
        <w:rPr>
          <w:color w:val="000000"/>
          <w:lang w:val="fr-FR"/>
        </w:rPr>
        <w:t>- Un document relatif à la candidature - Situation administrative de l'organisme et renseignements relatifs aux capacités économiques, financières, techniques et professionnelles</w:t>
      </w:r>
    </w:p>
    <w:p w14:paraId="342084E9" w14:textId="77777777" w:rsidR="0058699B" w:rsidRDefault="00750711">
      <w:pPr>
        <w:pStyle w:val="ParagrapheIndent1"/>
        <w:spacing w:line="253" w:lineRule="exact"/>
        <w:jc w:val="both"/>
        <w:rPr>
          <w:color w:val="000000"/>
          <w:lang w:val="fr-FR"/>
        </w:rPr>
      </w:pPr>
      <w:r>
        <w:rPr>
          <w:color w:val="000000"/>
          <w:lang w:val="fr-FR"/>
        </w:rPr>
        <w:t>- Un document relatif à la candidature - En cas de groupement, habilitation du mandataire par ses co-traitants</w:t>
      </w:r>
    </w:p>
    <w:p w14:paraId="5E97B2CA" w14:textId="77777777" w:rsidR="0058699B" w:rsidRDefault="00750711">
      <w:pPr>
        <w:pStyle w:val="ParagrapheIndent1"/>
        <w:spacing w:line="253" w:lineRule="exact"/>
        <w:jc w:val="both"/>
        <w:rPr>
          <w:color w:val="000000"/>
          <w:lang w:val="fr-FR"/>
        </w:rPr>
      </w:pPr>
      <w:r>
        <w:rPr>
          <w:color w:val="000000"/>
          <w:lang w:val="fr-FR"/>
        </w:rPr>
        <w:t xml:space="preserve">- L'acte d'engagement (AE) et ses annexes (dénomination du type </w:t>
      </w:r>
      <w:proofErr w:type="spellStart"/>
      <w:r>
        <w:rPr>
          <w:color w:val="000000"/>
          <w:lang w:val="fr-FR"/>
        </w:rPr>
        <w:t>AE_numéro</w:t>
      </w:r>
      <w:proofErr w:type="spellEnd"/>
      <w:r>
        <w:rPr>
          <w:color w:val="000000"/>
          <w:lang w:val="fr-FR"/>
        </w:rPr>
        <w:t xml:space="preserve"> de marché), propre à chaque lot</w:t>
      </w:r>
    </w:p>
    <w:p w14:paraId="7CB2C88B" w14:textId="77777777" w:rsidR="0058699B" w:rsidRDefault="00750711">
      <w:pPr>
        <w:pStyle w:val="ParagrapheIndent1"/>
        <w:spacing w:line="253" w:lineRule="exact"/>
        <w:jc w:val="both"/>
        <w:rPr>
          <w:color w:val="000000"/>
          <w:lang w:val="fr-FR"/>
        </w:rPr>
      </w:pPr>
      <w:r>
        <w:rPr>
          <w:color w:val="000000"/>
          <w:lang w:val="fr-FR"/>
        </w:rPr>
        <w:t>- Le cahier des clauses administratives particulières (CCAP) commun à tous les lots</w:t>
      </w:r>
    </w:p>
    <w:p w14:paraId="1AD0E6B0" w14:textId="77777777" w:rsidR="0058699B" w:rsidRDefault="00750711">
      <w:pPr>
        <w:pStyle w:val="ParagrapheIndent1"/>
        <w:spacing w:line="253" w:lineRule="exact"/>
        <w:jc w:val="both"/>
        <w:rPr>
          <w:color w:val="000000"/>
          <w:lang w:val="fr-FR"/>
        </w:rPr>
      </w:pPr>
      <w:r>
        <w:rPr>
          <w:color w:val="000000"/>
          <w:lang w:val="fr-FR"/>
        </w:rPr>
        <w:t>- Le cahier des clauses techniques particulières (CCTP) commun à tous les lots</w:t>
      </w:r>
    </w:p>
    <w:p w14:paraId="5B2EBFD5" w14:textId="77777777" w:rsidR="0058699B" w:rsidRDefault="00750711">
      <w:pPr>
        <w:pStyle w:val="ParagrapheIndent1"/>
        <w:spacing w:line="253" w:lineRule="exact"/>
        <w:jc w:val="both"/>
        <w:rPr>
          <w:color w:val="000000"/>
          <w:lang w:val="fr-FR"/>
        </w:rPr>
      </w:pPr>
      <w:r>
        <w:rPr>
          <w:color w:val="000000"/>
          <w:lang w:val="fr-FR"/>
        </w:rPr>
        <w:t>- Le bordereau des prix unitaires (BPU), propre à chaque lot</w:t>
      </w:r>
    </w:p>
    <w:p w14:paraId="2B823CAD" w14:textId="77777777" w:rsidR="0058699B" w:rsidRDefault="00750711">
      <w:pPr>
        <w:pStyle w:val="ParagrapheIndent1"/>
        <w:spacing w:line="253" w:lineRule="exact"/>
        <w:jc w:val="both"/>
        <w:rPr>
          <w:color w:val="000000"/>
          <w:lang w:val="fr-FR"/>
        </w:rPr>
      </w:pPr>
      <w:r>
        <w:rPr>
          <w:color w:val="000000"/>
          <w:lang w:val="fr-FR"/>
        </w:rPr>
        <w:t>- Le détail quantitatif estimatif (DQE), propre à chaque lot</w:t>
      </w:r>
    </w:p>
    <w:p w14:paraId="3E5E7AB6" w14:textId="77777777" w:rsidR="0058699B" w:rsidRDefault="00750711">
      <w:pPr>
        <w:pStyle w:val="ParagrapheIndent1"/>
        <w:spacing w:line="253" w:lineRule="exact"/>
        <w:jc w:val="both"/>
        <w:rPr>
          <w:color w:val="000000"/>
          <w:lang w:val="fr-FR"/>
        </w:rPr>
      </w:pPr>
      <w:r>
        <w:rPr>
          <w:color w:val="000000"/>
          <w:lang w:val="fr-FR"/>
        </w:rPr>
        <w:t>- Le cadre de mémoire technique et environnemental (CMTE), propre à chaque lot</w:t>
      </w:r>
    </w:p>
    <w:p w14:paraId="499664FE" w14:textId="3CB810A9" w:rsidR="0058699B" w:rsidRDefault="00750711">
      <w:pPr>
        <w:pStyle w:val="ParagrapheIndent1"/>
        <w:spacing w:after="240" w:line="253" w:lineRule="exact"/>
        <w:jc w:val="both"/>
        <w:rPr>
          <w:color w:val="000000"/>
          <w:lang w:val="fr-FR"/>
        </w:rPr>
      </w:pPr>
      <w:r>
        <w:rPr>
          <w:color w:val="000000"/>
          <w:lang w:val="fr-FR"/>
        </w:rPr>
        <w:t>- La charte d’utilisation des données et des moyens informatiques et de communications à destination des utilisateurs et la char</w:t>
      </w:r>
      <w:r w:rsidR="00BB12F0">
        <w:rPr>
          <w:color w:val="000000"/>
          <w:lang w:val="fr-FR"/>
        </w:rPr>
        <w:t>t</w:t>
      </w:r>
      <w:r>
        <w:rPr>
          <w:color w:val="000000"/>
          <w:lang w:val="fr-FR"/>
        </w:rPr>
        <w:t>e d’administration des ressources informatiques à destination des administrateurs</w:t>
      </w:r>
    </w:p>
    <w:p w14:paraId="29AD4C0D" w14:textId="03BC965F" w:rsidR="0058699B" w:rsidRDefault="00750711">
      <w:pPr>
        <w:pStyle w:val="ParagrapheIndent1"/>
        <w:spacing w:line="253" w:lineRule="exact"/>
        <w:jc w:val="both"/>
        <w:rPr>
          <w:color w:val="000000"/>
          <w:lang w:val="fr-FR"/>
        </w:rPr>
      </w:pPr>
      <w:r>
        <w:rPr>
          <w:color w:val="000000"/>
          <w:lang w:val="fr-FR"/>
        </w:rPr>
        <w:t xml:space="preserve">Il est téléchargeable gratuitement au lien suivant : </w:t>
      </w:r>
      <w:hyperlink r:id="rId23" w:history="1">
        <w:r w:rsidR="00244B5D" w:rsidRPr="00FB3E34">
          <w:rPr>
            <w:rStyle w:val="Lienhypertexte"/>
            <w:lang w:val="fr-FR"/>
          </w:rPr>
          <w:t>https://marchespublics.ain.fr</w:t>
        </w:r>
        <w:r w:rsidR="00244B5D" w:rsidRPr="005E2BD0">
          <w:rPr>
            <w:rStyle w:val="Lienhypertexte"/>
            <w:lang w:val="fr-FR"/>
          </w:rPr>
          <w:t>/</w:t>
        </w:r>
      </w:hyperlink>
    </w:p>
    <w:p w14:paraId="784B5826" w14:textId="77777777" w:rsidR="0058699B" w:rsidRDefault="00750711">
      <w:pPr>
        <w:pStyle w:val="ParagrapheIndent1"/>
        <w:spacing w:after="240" w:line="253" w:lineRule="exact"/>
        <w:jc w:val="both"/>
        <w:rPr>
          <w:color w:val="000000"/>
          <w:lang w:val="fr-FR"/>
        </w:rPr>
      </w:pPr>
      <w:r>
        <w:rPr>
          <w:color w:val="000000"/>
          <w:lang w:val="fr-FR"/>
        </w:rPr>
        <w:t> </w:t>
      </w:r>
    </w:p>
    <w:p w14:paraId="7D81AA4E" w14:textId="77777777" w:rsidR="0058699B" w:rsidRDefault="00750711">
      <w:pPr>
        <w:pStyle w:val="ParagrapheIndent1"/>
        <w:spacing w:line="253" w:lineRule="exact"/>
        <w:jc w:val="both"/>
        <w:rPr>
          <w:color w:val="000000"/>
          <w:lang w:val="fr-FR"/>
        </w:rPr>
      </w:pPr>
      <w:r>
        <w:rPr>
          <w:color w:val="000000"/>
          <w:lang w:val="fr-FR"/>
        </w:rPr>
        <w:t>Aucune demande d'envoi du DCE sur support papier ou sur support physique électronique n'est autorisée.  </w:t>
      </w:r>
    </w:p>
    <w:p w14:paraId="726F5FF4" w14:textId="77777777" w:rsidR="0058699B" w:rsidRDefault="00750711">
      <w:pPr>
        <w:pStyle w:val="ParagrapheIndent1"/>
        <w:spacing w:line="253" w:lineRule="exact"/>
        <w:jc w:val="both"/>
        <w:rPr>
          <w:color w:val="000000"/>
          <w:lang w:val="fr-FR"/>
        </w:rPr>
      </w:pPr>
      <w:r>
        <w:rPr>
          <w:b/>
          <w:color w:val="000000"/>
          <w:lang w:val="fr-FR"/>
        </w:rPr>
        <w:t>ATTENTION à l’adresse électronique liée à votre compte utilisateur sur la plateforme de dématérialisation des marchés publics</w:t>
      </w:r>
      <w:r>
        <w:rPr>
          <w:color w:val="000000"/>
          <w:lang w:val="fr-FR"/>
        </w:rPr>
        <w:t xml:space="preserve">. En effet, toutes les demandes et informations seront transmises à cette adresse électronique </w:t>
      </w:r>
      <w:r>
        <w:rPr>
          <w:b/>
          <w:color w:val="000000"/>
          <w:u w:val="single"/>
          <w:lang w:val="fr-FR"/>
        </w:rPr>
        <w:t>VIA la messagerie de ladite plateforme.</w:t>
      </w:r>
    </w:p>
    <w:p w14:paraId="35C109F4" w14:textId="77777777" w:rsidR="0058699B" w:rsidRDefault="0058699B">
      <w:pPr>
        <w:pStyle w:val="ParagrapheIndent1"/>
        <w:spacing w:line="253" w:lineRule="exact"/>
        <w:jc w:val="both"/>
        <w:rPr>
          <w:color w:val="000000"/>
          <w:lang w:val="fr-FR"/>
        </w:rPr>
      </w:pPr>
    </w:p>
    <w:p w14:paraId="49A7A849" w14:textId="77777777" w:rsidR="0058699B" w:rsidRDefault="00750711">
      <w:pPr>
        <w:pStyle w:val="ParagrapheIndent1"/>
        <w:spacing w:line="253" w:lineRule="exact"/>
        <w:jc w:val="both"/>
        <w:rPr>
          <w:color w:val="000000"/>
          <w:lang w:val="fr-FR"/>
        </w:rPr>
      </w:pPr>
      <w:r>
        <w:rPr>
          <w:color w:val="000000"/>
          <w:lang w:val="fr-FR"/>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Pr>
          <w:i/>
          <w:color w:val="000000"/>
          <w:lang w:val="fr-FR"/>
        </w:rPr>
        <w:t xml:space="preserve"> (toute mention différente de l’entreprise sera réputée non écrite).</w:t>
      </w:r>
    </w:p>
    <w:p w14:paraId="3FEFDFC5" w14:textId="77777777" w:rsidR="0058699B" w:rsidRDefault="0058699B">
      <w:pPr>
        <w:pStyle w:val="ParagrapheIndent1"/>
        <w:spacing w:line="253" w:lineRule="exact"/>
        <w:jc w:val="both"/>
        <w:rPr>
          <w:color w:val="000000"/>
          <w:lang w:val="fr-FR"/>
        </w:rPr>
      </w:pPr>
    </w:p>
    <w:p w14:paraId="70686DF1" w14:textId="77777777" w:rsidR="0058699B" w:rsidRDefault="00750711">
      <w:pPr>
        <w:pStyle w:val="ParagrapheIndent1"/>
        <w:spacing w:line="253" w:lineRule="exact"/>
        <w:jc w:val="both"/>
        <w:rPr>
          <w:color w:val="000000"/>
          <w:lang w:val="fr-FR"/>
        </w:rPr>
      </w:pPr>
      <w:r>
        <w:rPr>
          <w:b/>
          <w:color w:val="000000"/>
          <w:lang w:val="fr-FR"/>
        </w:rPr>
        <w:t>Il appartient par conséquent aux candidats d'être diligents sur l'adresse électronique utilisée sur la plateforme de dématérialisation</w:t>
      </w:r>
      <w:r>
        <w:rPr>
          <w:color w:val="000000"/>
          <w:lang w:val="fr-FR"/>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714EAD89" w14:textId="77777777" w:rsidR="0058699B" w:rsidRDefault="00750711">
      <w:pPr>
        <w:pStyle w:val="ParagrapheIndent1"/>
        <w:spacing w:line="253" w:lineRule="exact"/>
        <w:jc w:val="both"/>
        <w:rPr>
          <w:color w:val="000000"/>
          <w:lang w:val="fr-FR"/>
        </w:rPr>
      </w:pPr>
      <w:r>
        <w:rPr>
          <w:color w:val="000000"/>
          <w:lang w:val="fr-FR"/>
        </w:rPr>
        <w:t> </w:t>
      </w:r>
    </w:p>
    <w:p w14:paraId="72644BB1" w14:textId="77777777" w:rsidR="0058699B" w:rsidRDefault="00750711">
      <w:pPr>
        <w:pStyle w:val="ParagrapheIndent1"/>
        <w:spacing w:line="253" w:lineRule="exact"/>
        <w:jc w:val="both"/>
        <w:rPr>
          <w:color w:val="000000"/>
          <w:lang w:val="fr-FR"/>
        </w:rPr>
      </w:pPr>
      <w:r>
        <w:rPr>
          <w:b/>
          <w:color w:val="000000"/>
          <w:lang w:val="fr-FR"/>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Pr>
          <w:color w:val="000000"/>
          <w:lang w:val="fr-FR"/>
        </w:rPr>
        <w:t xml:space="preserve">  Les </w:t>
      </w:r>
      <w:r>
        <w:rPr>
          <w:color w:val="000000"/>
          <w:lang w:val="fr-FR"/>
        </w:rPr>
        <w:lastRenderedPageBreak/>
        <w:t xml:space="preserve">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Pr>
          <w:i/>
          <w:color w:val="000000"/>
          <w:lang w:val="fr-FR"/>
        </w:rPr>
        <w:t>(notamment rejet automatique des courriels de 9 Mo et plus).</w:t>
      </w:r>
      <w:r>
        <w:rPr>
          <w:color w:val="000000"/>
          <w:lang w:val="fr-FR"/>
        </w:rPr>
        <w:t xml:space="preserve">  </w:t>
      </w:r>
    </w:p>
    <w:p w14:paraId="0CB8A6F0" w14:textId="77777777" w:rsidR="0058699B" w:rsidRDefault="00750711">
      <w:pPr>
        <w:pStyle w:val="ParagrapheIndent1"/>
        <w:spacing w:after="240" w:line="253" w:lineRule="exact"/>
        <w:jc w:val="both"/>
        <w:rPr>
          <w:color w:val="000000"/>
          <w:lang w:val="fr-FR"/>
        </w:rPr>
      </w:pPr>
      <w:r>
        <w:rPr>
          <w:color w:val="000000"/>
          <w:lang w:val="fr-FR"/>
        </w:rPr>
        <w:t>Il est précisé que l’adresse électronique indiquée à l’acte d’engagement a vocation à être utilisée éventuellement au cours de l’exécution du marché et non lors de la procédure de passation.</w:t>
      </w:r>
    </w:p>
    <w:p w14:paraId="22E8EC61" w14:textId="77777777" w:rsidR="0058699B" w:rsidRDefault="00750711">
      <w:pPr>
        <w:pStyle w:val="Titre1"/>
        <w:shd w:val="clear" w:color="123C5F" w:fill="123C5F"/>
        <w:rPr>
          <w:rFonts w:ascii="Times New Roman" w:hAnsi="Times New Roman" w:cs="Times New Roman"/>
          <w:color w:val="FFFFFF"/>
          <w:sz w:val="28"/>
          <w:lang w:val="fr-FR"/>
        </w:rPr>
      </w:pPr>
      <w:bookmarkStart w:id="34" w:name="ArtL1_RC-2-A7"/>
      <w:bookmarkStart w:id="35" w:name="_Toc256000017"/>
      <w:bookmarkEnd w:id="34"/>
      <w:r>
        <w:rPr>
          <w:rFonts w:ascii="Times New Roman" w:hAnsi="Times New Roman" w:cs="Times New Roman"/>
          <w:color w:val="FFFFFF"/>
          <w:sz w:val="28"/>
          <w:lang w:val="fr-FR"/>
        </w:rPr>
        <w:t>5 - Présentation des candidatures et des offres</w:t>
      </w:r>
      <w:bookmarkEnd w:id="35"/>
    </w:p>
    <w:p w14:paraId="5CC0F8A3" w14:textId="77777777" w:rsidR="0058699B" w:rsidRPr="00EC1E7F" w:rsidRDefault="00750711">
      <w:pPr>
        <w:spacing w:line="60" w:lineRule="exact"/>
        <w:rPr>
          <w:sz w:val="6"/>
          <w:lang w:val="fr-FR"/>
        </w:rPr>
      </w:pPr>
      <w:r w:rsidRPr="00EC1E7F">
        <w:rPr>
          <w:lang w:val="fr-FR"/>
        </w:rPr>
        <w:t xml:space="preserve"> </w:t>
      </w:r>
    </w:p>
    <w:p w14:paraId="720F7647" w14:textId="77777777" w:rsidR="0058699B" w:rsidRDefault="00750711">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563985AA" w14:textId="77777777" w:rsidR="0058699B" w:rsidRDefault="00750711">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01A8E290" w14:textId="77777777" w:rsidR="00244B5D" w:rsidRDefault="00750711" w:rsidP="00244B5D">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bookmarkStart w:id="36" w:name="ArtL2_RC-2-A7.5"/>
      <w:bookmarkStart w:id="37" w:name="_Toc256000018"/>
      <w:bookmarkEnd w:id="36"/>
    </w:p>
    <w:p w14:paraId="27E9F091" w14:textId="77777777" w:rsidR="00244B5D" w:rsidRDefault="00244B5D" w:rsidP="00244B5D">
      <w:pPr>
        <w:pStyle w:val="ParagrapheIndent1"/>
        <w:spacing w:line="253" w:lineRule="exact"/>
        <w:jc w:val="both"/>
        <w:rPr>
          <w:color w:val="000000"/>
          <w:lang w:val="fr-FR"/>
        </w:rPr>
      </w:pPr>
    </w:p>
    <w:p w14:paraId="11B025BC" w14:textId="470863D0" w:rsidR="0058699B" w:rsidRDefault="00750711" w:rsidP="00244B5D">
      <w:pPr>
        <w:pStyle w:val="ParagrapheIndent1"/>
        <w:spacing w:line="253" w:lineRule="exact"/>
        <w:ind w:firstLine="720"/>
        <w:jc w:val="both"/>
        <w:rPr>
          <w:i/>
          <w:color w:val="000000"/>
          <w:sz w:val="24"/>
          <w:lang w:val="fr-FR"/>
        </w:rPr>
      </w:pPr>
      <w:r>
        <w:rPr>
          <w:b/>
          <w:color w:val="000000"/>
          <w:sz w:val="24"/>
          <w:lang w:val="fr-FR"/>
        </w:rPr>
        <w:t>5.1 - Documents à produire</w:t>
      </w:r>
      <w:bookmarkEnd w:id="37"/>
    </w:p>
    <w:p w14:paraId="2DA457AB" w14:textId="77777777" w:rsidR="0058699B" w:rsidRDefault="00750711">
      <w:pPr>
        <w:pStyle w:val="ParagrapheIndent2"/>
        <w:spacing w:line="253" w:lineRule="exact"/>
        <w:jc w:val="both"/>
        <w:rPr>
          <w:color w:val="000000"/>
          <w:lang w:val="fr-FR"/>
        </w:rPr>
      </w:pPr>
      <w:r>
        <w:rPr>
          <w:color w:val="000000"/>
          <w:lang w:val="fr-FR"/>
        </w:rPr>
        <w:t xml:space="preserve">Chaque candidat </w:t>
      </w:r>
      <w:r>
        <w:rPr>
          <w:i/>
          <w:color w:val="000000"/>
          <w:lang w:val="fr-FR"/>
        </w:rPr>
        <w:t xml:space="preserve">(ou mandataire en cas de groupement) </w:t>
      </w:r>
      <w:r>
        <w:rPr>
          <w:color w:val="000000"/>
          <w:lang w:val="fr-FR"/>
        </w:rPr>
        <w:t>aura à produire un dossier complet comprenant les pièces suivantes :</w:t>
      </w:r>
      <w:r>
        <w:rPr>
          <w:b/>
          <w:color w:val="000000"/>
          <w:lang w:val="fr-FR"/>
        </w:rPr>
        <w:t xml:space="preserve">           </w:t>
      </w:r>
    </w:p>
    <w:p w14:paraId="14C401B5" w14:textId="77777777" w:rsidR="0058699B" w:rsidRDefault="0058699B">
      <w:pPr>
        <w:pStyle w:val="ParagrapheIndent2"/>
        <w:spacing w:line="253" w:lineRule="exact"/>
        <w:jc w:val="both"/>
        <w:rPr>
          <w:color w:val="000000"/>
          <w:lang w:val="fr-FR"/>
        </w:rPr>
      </w:pPr>
    </w:p>
    <w:p w14:paraId="3E823447" w14:textId="77777777" w:rsidR="0058699B" w:rsidRDefault="00750711">
      <w:pPr>
        <w:pStyle w:val="ParagrapheIndent2"/>
        <w:spacing w:line="253" w:lineRule="exact"/>
        <w:jc w:val="both"/>
        <w:rPr>
          <w:color w:val="000000"/>
          <w:lang w:val="fr-FR"/>
        </w:rPr>
      </w:pPr>
      <w:r>
        <w:rPr>
          <w:b/>
          <w:color w:val="000000"/>
          <w:u w:val="single"/>
          <w:lang w:val="fr-FR"/>
        </w:rPr>
        <w:t>PIECES DE LA CANDIDATURE :</w:t>
      </w:r>
    </w:p>
    <w:p w14:paraId="1105DBDB" w14:textId="77777777" w:rsidR="00244B5D" w:rsidRDefault="00244B5D">
      <w:pPr>
        <w:pStyle w:val="ParagrapheIndent2"/>
        <w:spacing w:line="253" w:lineRule="exact"/>
        <w:jc w:val="both"/>
        <w:rPr>
          <w:i/>
          <w:color w:val="000000"/>
          <w:u w:val="single"/>
          <w:lang w:val="fr-FR"/>
        </w:rPr>
      </w:pPr>
    </w:p>
    <w:p w14:paraId="241C5220" w14:textId="1BC5DEED" w:rsidR="0058699B" w:rsidRDefault="00750711">
      <w:pPr>
        <w:pStyle w:val="ParagrapheIndent2"/>
        <w:spacing w:line="253" w:lineRule="exact"/>
        <w:jc w:val="both"/>
        <w:rPr>
          <w:color w:val="000000"/>
          <w:lang w:val="fr-FR"/>
        </w:rPr>
      </w:pPr>
      <w:r>
        <w:rPr>
          <w:i/>
          <w:color w:val="000000"/>
          <w:u w:val="single"/>
          <w:lang w:val="fr-FR"/>
        </w:rPr>
        <w:t>Pour les consultations alloties :</w:t>
      </w:r>
      <w:r>
        <w:rPr>
          <w:i/>
          <w:color w:val="000000"/>
          <w:lang w:val="fr-FR"/>
        </w:rPr>
        <w:t xml:space="preserve"> en cas de réponse à plusieurs lots, le candidat peut fournir un dossier de candidature commun aux différents lots (en précisant à quels lots il répond). En revanche, il devra constituer un dossier d'offre par lot auquel il répond.</w:t>
      </w:r>
    </w:p>
    <w:p w14:paraId="74249AEE" w14:textId="77777777" w:rsidR="00244B5D" w:rsidRDefault="00244B5D">
      <w:pPr>
        <w:pStyle w:val="ParagrapheIndent2"/>
        <w:spacing w:line="253" w:lineRule="exact"/>
        <w:jc w:val="both"/>
        <w:rPr>
          <w:color w:val="000000"/>
          <w:lang w:val="fr-FR"/>
        </w:rPr>
      </w:pPr>
    </w:p>
    <w:p w14:paraId="6D87504B" w14:textId="6F4639CF" w:rsidR="0058699B" w:rsidRDefault="00750711">
      <w:pPr>
        <w:pStyle w:val="ParagrapheIndent2"/>
        <w:spacing w:line="253" w:lineRule="exact"/>
        <w:jc w:val="both"/>
        <w:rPr>
          <w:color w:val="000000"/>
          <w:lang w:val="fr-FR"/>
        </w:rPr>
      </w:pPr>
      <w:r>
        <w:rPr>
          <w:color w:val="000000"/>
          <w:lang w:val="fr-FR"/>
        </w:rPr>
        <w:t>Le candidat aura à produire un dossier de candidature comprenant :</w:t>
      </w:r>
    </w:p>
    <w:p w14:paraId="7B202FB3" w14:textId="77777777" w:rsidR="0058699B" w:rsidRDefault="0058699B">
      <w:pPr>
        <w:pStyle w:val="ParagrapheIndent2"/>
        <w:spacing w:line="253" w:lineRule="exact"/>
        <w:jc w:val="both"/>
        <w:rPr>
          <w:color w:val="000000"/>
          <w:lang w:val="fr-FR"/>
        </w:rPr>
      </w:pPr>
    </w:p>
    <w:p w14:paraId="1CD2D9F2" w14:textId="77777777" w:rsidR="0058699B" w:rsidRDefault="00750711">
      <w:pPr>
        <w:pStyle w:val="ParagrapheIndent2"/>
        <w:spacing w:line="253" w:lineRule="exact"/>
        <w:jc w:val="both"/>
        <w:rPr>
          <w:color w:val="000000"/>
          <w:lang w:val="fr-FR"/>
        </w:rPr>
      </w:pPr>
      <w:r>
        <w:rPr>
          <w:color w:val="000000"/>
          <w:u w:val="single"/>
          <w:lang w:val="fr-FR"/>
        </w:rPr>
        <w:t xml:space="preserve">Des renseignements concernant </w:t>
      </w:r>
      <w:r w:rsidRPr="00244B5D">
        <w:rPr>
          <w:b/>
          <w:bCs/>
          <w:color w:val="000000"/>
          <w:u w:val="single"/>
          <w:lang w:val="fr-FR"/>
        </w:rPr>
        <w:t>la situation juridique</w:t>
      </w:r>
      <w:r>
        <w:rPr>
          <w:color w:val="000000"/>
          <w:u w:val="single"/>
          <w:lang w:val="fr-FR"/>
        </w:rPr>
        <w:t xml:space="preserve"> de l'entreprise</w:t>
      </w:r>
      <w:r>
        <w:rPr>
          <w:color w:val="000000"/>
          <w:lang w:val="fr-FR"/>
        </w:rPr>
        <w:t xml:space="preserve"> :</w:t>
      </w:r>
    </w:p>
    <w:p w14:paraId="4E9F189D" w14:textId="77777777" w:rsidR="00244B5D" w:rsidRPr="00244B5D" w:rsidRDefault="00244B5D" w:rsidP="00244B5D">
      <w:pPr>
        <w:rPr>
          <w:lang w:val="fr-FR"/>
        </w:rPr>
      </w:pPr>
    </w:p>
    <w:tbl>
      <w:tblPr>
        <w:tblW w:w="0" w:type="auto"/>
        <w:tblLayout w:type="fixed"/>
        <w:tblLook w:val="04A0" w:firstRow="1" w:lastRow="0" w:firstColumn="1" w:lastColumn="0" w:noHBand="0" w:noVBand="1"/>
      </w:tblPr>
      <w:tblGrid>
        <w:gridCol w:w="8400"/>
        <w:gridCol w:w="1200"/>
      </w:tblGrid>
      <w:tr w:rsidR="0058699B" w14:paraId="022DDB65"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FFFCC63"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350E9FF"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Signature</w:t>
            </w:r>
          </w:p>
        </w:tc>
      </w:tr>
      <w:tr w:rsidR="0058699B" w14:paraId="55841E7A" w14:textId="77777777">
        <w:trPr>
          <w:trHeight w:val="67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5BC5B6" w14:textId="77777777" w:rsidR="0058699B" w:rsidRDefault="00750711">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 xml:space="preserve">Déclaration sur l'honneur du candidat (ou de chaque membre du groupement) de ne pas entrer dans l'un des cas d'exclusion d'une procédure de passation des marchés visés aux articles L2141-1 à L2141-10 du code de la commande publique </w:t>
            </w:r>
          </w:p>
          <w:p w14:paraId="2B068EC0" w14:textId="77777777" w:rsidR="00244B5D" w:rsidRDefault="00244B5D">
            <w:pPr>
              <w:spacing w:line="253" w:lineRule="exact"/>
              <w:ind w:left="80" w:right="80"/>
              <w:jc w:val="both"/>
              <w:rPr>
                <w:rFonts w:ascii="Times New Roman" w:hAnsi="Times New Roman"/>
                <w:color w:val="000000"/>
                <w:sz w:val="22"/>
                <w:lang w:val="fr-FR"/>
              </w:rPr>
            </w:pPr>
          </w:p>
          <w:p w14:paraId="344659A1" w14:textId="06BC904B" w:rsidR="00244B5D" w:rsidRPr="00244B5D" w:rsidRDefault="00244B5D">
            <w:pPr>
              <w:spacing w:line="253" w:lineRule="exact"/>
              <w:ind w:left="80" w:right="80"/>
              <w:jc w:val="both"/>
              <w:rPr>
                <w:rFonts w:ascii="Times New Roman" w:hAnsi="Times New Roman"/>
                <w:color w:val="000000"/>
                <w:sz w:val="22"/>
                <w:lang w:val="fr-FR"/>
              </w:rPr>
            </w:pPr>
            <w:r w:rsidRPr="00244B5D">
              <w:rPr>
                <w:rFonts w:ascii="Times New Roman" w:hAnsi="Times New Roman"/>
                <w:i/>
                <w:iCs/>
                <w:color w:val="000000"/>
                <w:sz w:val="22"/>
                <w:lang w:val="fr-FR"/>
              </w:rPr>
              <w:t xml:space="preserve">* La signature est facultative à la remise du pli, néanmoins </w:t>
            </w:r>
            <w:r w:rsidRPr="00244B5D">
              <w:rPr>
                <w:rFonts w:ascii="Times New Roman" w:hAnsi="Times New Roman"/>
                <w:b/>
                <w:bCs/>
                <w:i/>
                <w:iCs/>
                <w:color w:val="000000"/>
                <w:sz w:val="22"/>
                <w:lang w:val="fr-FR"/>
              </w:rPr>
              <w:t xml:space="preserve">il est recommandé de signer ce document à ce stade </w:t>
            </w:r>
            <w:r w:rsidRPr="00244B5D">
              <w:rPr>
                <w:rFonts w:ascii="Times New Roman" w:hAnsi="Times New Roman"/>
                <w:i/>
                <w:iCs/>
                <w:color w:val="000000"/>
                <w:sz w:val="22"/>
                <w:lang w:val="fr-FR"/>
              </w:rPr>
              <w:t>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E94837" w14:textId="35930DA7" w:rsidR="0058699B" w:rsidRDefault="00750711">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r w:rsidR="00244B5D">
              <w:rPr>
                <w:rFonts w:ascii="Times New Roman" w:hAnsi="Times New Roman"/>
                <w:color w:val="000000"/>
                <w:sz w:val="22"/>
                <w:lang w:val="fr-FR"/>
              </w:rPr>
              <w:t xml:space="preserve"> *</w:t>
            </w:r>
          </w:p>
        </w:tc>
      </w:tr>
      <w:tr w:rsidR="0058699B" w14:paraId="00A2F50F" w14:textId="77777777">
        <w:trPr>
          <w:trHeight w:val="113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920683" w14:textId="77777777" w:rsidR="0058699B" w:rsidRDefault="00750711">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 xml:space="preserve">En cas de groupement : habilitation du mandataire par son(ses) co-traitant(s) </w:t>
            </w:r>
          </w:p>
          <w:p w14:paraId="2510A16A" w14:textId="77777777" w:rsidR="0058699B" w:rsidRDefault="0058699B">
            <w:pPr>
              <w:spacing w:line="253" w:lineRule="exact"/>
              <w:ind w:left="80" w:right="80"/>
              <w:jc w:val="both"/>
              <w:rPr>
                <w:rFonts w:ascii="Times New Roman" w:hAnsi="Times New Roman"/>
                <w:color w:val="000000"/>
                <w:sz w:val="22"/>
                <w:lang w:val="fr-FR"/>
              </w:rPr>
            </w:pPr>
          </w:p>
          <w:p w14:paraId="0A0D2079" w14:textId="77777777" w:rsidR="0058699B" w:rsidRPr="00244B5D" w:rsidRDefault="00750711">
            <w:pPr>
              <w:spacing w:line="253" w:lineRule="exact"/>
              <w:ind w:left="80" w:right="80"/>
              <w:jc w:val="both"/>
              <w:rPr>
                <w:rFonts w:ascii="Times New Roman" w:hAnsi="Times New Roman"/>
                <w:i/>
                <w:iCs/>
                <w:color w:val="000000"/>
                <w:sz w:val="22"/>
                <w:lang w:val="fr-FR"/>
              </w:rPr>
            </w:pPr>
            <w:r w:rsidRPr="00244B5D">
              <w:rPr>
                <w:rFonts w:ascii="Times New Roman" w:hAnsi="Times New Roman"/>
                <w:i/>
                <w:iCs/>
                <w:color w:val="000000"/>
                <w:sz w:val="22"/>
                <w:lang w:val="fr-FR"/>
              </w:rPr>
              <w:t xml:space="preserve">* La signature est facultative à la remise du pli, néanmoins </w:t>
            </w:r>
            <w:r w:rsidRPr="00244B5D">
              <w:rPr>
                <w:rFonts w:ascii="Times New Roman" w:hAnsi="Times New Roman"/>
                <w:b/>
                <w:bCs/>
                <w:i/>
                <w:iCs/>
                <w:color w:val="000000"/>
                <w:sz w:val="22"/>
                <w:lang w:val="fr-FR"/>
              </w:rPr>
              <w:t>il est recommandé de signer ce document à ce stade</w:t>
            </w:r>
            <w:r w:rsidRPr="00244B5D">
              <w:rPr>
                <w:rFonts w:ascii="Times New Roman" w:hAnsi="Times New Roman"/>
                <w:i/>
                <w:iCs/>
                <w:color w:val="000000"/>
                <w:sz w:val="22"/>
                <w:lang w:val="fr-FR"/>
              </w:rPr>
              <w: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A387F1" w14:textId="6964F697" w:rsidR="0058699B" w:rsidRDefault="00750711">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r w:rsidR="00244B5D">
              <w:rPr>
                <w:rFonts w:ascii="Times New Roman" w:hAnsi="Times New Roman"/>
                <w:color w:val="000000"/>
                <w:sz w:val="22"/>
                <w:lang w:val="fr-FR"/>
              </w:rPr>
              <w:t xml:space="preserve"> *</w:t>
            </w:r>
          </w:p>
        </w:tc>
      </w:tr>
    </w:tbl>
    <w:p w14:paraId="069FDF06" w14:textId="77777777" w:rsidR="0058699B" w:rsidRDefault="00750711">
      <w:pPr>
        <w:spacing w:after="160" w:line="240" w:lineRule="exact"/>
      </w:pPr>
      <w:r>
        <w:t xml:space="preserve"> </w:t>
      </w:r>
    </w:p>
    <w:p w14:paraId="3E3BA0DA" w14:textId="77777777" w:rsidR="0058699B" w:rsidRDefault="0058699B">
      <w:pPr>
        <w:pStyle w:val="ParagrapheIndent2"/>
        <w:spacing w:line="253" w:lineRule="exact"/>
        <w:jc w:val="both"/>
        <w:rPr>
          <w:color w:val="000000"/>
          <w:lang w:val="fr-FR"/>
        </w:rPr>
      </w:pPr>
    </w:p>
    <w:p w14:paraId="1096AEF6" w14:textId="77777777" w:rsidR="0058699B" w:rsidRDefault="00750711">
      <w:pPr>
        <w:pStyle w:val="ParagrapheIndent2"/>
        <w:spacing w:after="240" w:line="253" w:lineRule="exact"/>
        <w:jc w:val="both"/>
        <w:rPr>
          <w:color w:val="000000"/>
          <w:lang w:val="fr-FR"/>
        </w:rPr>
      </w:pPr>
      <w:r>
        <w:rPr>
          <w:color w:val="000000"/>
          <w:lang w:val="fr-FR"/>
        </w:rPr>
        <w:t> </w:t>
      </w:r>
    </w:p>
    <w:p w14:paraId="7FC2CCD5" w14:textId="08CC364E" w:rsidR="0058699B" w:rsidRDefault="00750711">
      <w:pPr>
        <w:pStyle w:val="ParagrapheIndent2"/>
        <w:jc w:val="both"/>
        <w:rPr>
          <w:color w:val="000000"/>
          <w:lang w:val="fr-FR"/>
        </w:rPr>
      </w:pPr>
      <w:r>
        <w:rPr>
          <w:color w:val="000000"/>
          <w:u w:val="single"/>
          <w:lang w:val="fr-FR"/>
        </w:rPr>
        <w:lastRenderedPageBreak/>
        <w:t xml:space="preserve">Des renseignements concernant </w:t>
      </w:r>
      <w:r w:rsidRPr="00244B5D">
        <w:rPr>
          <w:b/>
          <w:bCs/>
          <w:color w:val="000000"/>
          <w:u w:val="single"/>
          <w:lang w:val="fr-FR"/>
        </w:rPr>
        <w:t>les références professionnelles et la capacité technique</w:t>
      </w:r>
      <w:r>
        <w:rPr>
          <w:color w:val="000000"/>
          <w:u w:val="single"/>
          <w:lang w:val="fr-FR"/>
        </w:rPr>
        <w:t xml:space="preserve"> de l'entreprise</w:t>
      </w:r>
      <w:r>
        <w:rPr>
          <w:color w:val="000000"/>
          <w:lang w:val="fr-FR"/>
        </w:rPr>
        <w:t> :</w:t>
      </w:r>
    </w:p>
    <w:p w14:paraId="4B8E9B7B" w14:textId="77777777" w:rsidR="00244B5D" w:rsidRPr="00244B5D" w:rsidRDefault="00244B5D" w:rsidP="00244B5D">
      <w:pPr>
        <w:rPr>
          <w:lang w:val="fr-FR"/>
        </w:rPr>
      </w:pPr>
    </w:p>
    <w:tbl>
      <w:tblPr>
        <w:tblW w:w="0" w:type="auto"/>
        <w:tblLayout w:type="fixed"/>
        <w:tblLook w:val="04A0" w:firstRow="1" w:lastRow="0" w:firstColumn="1" w:lastColumn="0" w:noHBand="0" w:noVBand="1"/>
      </w:tblPr>
      <w:tblGrid>
        <w:gridCol w:w="8000"/>
        <w:gridCol w:w="1600"/>
      </w:tblGrid>
      <w:tr w:rsidR="0058699B" w14:paraId="0C3AADDC"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3913CB" w14:textId="77777777" w:rsidR="0058699B" w:rsidRDefault="00750711">
            <w:pPr>
              <w:spacing w:before="140" w:after="40"/>
              <w:jc w:val="center"/>
              <w:rPr>
                <w:rFonts w:ascii="Times New Roman" w:hAnsi="Times New Roman"/>
                <w:color w:val="000000"/>
                <w:sz w:val="22"/>
                <w:lang w:val="fr-FR"/>
              </w:rPr>
            </w:pPr>
            <w:r>
              <w:rPr>
                <w:rFonts w:ascii="Times New Roman" w:hAnsi="Times New Roman"/>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B93BDE" w14:textId="77777777" w:rsidR="0058699B" w:rsidRDefault="00750711">
            <w:pPr>
              <w:spacing w:before="140" w:after="40"/>
              <w:jc w:val="center"/>
              <w:rPr>
                <w:rFonts w:ascii="Times New Roman" w:hAnsi="Times New Roman"/>
                <w:color w:val="000000"/>
                <w:sz w:val="22"/>
                <w:lang w:val="fr-FR"/>
              </w:rPr>
            </w:pPr>
            <w:r>
              <w:rPr>
                <w:rFonts w:ascii="Times New Roman" w:hAnsi="Times New Roman"/>
                <w:color w:val="000000"/>
                <w:sz w:val="22"/>
                <w:lang w:val="fr-FR"/>
              </w:rPr>
              <w:t>Signature</w:t>
            </w:r>
          </w:p>
        </w:tc>
      </w:tr>
      <w:tr w:rsidR="0058699B" w14:paraId="4AF06887" w14:textId="77777777">
        <w:trPr>
          <w:trHeight w:val="97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2C8E4A" w14:textId="38EFAE3A" w:rsidR="0058699B" w:rsidRDefault="00750711">
            <w:pPr>
              <w:spacing w:before="20" w:after="20" w:line="253" w:lineRule="exact"/>
              <w:ind w:left="40" w:right="40"/>
              <w:rPr>
                <w:rFonts w:ascii="Times New Roman" w:hAnsi="Times New Roman"/>
                <w:color w:val="000000"/>
                <w:sz w:val="22"/>
                <w:lang w:val="fr-FR"/>
              </w:rPr>
            </w:pPr>
            <w:r>
              <w:rPr>
                <w:rFonts w:ascii="Times New Roman" w:hAnsi="Times New Roman"/>
                <w:color w:val="000000"/>
                <w:sz w:val="22"/>
                <w:lang w:val="fr-FR"/>
              </w:rPr>
              <w:t>Liste des principaux services effectués au cours des trois dernières années, indiquant le montant, la date et le destinataire. Les livraisons et les prestations de services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5B7DA8"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Non</w:t>
            </w:r>
          </w:p>
        </w:tc>
      </w:tr>
      <w:tr w:rsidR="0058699B" w14:paraId="09DBEF17"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E6DC5D" w14:textId="77777777" w:rsidR="0058699B" w:rsidRDefault="00750711">
            <w:pPr>
              <w:spacing w:before="20" w:after="20" w:line="253" w:lineRule="exact"/>
              <w:ind w:left="40" w:right="40"/>
              <w:rPr>
                <w:rFonts w:ascii="Times New Roman" w:hAnsi="Times New Roman"/>
                <w:color w:val="000000"/>
                <w:sz w:val="22"/>
                <w:lang w:val="fr-FR"/>
              </w:rPr>
            </w:pPr>
            <w:r>
              <w:rPr>
                <w:rFonts w:ascii="Times New Roman" w:hAnsi="Times New Roman"/>
                <w:color w:val="000000"/>
                <w:sz w:val="22"/>
                <w:lang w:val="fr-FR"/>
              </w:rPr>
              <w:t>Description de l'outillage, du matériel et de l'équipement technique dont le candidat disposera pour la réalisation du marché public</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A07CAE"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Non</w:t>
            </w:r>
          </w:p>
        </w:tc>
      </w:tr>
      <w:tr w:rsidR="0058699B" w14:paraId="0D1C95E4"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6FEA98" w14:textId="77777777" w:rsidR="0058699B" w:rsidRDefault="00750711">
            <w:pPr>
              <w:spacing w:before="20" w:after="20" w:line="253" w:lineRule="exact"/>
              <w:ind w:left="40" w:right="40"/>
              <w:rPr>
                <w:rFonts w:ascii="Times New Roman" w:hAnsi="Times New Roman"/>
                <w:color w:val="000000"/>
                <w:sz w:val="22"/>
                <w:lang w:val="fr-FR"/>
              </w:rPr>
            </w:pPr>
            <w:r>
              <w:rPr>
                <w:rFonts w:ascii="Times New Roman" w:hAnsi="Times New Roman"/>
                <w:color w:val="000000"/>
                <w:sz w:val="22"/>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87AD9F" w14:textId="77777777" w:rsidR="0058699B" w:rsidRDefault="00750711">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Non</w:t>
            </w:r>
          </w:p>
        </w:tc>
      </w:tr>
    </w:tbl>
    <w:p w14:paraId="05689AA5" w14:textId="77777777" w:rsidR="00ED799A" w:rsidRDefault="00750711" w:rsidP="00244B5D">
      <w:pPr>
        <w:spacing w:after="400" w:line="240" w:lineRule="exact"/>
      </w:pPr>
      <w:r>
        <w:t xml:space="preserve"> </w:t>
      </w:r>
    </w:p>
    <w:p w14:paraId="7F9C4F7B" w14:textId="07FCB997" w:rsidR="0058699B" w:rsidRDefault="00750711" w:rsidP="00244B5D">
      <w:pPr>
        <w:spacing w:after="400" w:line="240" w:lineRule="exact"/>
        <w:rPr>
          <w:color w:val="000000"/>
          <w:lang w:val="fr-FR"/>
        </w:rPr>
      </w:pPr>
      <w:r>
        <w:rPr>
          <w:rFonts w:ascii="Times New Roman" w:hAnsi="Times New Roman"/>
          <w:color w:val="000000"/>
          <w:sz w:val="22"/>
          <w:lang w:val="fr-FR"/>
        </w:rPr>
        <w:t>Les candidats étant dans l’impossibilité objective de produire ces renseignements (par exemple sociétés nouvellement créées) peuvent justifier de leur capacité par tout autre moyen.</w:t>
      </w:r>
    </w:p>
    <w:p w14:paraId="2731C7B4" w14:textId="5A3D5979" w:rsidR="0058699B" w:rsidRDefault="00750711">
      <w:pPr>
        <w:pStyle w:val="ParagrapheIndent2"/>
        <w:spacing w:line="253" w:lineRule="exact"/>
        <w:jc w:val="both"/>
        <w:rPr>
          <w:color w:val="000000"/>
          <w:lang w:val="fr-FR"/>
        </w:rPr>
      </w:pPr>
      <w:r>
        <w:rPr>
          <w:color w:val="000000"/>
          <w:lang w:val="fr-FR"/>
        </w:rPr>
        <w:t> 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3BC6FA7D" w14:textId="77777777" w:rsidR="0058699B" w:rsidRDefault="0058699B">
      <w:pPr>
        <w:pStyle w:val="ParagrapheIndent2"/>
        <w:spacing w:line="253" w:lineRule="exact"/>
        <w:jc w:val="both"/>
        <w:rPr>
          <w:color w:val="000000"/>
          <w:lang w:val="fr-FR"/>
        </w:rPr>
      </w:pPr>
    </w:p>
    <w:p w14:paraId="5B846CCB" w14:textId="77777777" w:rsidR="0058699B" w:rsidRDefault="00750711">
      <w:pPr>
        <w:pStyle w:val="ParagrapheIndent2"/>
        <w:spacing w:line="253" w:lineRule="exact"/>
        <w:jc w:val="both"/>
        <w:rPr>
          <w:color w:val="000000"/>
          <w:lang w:val="fr-FR"/>
        </w:rPr>
      </w:pPr>
      <w:r>
        <w:rPr>
          <w:color w:val="000000"/>
          <w:lang w:val="fr-FR"/>
        </w:rPr>
        <w:t xml:space="preserve">Pour présenter leur candidature, les candidats devront choisir lors du dépôt électronique sur le profil acheteur soit le </w:t>
      </w:r>
      <w:r>
        <w:rPr>
          <w:b/>
          <w:color w:val="000000"/>
          <w:lang w:val="fr-FR"/>
        </w:rPr>
        <w:t>Document Unique de Marché Européen (DUME)</w:t>
      </w:r>
      <w:r>
        <w:rPr>
          <w:color w:val="000000"/>
          <w:lang w:val="fr-FR"/>
        </w:rPr>
        <w:t xml:space="preserve">, soit la </w:t>
      </w:r>
      <w:r>
        <w:rPr>
          <w:b/>
          <w:color w:val="000000"/>
          <w:lang w:val="fr-FR"/>
        </w:rPr>
        <w:t>Candidature standard.</w:t>
      </w:r>
    </w:p>
    <w:p w14:paraId="1A0A39BC" w14:textId="77777777" w:rsidR="00244B5D" w:rsidRDefault="00244B5D">
      <w:pPr>
        <w:pStyle w:val="ParagrapheIndent2"/>
        <w:spacing w:line="253" w:lineRule="exact"/>
        <w:jc w:val="both"/>
        <w:rPr>
          <w:color w:val="000000"/>
          <w:lang w:val="fr-FR"/>
        </w:rPr>
      </w:pPr>
    </w:p>
    <w:p w14:paraId="1A1E7A09" w14:textId="7E9E4D59" w:rsidR="0058699B" w:rsidRDefault="00750711">
      <w:pPr>
        <w:pStyle w:val="ParagrapheIndent2"/>
        <w:spacing w:line="253" w:lineRule="exact"/>
        <w:jc w:val="both"/>
        <w:rPr>
          <w:color w:val="000000"/>
          <w:lang w:val="fr-FR"/>
        </w:rPr>
      </w:pPr>
      <w:r>
        <w:rPr>
          <w:color w:val="000000"/>
          <w:lang w:val="fr-FR"/>
        </w:rPr>
        <w:t xml:space="preserve">    •  </w:t>
      </w:r>
      <w:r>
        <w:rPr>
          <w:b/>
          <w:color w:val="000000"/>
          <w:lang w:val="fr-FR"/>
        </w:rPr>
        <w:t>Utilisation d’un Document Unique de Marché Européen (DUME)</w:t>
      </w:r>
    </w:p>
    <w:p w14:paraId="1E3C6EDC" w14:textId="77777777" w:rsidR="0058699B" w:rsidRDefault="00750711">
      <w:pPr>
        <w:pStyle w:val="ParagrapheIndent2"/>
        <w:spacing w:line="253" w:lineRule="exact"/>
        <w:jc w:val="both"/>
        <w:rPr>
          <w:color w:val="000000"/>
          <w:lang w:val="fr-FR"/>
        </w:rPr>
      </w:pPr>
      <w:r>
        <w:rPr>
          <w:color w:val="000000"/>
          <w:lang w:val="fr-FR"/>
        </w:rPr>
        <w:t> </w:t>
      </w:r>
    </w:p>
    <w:p w14:paraId="0F75B243" w14:textId="77777777" w:rsidR="0058699B" w:rsidRDefault="00750711">
      <w:pPr>
        <w:pStyle w:val="ParagrapheIndent2"/>
        <w:spacing w:line="253" w:lineRule="exact"/>
        <w:jc w:val="both"/>
        <w:rPr>
          <w:color w:val="000000"/>
          <w:lang w:val="fr-FR"/>
        </w:rPr>
      </w:pPr>
      <w:r>
        <w:rPr>
          <w:color w:val="000000"/>
          <w:lang w:val="fr-FR"/>
        </w:rPr>
        <w:t>Le Document Unique de Marché Européen (DUME) est un document de candidature aux marchés publics proposé suite à une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31445AA1" w14:textId="77777777" w:rsidR="0058699B" w:rsidRDefault="0058699B">
      <w:pPr>
        <w:pStyle w:val="ParagrapheIndent2"/>
        <w:spacing w:line="253" w:lineRule="exact"/>
        <w:jc w:val="both"/>
        <w:rPr>
          <w:color w:val="000000"/>
          <w:lang w:val="fr-FR"/>
        </w:rPr>
      </w:pPr>
    </w:p>
    <w:p w14:paraId="2655A55C" w14:textId="77777777" w:rsidR="0058699B" w:rsidRDefault="00750711">
      <w:pPr>
        <w:pStyle w:val="ParagrapheIndent2"/>
        <w:spacing w:line="253" w:lineRule="exact"/>
        <w:jc w:val="both"/>
        <w:rPr>
          <w:color w:val="000000"/>
          <w:lang w:val="fr-FR"/>
        </w:rPr>
      </w:pPr>
      <w:r>
        <w:rPr>
          <w:color w:val="000000"/>
          <w:lang w:val="fr-FR"/>
        </w:rPr>
        <w:t>Pour déposer ses éléments de candidature par ce biais, il convient de choisir </w:t>
      </w:r>
      <w:r>
        <w:rPr>
          <w:b/>
          <w:color w:val="000000"/>
          <w:lang w:val="fr-FR"/>
        </w:rPr>
        <w:t>Candidature avec un DUME</w:t>
      </w:r>
      <w:r>
        <w:rPr>
          <w:color w:val="000000"/>
          <w:lang w:val="fr-FR"/>
        </w:rPr>
        <w:t xml:space="preserve"> comme modalité de réponse pour la candidature. Il sera prérempli sur la base du numéro SIRET.</w:t>
      </w:r>
    </w:p>
    <w:p w14:paraId="3EB59037" w14:textId="77777777" w:rsidR="0058699B" w:rsidRDefault="00750711">
      <w:pPr>
        <w:pStyle w:val="ParagrapheIndent2"/>
        <w:spacing w:line="253" w:lineRule="exact"/>
        <w:jc w:val="both"/>
        <w:rPr>
          <w:color w:val="000000"/>
          <w:lang w:val="fr-FR"/>
        </w:rPr>
      </w:pPr>
      <w:r>
        <w:rPr>
          <w:color w:val="000000"/>
          <w:lang w:val="fr-FR"/>
        </w:rPr>
        <w:t> </w:t>
      </w:r>
    </w:p>
    <w:p w14:paraId="566A66FF" w14:textId="77777777" w:rsidR="0058699B" w:rsidRDefault="00750711">
      <w:pPr>
        <w:pStyle w:val="ParagrapheIndent2"/>
        <w:spacing w:line="253" w:lineRule="exact"/>
        <w:jc w:val="both"/>
        <w:rPr>
          <w:color w:val="000000"/>
          <w:lang w:val="fr-FR"/>
        </w:rPr>
      </w:pPr>
      <w:r>
        <w:rPr>
          <w:color w:val="000000"/>
          <w:lang w:val="fr-FR"/>
        </w:rPr>
        <w:t>L’acheteur n’autorise pas les candidats à se limiter à indiquer dans le DUME qu’ils disposent de l’aptitude et des capacités requises, autrement dit, les informations mentionnées dans les tableaux ci-dessus doivent être communiquées à l’acheteur.</w:t>
      </w:r>
    </w:p>
    <w:p w14:paraId="4AFE1662" w14:textId="77777777" w:rsidR="0058699B" w:rsidRDefault="00750711">
      <w:pPr>
        <w:pStyle w:val="ParagrapheIndent2"/>
        <w:spacing w:line="253" w:lineRule="exact"/>
        <w:jc w:val="both"/>
        <w:rPr>
          <w:color w:val="000000"/>
          <w:lang w:val="fr-FR"/>
        </w:rPr>
      </w:pPr>
      <w:r>
        <w:rPr>
          <w:color w:val="000000"/>
          <w:lang w:val="fr-FR"/>
        </w:rPr>
        <w:t> </w:t>
      </w:r>
    </w:p>
    <w:p w14:paraId="10AD8DF6" w14:textId="77777777" w:rsidR="0058699B" w:rsidRDefault="00750711">
      <w:pPr>
        <w:pStyle w:val="ParagrapheIndent2"/>
        <w:spacing w:line="253" w:lineRule="exact"/>
        <w:jc w:val="both"/>
        <w:rPr>
          <w:color w:val="000000"/>
          <w:lang w:val="fr-FR"/>
        </w:rPr>
      </w:pPr>
      <w:r>
        <w:rPr>
          <w:color w:val="000000"/>
          <w:lang w:val="fr-FR"/>
        </w:rPr>
        <w:t>Le formulaire DUME en format .xml et .</w:t>
      </w:r>
      <w:proofErr w:type="spellStart"/>
      <w:r>
        <w:rPr>
          <w:color w:val="000000"/>
          <w:lang w:val="fr-FR"/>
        </w:rPr>
        <w:t>pdf</w:t>
      </w:r>
      <w:proofErr w:type="spellEnd"/>
      <w:r>
        <w:rPr>
          <w:color w:val="000000"/>
          <w:lang w:val="fr-FR"/>
        </w:rPr>
        <w:t xml:space="preserve"> sera généré automatiquement lors de la réponse des candidats sur la plateforme.</w:t>
      </w:r>
    </w:p>
    <w:p w14:paraId="6D2BE078" w14:textId="77777777" w:rsidR="0058699B" w:rsidRDefault="0058699B">
      <w:pPr>
        <w:pStyle w:val="ParagrapheIndent2"/>
        <w:spacing w:line="253" w:lineRule="exact"/>
        <w:jc w:val="both"/>
        <w:rPr>
          <w:color w:val="000000"/>
          <w:lang w:val="fr-FR"/>
        </w:rPr>
      </w:pPr>
    </w:p>
    <w:p w14:paraId="474F4E16" w14:textId="77777777" w:rsidR="0058699B" w:rsidRDefault="00750711">
      <w:pPr>
        <w:pStyle w:val="ParagrapheIndent2"/>
        <w:spacing w:line="253" w:lineRule="exact"/>
        <w:jc w:val="both"/>
        <w:rPr>
          <w:color w:val="000000"/>
          <w:lang w:val="fr-FR"/>
        </w:rPr>
      </w:pPr>
      <w:r>
        <w:rPr>
          <w:color w:val="000000"/>
          <w:lang w:val="fr-FR"/>
        </w:rPr>
        <w:t xml:space="preserve">    •  </w:t>
      </w:r>
      <w:r>
        <w:rPr>
          <w:b/>
          <w:color w:val="000000"/>
          <w:lang w:val="fr-FR"/>
        </w:rPr>
        <w:t>Candidature standard</w:t>
      </w:r>
    </w:p>
    <w:p w14:paraId="48736A73" w14:textId="77777777" w:rsidR="0058699B" w:rsidRDefault="0058699B">
      <w:pPr>
        <w:pStyle w:val="ParagrapheIndent2"/>
        <w:spacing w:line="253" w:lineRule="exact"/>
        <w:jc w:val="both"/>
        <w:rPr>
          <w:color w:val="000000"/>
          <w:lang w:val="fr-FR"/>
        </w:rPr>
      </w:pPr>
    </w:p>
    <w:p w14:paraId="0EC78A0F" w14:textId="77777777" w:rsidR="0058699B" w:rsidRDefault="00750711">
      <w:pPr>
        <w:pStyle w:val="ParagrapheIndent2"/>
        <w:spacing w:line="253" w:lineRule="exact"/>
        <w:jc w:val="both"/>
        <w:rPr>
          <w:color w:val="000000"/>
          <w:lang w:val="fr-FR"/>
        </w:rPr>
      </w:pPr>
      <w:r>
        <w:rPr>
          <w:color w:val="000000"/>
          <w:lang w:val="fr-FR"/>
        </w:rPr>
        <w:t xml:space="preserve"> Lorsqu’ils préfèrent ne pas utiliser le DUME, les candidats choisissent </w:t>
      </w:r>
      <w:r>
        <w:rPr>
          <w:b/>
          <w:color w:val="000000"/>
          <w:lang w:val="fr-FR"/>
        </w:rPr>
        <w:t>Candidature standard</w:t>
      </w:r>
      <w:r>
        <w:rPr>
          <w:color w:val="000000"/>
          <w:lang w:val="fr-FR"/>
        </w:rPr>
        <w:t xml:space="preserve"> comme modalité de réponse pour la candidature.</w:t>
      </w:r>
    </w:p>
    <w:p w14:paraId="1808117B" w14:textId="77777777" w:rsidR="0058699B" w:rsidRDefault="0058699B">
      <w:pPr>
        <w:pStyle w:val="ParagrapheIndent2"/>
        <w:spacing w:line="253" w:lineRule="exact"/>
        <w:jc w:val="both"/>
        <w:rPr>
          <w:color w:val="000000"/>
          <w:lang w:val="fr-FR"/>
        </w:rPr>
      </w:pPr>
    </w:p>
    <w:p w14:paraId="08935FB9" w14:textId="77777777" w:rsidR="0058699B" w:rsidRDefault="00750711">
      <w:pPr>
        <w:pStyle w:val="ParagrapheIndent2"/>
        <w:spacing w:line="253" w:lineRule="exact"/>
        <w:jc w:val="both"/>
        <w:rPr>
          <w:color w:val="000000"/>
          <w:lang w:val="fr-FR"/>
        </w:rPr>
      </w:pPr>
      <w:r>
        <w:rPr>
          <w:color w:val="000000"/>
          <w:lang w:val="fr-FR"/>
        </w:rPr>
        <w:t>Les renseignements susmentionnés peuvent être présentés :soit dans les documents mis à disposition par le Département de l'Ain :- Situation administrative de l’organisme et renseignements relatifs aux capacités professionnelles ;</w:t>
      </w:r>
    </w:p>
    <w:p w14:paraId="18CBECFD" w14:textId="77777777" w:rsidR="0058699B" w:rsidRDefault="00750711">
      <w:pPr>
        <w:pStyle w:val="ParagrapheIndent2"/>
        <w:spacing w:after="240" w:line="253" w:lineRule="exact"/>
        <w:jc w:val="both"/>
        <w:rPr>
          <w:color w:val="000000"/>
          <w:lang w:val="fr-FR"/>
        </w:rPr>
      </w:pPr>
      <w:r>
        <w:rPr>
          <w:color w:val="000000"/>
          <w:lang w:val="fr-FR"/>
        </w:rPr>
        <w:t xml:space="preserve">- En cas de groupement : habilitation du mandataire par ses </w:t>
      </w:r>
      <w:proofErr w:type="spellStart"/>
      <w:r>
        <w:rPr>
          <w:color w:val="000000"/>
          <w:lang w:val="fr-FR"/>
        </w:rPr>
        <w:t>cotraitants.soit</w:t>
      </w:r>
      <w:proofErr w:type="spellEnd"/>
      <w:r>
        <w:rPr>
          <w:color w:val="000000"/>
          <w:lang w:val="fr-FR"/>
        </w:rPr>
        <w:t xml:space="preserve"> sous la forme d’un DC1 (lettre de candidature - Désignation du mandataire par ses cotraitants) et d’un DC2 (déclaration du candidat individuel </w:t>
      </w:r>
      <w:r>
        <w:rPr>
          <w:color w:val="000000"/>
          <w:lang w:val="fr-FR"/>
        </w:rPr>
        <w:lastRenderedPageBreak/>
        <w:t xml:space="preserve">ou du membre du groupement) téléchargeables sur le site </w:t>
      </w:r>
      <w:hyperlink r:id="rId24" w:history="1">
        <w:r>
          <w:rPr>
            <w:color w:val="0563C1"/>
            <w:u w:val="single"/>
            <w:lang w:val="fr-FR"/>
          </w:rPr>
          <w:t>https://www.economie.gouv.fr/daj/formulaires-declaration-du-candidat</w:t>
        </w:r>
      </w:hyperlink>
      <w:r>
        <w:rPr>
          <w:color w:val="000000"/>
          <w:lang w:val="fr-FR"/>
        </w:rPr>
        <w:t>.</w:t>
      </w:r>
    </w:p>
    <w:p w14:paraId="624F62E6" w14:textId="77777777" w:rsidR="0058699B" w:rsidRDefault="00750711">
      <w:pPr>
        <w:pStyle w:val="ParagrapheIndent2"/>
        <w:jc w:val="both"/>
        <w:rPr>
          <w:color w:val="000000"/>
          <w:lang w:val="fr-FR"/>
        </w:rPr>
      </w:pPr>
      <w:r>
        <w:rPr>
          <w:color w:val="000000"/>
          <w:lang w:val="fr-FR"/>
        </w:rPr>
        <w:t> </w:t>
      </w:r>
      <w:r>
        <w:rPr>
          <w:b/>
          <w:color w:val="000000"/>
          <w:u w:val="single"/>
          <w:lang w:val="fr-FR"/>
        </w:rPr>
        <w:t>PIECES DE L'OFFRE</w:t>
      </w:r>
      <w:r>
        <w:rPr>
          <w:color w:val="000000"/>
          <w:lang w:val="fr-FR"/>
        </w:rPr>
        <w:t xml:space="preserve"> :</w:t>
      </w:r>
    </w:p>
    <w:p w14:paraId="0ED1C643" w14:textId="77777777" w:rsidR="00244B5D" w:rsidRPr="00244B5D" w:rsidRDefault="00244B5D" w:rsidP="00244B5D">
      <w:pPr>
        <w:rPr>
          <w:lang w:val="fr-FR"/>
        </w:rPr>
      </w:pPr>
    </w:p>
    <w:tbl>
      <w:tblPr>
        <w:tblW w:w="0" w:type="auto"/>
        <w:tblLayout w:type="fixed"/>
        <w:tblLook w:val="04A0" w:firstRow="1" w:lastRow="0" w:firstColumn="1" w:lastColumn="0" w:noHBand="0" w:noVBand="1"/>
      </w:tblPr>
      <w:tblGrid>
        <w:gridCol w:w="8400"/>
        <w:gridCol w:w="1200"/>
      </w:tblGrid>
      <w:tr w:rsidR="0058699B" w14:paraId="33041C49"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920C37"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EB5AB7"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Signature</w:t>
            </w:r>
          </w:p>
        </w:tc>
      </w:tr>
      <w:tr w:rsidR="0058699B" w14:paraId="3927DF31" w14:textId="77777777">
        <w:trPr>
          <w:trHeight w:val="13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BDF576" w14:textId="77777777" w:rsidR="0058699B" w:rsidRDefault="00750711">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L'acte d'engagement (AE) et ses annexes éventuelles, propre à chaque lot</w:t>
            </w:r>
          </w:p>
          <w:p w14:paraId="757E7AA5" w14:textId="77777777" w:rsidR="0058699B" w:rsidRDefault="00750711">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 xml:space="preserve">Les candidats sont invités à conserver la dénomination du type </w:t>
            </w:r>
            <w:proofErr w:type="spellStart"/>
            <w:r>
              <w:rPr>
                <w:rFonts w:ascii="Times New Roman" w:hAnsi="Times New Roman"/>
                <w:color w:val="000000"/>
                <w:sz w:val="22"/>
                <w:lang w:val="fr-FR"/>
              </w:rPr>
              <w:t>AE_numéro</w:t>
            </w:r>
            <w:proofErr w:type="spellEnd"/>
            <w:r>
              <w:rPr>
                <w:rFonts w:ascii="Times New Roman" w:hAnsi="Times New Roman"/>
                <w:color w:val="000000"/>
                <w:sz w:val="22"/>
                <w:lang w:val="fr-FR"/>
              </w:rPr>
              <w:t xml:space="preserve"> de marché</w:t>
            </w:r>
          </w:p>
          <w:p w14:paraId="1033F06C" w14:textId="77777777" w:rsidR="0058699B" w:rsidRDefault="0058699B">
            <w:pPr>
              <w:spacing w:line="253" w:lineRule="exact"/>
              <w:ind w:left="80" w:right="80"/>
              <w:jc w:val="both"/>
              <w:rPr>
                <w:rFonts w:ascii="Times New Roman" w:hAnsi="Times New Roman"/>
                <w:color w:val="000000"/>
                <w:sz w:val="22"/>
                <w:lang w:val="fr-FR"/>
              </w:rPr>
            </w:pPr>
          </w:p>
          <w:p w14:paraId="339B290A" w14:textId="77777777" w:rsidR="0058699B" w:rsidRPr="00244B5D" w:rsidRDefault="00750711">
            <w:pPr>
              <w:spacing w:line="253" w:lineRule="exact"/>
              <w:ind w:left="80" w:right="80"/>
              <w:jc w:val="both"/>
              <w:rPr>
                <w:rFonts w:ascii="Times New Roman" w:hAnsi="Times New Roman"/>
                <w:i/>
                <w:iCs/>
                <w:color w:val="000000"/>
                <w:sz w:val="22"/>
                <w:lang w:val="fr-FR"/>
              </w:rPr>
            </w:pPr>
            <w:r w:rsidRPr="00244B5D">
              <w:rPr>
                <w:rFonts w:ascii="Times New Roman" w:hAnsi="Times New Roman"/>
                <w:i/>
                <w:iCs/>
                <w:color w:val="000000"/>
                <w:sz w:val="22"/>
                <w:lang w:val="fr-FR"/>
              </w:rPr>
              <w:t xml:space="preserve">* La signature est facultative à la remise du pli, néanmoins </w:t>
            </w:r>
            <w:r w:rsidRPr="00244B5D">
              <w:rPr>
                <w:rFonts w:ascii="Times New Roman" w:hAnsi="Times New Roman"/>
                <w:b/>
                <w:bCs/>
                <w:i/>
                <w:iCs/>
                <w:color w:val="000000"/>
                <w:sz w:val="22"/>
                <w:lang w:val="fr-FR"/>
              </w:rPr>
              <w:t>il est recommandé de signer l'acte d’engagement à ce stade.</w:t>
            </w:r>
            <w:r w:rsidRPr="00244B5D">
              <w:rPr>
                <w:rFonts w:ascii="Times New Roman" w:hAnsi="Times New Roman"/>
                <w:i/>
                <w:iCs/>
                <w:color w:val="000000"/>
                <w:sz w:val="22"/>
                <w:lang w:val="fr-FR"/>
              </w:rPr>
              <w:t xml:space="preserve">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823B40" w14:textId="0EEC94FC" w:rsidR="0058699B" w:rsidRDefault="00750711">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r w:rsidR="00244B5D">
              <w:rPr>
                <w:rFonts w:ascii="Times New Roman" w:hAnsi="Times New Roman"/>
                <w:color w:val="000000"/>
                <w:sz w:val="22"/>
                <w:lang w:val="fr-FR"/>
              </w:rPr>
              <w:t xml:space="preserve"> *</w:t>
            </w:r>
          </w:p>
        </w:tc>
      </w:tr>
      <w:tr w:rsidR="0058699B" w14:paraId="3A67D19E"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AA2594" w14:textId="77777777" w:rsidR="0058699B" w:rsidRDefault="00750711">
            <w:pPr>
              <w:spacing w:before="60" w:after="20"/>
              <w:ind w:left="80" w:right="80"/>
              <w:jc w:val="both"/>
              <w:rPr>
                <w:rFonts w:ascii="Times New Roman" w:hAnsi="Times New Roman"/>
                <w:color w:val="000000"/>
                <w:sz w:val="22"/>
                <w:lang w:val="fr-FR"/>
              </w:rPr>
            </w:pPr>
            <w:r>
              <w:rPr>
                <w:rFonts w:ascii="Times New Roman" w:hAnsi="Times New Roman"/>
                <w:color w:val="000000"/>
                <w:sz w:val="22"/>
                <w:lang w:val="fr-FR"/>
              </w:rPr>
              <w:t>Le bordereau des prix unitaires (BPU), propre à chaque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70833F" w14:textId="77777777" w:rsidR="0058699B" w:rsidRDefault="00750711">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Non</w:t>
            </w:r>
          </w:p>
        </w:tc>
      </w:tr>
      <w:tr w:rsidR="0058699B" w14:paraId="21C498A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E16A0C" w14:textId="77777777" w:rsidR="0058699B" w:rsidRDefault="00750711">
            <w:pPr>
              <w:spacing w:before="60" w:after="20"/>
              <w:ind w:left="80" w:right="80"/>
              <w:jc w:val="both"/>
              <w:rPr>
                <w:rFonts w:ascii="Times New Roman" w:hAnsi="Times New Roman"/>
                <w:color w:val="000000"/>
                <w:sz w:val="22"/>
                <w:lang w:val="fr-FR"/>
              </w:rPr>
            </w:pPr>
            <w:r>
              <w:rPr>
                <w:rFonts w:ascii="Times New Roman" w:hAnsi="Times New Roman"/>
                <w:color w:val="000000"/>
                <w:sz w:val="22"/>
                <w:lang w:val="fr-FR"/>
              </w:rPr>
              <w:t>Le détail quantitatif estimatif (DQE), propre à chaque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AE2B6B" w14:textId="77777777" w:rsidR="0058699B" w:rsidRDefault="00750711">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Non</w:t>
            </w:r>
          </w:p>
        </w:tc>
      </w:tr>
      <w:tr w:rsidR="0058699B" w14:paraId="6693D233" w14:textId="77777777">
        <w:trPr>
          <w:trHeight w:val="90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208D38" w14:textId="77777777" w:rsidR="0058699B" w:rsidRDefault="00750711">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Le mémoire technique et environnemental détaillant l'ensemble des informations visées dans le cadre de mémoire technique et environnemental (CMTE), propre à chaque lot. Il est préconisé de compléter le cadre de mémoire technique et environnemental. Toutefois, est accepté tout document équivalent comportant l'ensemble des mentions requises.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D65551" w14:textId="77777777" w:rsidR="0058699B" w:rsidRDefault="00750711">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Non</w:t>
            </w:r>
          </w:p>
        </w:tc>
      </w:tr>
      <w:tr w:rsidR="0058699B" w14:paraId="39629606" w14:textId="77777777">
        <w:trPr>
          <w:trHeight w:val="13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F3DD32" w14:textId="77777777" w:rsidR="0058699B" w:rsidRDefault="00750711">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En cas de sous-traitance, un acte spécial de sous-traitance (DC4 ou équivalent)</w:t>
            </w:r>
          </w:p>
          <w:p w14:paraId="5979ABDE" w14:textId="77777777" w:rsidR="0058699B" w:rsidRDefault="0058699B">
            <w:pPr>
              <w:spacing w:line="253" w:lineRule="exact"/>
              <w:ind w:left="80" w:right="80"/>
              <w:jc w:val="both"/>
              <w:rPr>
                <w:rFonts w:ascii="Times New Roman" w:hAnsi="Times New Roman"/>
                <w:color w:val="000000"/>
                <w:sz w:val="22"/>
                <w:lang w:val="fr-FR"/>
              </w:rPr>
            </w:pPr>
          </w:p>
          <w:p w14:paraId="2BC34249" w14:textId="77777777" w:rsidR="0058699B" w:rsidRPr="00244B5D" w:rsidRDefault="00750711">
            <w:pPr>
              <w:spacing w:line="253" w:lineRule="exact"/>
              <w:ind w:left="80" w:right="80"/>
              <w:jc w:val="both"/>
              <w:rPr>
                <w:rFonts w:ascii="Times New Roman" w:hAnsi="Times New Roman"/>
                <w:i/>
                <w:iCs/>
                <w:color w:val="000000"/>
                <w:sz w:val="22"/>
                <w:lang w:val="fr-FR"/>
              </w:rPr>
            </w:pPr>
            <w:r w:rsidRPr="00244B5D">
              <w:rPr>
                <w:rFonts w:ascii="Times New Roman" w:hAnsi="Times New Roman"/>
                <w:i/>
                <w:iCs/>
                <w:color w:val="000000"/>
                <w:sz w:val="22"/>
                <w:lang w:val="fr-FR"/>
              </w:rPr>
              <w:t xml:space="preserve">* La signature est facultative à la remise du pli, néanmoins </w:t>
            </w:r>
            <w:r w:rsidRPr="00244B5D">
              <w:rPr>
                <w:rFonts w:ascii="Times New Roman" w:hAnsi="Times New Roman"/>
                <w:b/>
                <w:bCs/>
                <w:i/>
                <w:iCs/>
                <w:color w:val="000000"/>
                <w:sz w:val="22"/>
                <w:lang w:val="fr-FR"/>
              </w:rPr>
              <w:t>il est recommandé de signer ce document à ce stade</w:t>
            </w:r>
            <w:r w:rsidRPr="00244B5D">
              <w:rPr>
                <w:rFonts w:ascii="Times New Roman" w:hAnsi="Times New Roman"/>
                <w:i/>
                <w:iCs/>
                <w:color w:val="000000"/>
                <w:sz w:val="22"/>
                <w:lang w:val="fr-FR"/>
              </w:rPr>
              <w:t>, étant précisé que chaque entreprise (titulaire et sous-traitant) devra signer ledit document.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D2ADCD" w14:textId="467BAD94" w:rsidR="0058699B" w:rsidRDefault="00750711">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r w:rsidR="00244B5D">
              <w:rPr>
                <w:rFonts w:ascii="Times New Roman" w:hAnsi="Times New Roman"/>
                <w:color w:val="000000"/>
                <w:sz w:val="22"/>
                <w:lang w:val="fr-FR"/>
              </w:rPr>
              <w:t xml:space="preserve"> *</w:t>
            </w:r>
          </w:p>
        </w:tc>
      </w:tr>
    </w:tbl>
    <w:p w14:paraId="36CF843C" w14:textId="77777777" w:rsidR="0058699B" w:rsidRDefault="0058699B">
      <w:pPr>
        <w:spacing w:line="180" w:lineRule="exact"/>
        <w:rPr>
          <w:sz w:val="18"/>
        </w:rPr>
      </w:pPr>
    </w:p>
    <w:p w14:paraId="5210D1A1" w14:textId="77777777" w:rsidR="0058699B" w:rsidRDefault="00750711">
      <w:pPr>
        <w:pStyle w:val="ParagrapheIndent2"/>
        <w:spacing w:after="240"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6A46F38A" w14:textId="77777777" w:rsidR="0058699B" w:rsidRDefault="00750711">
      <w:pPr>
        <w:pStyle w:val="Titre1"/>
        <w:shd w:val="clear" w:color="123C5F" w:fill="123C5F"/>
        <w:rPr>
          <w:rFonts w:ascii="Times New Roman" w:hAnsi="Times New Roman" w:cs="Times New Roman"/>
          <w:color w:val="FFFFFF"/>
          <w:sz w:val="28"/>
          <w:lang w:val="fr-FR"/>
        </w:rPr>
      </w:pPr>
      <w:bookmarkStart w:id="38" w:name="ArtL1_RC-2-A8"/>
      <w:bookmarkStart w:id="39" w:name="_Toc256000019"/>
      <w:bookmarkEnd w:id="38"/>
      <w:r>
        <w:rPr>
          <w:rFonts w:ascii="Times New Roman" w:hAnsi="Times New Roman" w:cs="Times New Roman"/>
          <w:color w:val="FFFFFF"/>
          <w:sz w:val="28"/>
          <w:lang w:val="fr-FR"/>
        </w:rPr>
        <w:t>6 - Conditions d'envoi ou de remise des plis</w:t>
      </w:r>
      <w:bookmarkEnd w:id="39"/>
    </w:p>
    <w:p w14:paraId="3EF9DE1C" w14:textId="77777777" w:rsidR="0058699B" w:rsidRPr="00EC1E7F" w:rsidRDefault="00750711">
      <w:pPr>
        <w:spacing w:line="60" w:lineRule="exact"/>
        <w:rPr>
          <w:sz w:val="6"/>
          <w:lang w:val="fr-FR"/>
        </w:rPr>
      </w:pPr>
      <w:r w:rsidRPr="00EC1E7F">
        <w:rPr>
          <w:lang w:val="fr-FR"/>
        </w:rPr>
        <w:t xml:space="preserve"> </w:t>
      </w:r>
    </w:p>
    <w:p w14:paraId="12CA9E02" w14:textId="77777777" w:rsidR="0058699B" w:rsidRDefault="00750711">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021C714C" w14:textId="77777777" w:rsidR="0058699B" w:rsidRDefault="00750711">
      <w:pPr>
        <w:pStyle w:val="Titre2"/>
        <w:ind w:left="280"/>
        <w:jc w:val="both"/>
        <w:rPr>
          <w:rFonts w:ascii="Times New Roman" w:hAnsi="Times New Roman" w:cs="Times New Roman"/>
          <w:i w:val="0"/>
          <w:color w:val="000000"/>
          <w:sz w:val="24"/>
          <w:lang w:val="fr-FR"/>
        </w:rPr>
      </w:pPr>
      <w:bookmarkStart w:id="40" w:name="ArtL2_RC-2-A8.4"/>
      <w:bookmarkStart w:id="41" w:name="_Toc256000020"/>
      <w:bookmarkEnd w:id="40"/>
      <w:r>
        <w:rPr>
          <w:rFonts w:ascii="Times New Roman" w:hAnsi="Times New Roman" w:cs="Times New Roman"/>
          <w:i w:val="0"/>
          <w:color w:val="000000"/>
          <w:sz w:val="24"/>
          <w:lang w:val="fr-FR"/>
        </w:rPr>
        <w:t>6.1 - Transmission électronique</w:t>
      </w:r>
      <w:bookmarkEnd w:id="41"/>
    </w:p>
    <w:p w14:paraId="1833176D" w14:textId="77777777" w:rsidR="0058699B" w:rsidRDefault="00750711">
      <w:pPr>
        <w:pStyle w:val="ParagrapheIndent2"/>
        <w:spacing w:line="253" w:lineRule="exact"/>
        <w:jc w:val="both"/>
        <w:rPr>
          <w:color w:val="000000"/>
          <w:lang w:val="fr-FR"/>
        </w:rPr>
      </w:pPr>
      <w:r>
        <w:rPr>
          <w:b/>
          <w:color w:val="000000"/>
          <w:u w:val="single"/>
          <w:lang w:val="fr-FR"/>
        </w:rPr>
        <w:t>Transmission électronique du pli</w:t>
      </w:r>
    </w:p>
    <w:p w14:paraId="7B166785" w14:textId="77777777" w:rsidR="0058699B" w:rsidRDefault="0058699B">
      <w:pPr>
        <w:pStyle w:val="ParagrapheIndent2"/>
        <w:spacing w:line="253" w:lineRule="exact"/>
        <w:jc w:val="both"/>
        <w:rPr>
          <w:color w:val="000000"/>
          <w:lang w:val="fr-FR"/>
        </w:rPr>
      </w:pPr>
    </w:p>
    <w:p w14:paraId="2CB76405" w14:textId="1284EAA9" w:rsidR="008B4188" w:rsidRPr="008B08B7" w:rsidRDefault="00750711" w:rsidP="008B4188">
      <w:pPr>
        <w:pStyle w:val="ParagrapheIndent2"/>
        <w:spacing w:line="253" w:lineRule="exact"/>
        <w:jc w:val="both"/>
        <w:rPr>
          <w:lang w:val="fr-FR"/>
        </w:rPr>
      </w:pPr>
      <w:r>
        <w:rPr>
          <w:color w:val="000000"/>
          <w:lang w:val="fr-FR"/>
        </w:rPr>
        <w:t>La transmission des documents par voie électronique est effectuée sur le profil d'acheteur du pouvoir adjudicateur, à l'adresse URL suivante : </w:t>
      </w:r>
      <w:hyperlink r:id="rId25" w:history="1">
        <w:r>
          <w:rPr>
            <w:color w:val="000000"/>
            <w:lang w:val="fr-FR"/>
          </w:rPr>
          <w:t>https://marchespublics.ain.fr</w:t>
        </w:r>
      </w:hyperlink>
    </w:p>
    <w:p w14:paraId="5F91A622" w14:textId="77777777" w:rsidR="0058699B" w:rsidRDefault="00750711">
      <w:pPr>
        <w:pStyle w:val="ParagrapheIndent2"/>
        <w:spacing w:line="253" w:lineRule="exact"/>
        <w:jc w:val="both"/>
        <w:rPr>
          <w:color w:val="000000"/>
          <w:lang w:val="fr-FR"/>
        </w:rPr>
      </w:pPr>
      <w:r>
        <w:rPr>
          <w:color w:val="000000"/>
          <w:lang w:val="fr-FR"/>
        </w:rPr>
        <w:t xml:space="preserve">En revanche, la transmission des documents sur un support physique électronique (CD-ROM, clé </w:t>
      </w:r>
      <w:proofErr w:type="spellStart"/>
      <w:r>
        <w:rPr>
          <w:color w:val="000000"/>
          <w:lang w:val="fr-FR"/>
        </w:rPr>
        <w:t>usb</w:t>
      </w:r>
      <w:proofErr w:type="spellEnd"/>
      <w:r>
        <w:rPr>
          <w:color w:val="000000"/>
          <w:lang w:val="fr-FR"/>
        </w:rPr>
        <w:t>...) n'est pas autorisée.</w:t>
      </w:r>
    </w:p>
    <w:p w14:paraId="719F4D9A" w14:textId="77777777" w:rsidR="0058699B" w:rsidRDefault="0058699B">
      <w:pPr>
        <w:pStyle w:val="ParagrapheIndent2"/>
        <w:spacing w:line="253" w:lineRule="exact"/>
        <w:jc w:val="both"/>
        <w:rPr>
          <w:color w:val="000000"/>
          <w:lang w:val="fr-FR"/>
        </w:rPr>
      </w:pPr>
    </w:p>
    <w:p w14:paraId="0770F254" w14:textId="77777777" w:rsidR="0058699B" w:rsidRDefault="00750711">
      <w:pPr>
        <w:pStyle w:val="ParagrapheIndent2"/>
        <w:spacing w:line="253" w:lineRule="exact"/>
        <w:jc w:val="both"/>
        <w:rPr>
          <w:color w:val="000000"/>
          <w:lang w:val="fr-FR"/>
        </w:rPr>
      </w:pPr>
      <w:r>
        <w:rPr>
          <w:b/>
          <w:color w:val="000000"/>
          <w:lang w:val="fr-FR"/>
        </w:rPr>
        <w:t>Pour tout renseignement complémentaire concernant l’utilisation de la plateforme de dématérialisation des marchés publics, il convient de contacter le support technique exclusivement via le formulaire de saisie en ligne :</w:t>
      </w:r>
    </w:p>
    <w:p w14:paraId="72147B4A" w14:textId="770B755F" w:rsidR="003F715F" w:rsidRDefault="003F715F">
      <w:pPr>
        <w:pStyle w:val="ParagrapheIndent2"/>
        <w:spacing w:line="253" w:lineRule="exact"/>
        <w:jc w:val="both"/>
        <w:rPr>
          <w:lang w:val="fr-FR"/>
        </w:rPr>
      </w:pPr>
      <w:hyperlink r:id="rId26" w:history="1">
        <w:r w:rsidRPr="00CA7C8A">
          <w:rPr>
            <w:rStyle w:val="Lienhypertexte"/>
            <w:lang w:val="fr-FR"/>
          </w:rPr>
          <w:t>https://marchespublics.ain.fr/assistance/?token=ccca3da3-6129-4126-9b53-ec67174119ae</w:t>
        </w:r>
      </w:hyperlink>
    </w:p>
    <w:p w14:paraId="4D825369" w14:textId="77777777" w:rsidR="003F715F" w:rsidRDefault="003F715F">
      <w:pPr>
        <w:pStyle w:val="ParagrapheIndent2"/>
        <w:spacing w:line="253" w:lineRule="exact"/>
        <w:jc w:val="both"/>
        <w:rPr>
          <w:lang w:val="fr-FR"/>
        </w:rPr>
      </w:pPr>
    </w:p>
    <w:p w14:paraId="7B31B8B8" w14:textId="25C68FAB" w:rsidR="0058699B" w:rsidRDefault="00750711">
      <w:pPr>
        <w:pStyle w:val="ParagrapheIndent2"/>
        <w:spacing w:line="253" w:lineRule="exact"/>
        <w:jc w:val="both"/>
        <w:rPr>
          <w:color w:val="000000"/>
          <w:lang w:val="fr-FR"/>
        </w:rPr>
      </w:pPr>
      <w:r>
        <w:rPr>
          <w:color w:val="000000"/>
          <w:lang w:val="fr-FR"/>
        </w:rPr>
        <w:t>Le pli doit contenir les pièces définies au présent règlement de la consultation.</w:t>
      </w:r>
    </w:p>
    <w:p w14:paraId="3D886EA5" w14:textId="77777777" w:rsidR="0058699B" w:rsidRDefault="0058699B">
      <w:pPr>
        <w:pStyle w:val="ParagrapheIndent2"/>
        <w:spacing w:line="253" w:lineRule="exact"/>
        <w:jc w:val="both"/>
        <w:rPr>
          <w:color w:val="000000"/>
          <w:lang w:val="fr-FR"/>
        </w:rPr>
      </w:pPr>
    </w:p>
    <w:p w14:paraId="360976E6" w14:textId="77777777" w:rsidR="0058699B" w:rsidRDefault="00750711">
      <w:pPr>
        <w:pStyle w:val="ParagrapheIndent2"/>
        <w:spacing w:line="253" w:lineRule="exact"/>
        <w:jc w:val="both"/>
        <w:rPr>
          <w:color w:val="000000"/>
          <w:lang w:val="fr-FR"/>
        </w:rPr>
      </w:pPr>
      <w:r>
        <w:rPr>
          <w:color w:val="000000"/>
          <w:lang w:val="fr-FR"/>
        </w:rPr>
        <w:t xml:space="preserve">Chaque transmission fera l'objet d'une date certaine de réception et d'un accusé de réception électronique. A ce titre, le fuseau horaire de référence est celui de (GMT+01:00) Paris, Bruxelles, Copenhague, Madrid. </w:t>
      </w:r>
      <w:r>
        <w:rPr>
          <w:b/>
          <w:color w:val="000000"/>
          <w:lang w:val="fr-FR"/>
        </w:rPr>
        <w:t>Le pli sera considéré « hors délai » si le téléchargement se termine après la date et l'heure limites de réception des offres</w:t>
      </w:r>
      <w:r>
        <w:rPr>
          <w:color w:val="000000"/>
          <w:lang w:val="fr-FR"/>
        </w:rPr>
        <w:t>.</w:t>
      </w:r>
    </w:p>
    <w:p w14:paraId="24232FEC" w14:textId="77777777" w:rsidR="0058699B" w:rsidRDefault="0058699B">
      <w:pPr>
        <w:pStyle w:val="ParagrapheIndent2"/>
        <w:spacing w:line="253" w:lineRule="exact"/>
        <w:jc w:val="both"/>
        <w:rPr>
          <w:color w:val="000000"/>
          <w:lang w:val="fr-FR"/>
        </w:rPr>
      </w:pPr>
    </w:p>
    <w:p w14:paraId="74F22674" w14:textId="77777777" w:rsidR="0058699B" w:rsidRDefault="00750711">
      <w:pPr>
        <w:pStyle w:val="ParagrapheIndent2"/>
        <w:spacing w:line="253" w:lineRule="exact"/>
        <w:jc w:val="both"/>
        <w:rPr>
          <w:color w:val="000000"/>
          <w:lang w:val="fr-FR"/>
        </w:rPr>
      </w:pPr>
      <w:r>
        <w:rPr>
          <w:color w:val="000000"/>
          <w:lang w:val="fr-FR"/>
        </w:rPr>
        <w:t>Le candidat transmet son offre en une seule fois.</w:t>
      </w:r>
    </w:p>
    <w:p w14:paraId="08BA396A" w14:textId="77777777" w:rsidR="0058699B" w:rsidRDefault="0058699B">
      <w:pPr>
        <w:pStyle w:val="ParagrapheIndent2"/>
        <w:spacing w:line="253" w:lineRule="exact"/>
        <w:jc w:val="both"/>
        <w:rPr>
          <w:color w:val="000000"/>
          <w:lang w:val="fr-FR"/>
        </w:rPr>
      </w:pPr>
    </w:p>
    <w:p w14:paraId="6B3941FD" w14:textId="77777777" w:rsidR="0058699B" w:rsidRDefault="00750711">
      <w:pPr>
        <w:pStyle w:val="ParagrapheIndent2"/>
        <w:spacing w:line="253" w:lineRule="exact"/>
        <w:jc w:val="both"/>
        <w:rPr>
          <w:color w:val="000000"/>
          <w:lang w:val="fr-FR"/>
        </w:rPr>
      </w:pPr>
      <w:r>
        <w:rPr>
          <w:color w:val="000000"/>
          <w:lang w:val="fr-FR"/>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0EA586BE" w14:textId="77777777" w:rsidR="0058699B" w:rsidRDefault="0058699B">
      <w:pPr>
        <w:pStyle w:val="ParagrapheIndent2"/>
        <w:spacing w:line="253" w:lineRule="exact"/>
        <w:jc w:val="both"/>
        <w:rPr>
          <w:color w:val="000000"/>
          <w:lang w:val="fr-FR"/>
        </w:rPr>
      </w:pPr>
    </w:p>
    <w:p w14:paraId="7F2ED600" w14:textId="77777777" w:rsidR="0058699B" w:rsidRDefault="00750711">
      <w:pPr>
        <w:pStyle w:val="ParagrapheIndent2"/>
        <w:spacing w:line="253" w:lineRule="exact"/>
        <w:jc w:val="both"/>
        <w:rPr>
          <w:color w:val="000000"/>
          <w:lang w:val="fr-FR"/>
        </w:rPr>
      </w:pPr>
      <w:r>
        <w:rPr>
          <w:color w:val="000000"/>
          <w:lang w:val="fr-FR"/>
        </w:rPr>
        <w:t xml:space="preserve">En cas de consultation allotie, le candidat peut déposer un unique pli pour l’ensemble des lots sur lesquels il postule ou, sous réserve de mention explicite, un pli par lot </w:t>
      </w:r>
      <w:r>
        <w:rPr>
          <w:i/>
          <w:color w:val="000000"/>
          <w:lang w:val="fr-FR"/>
        </w:rPr>
        <w:t>(dans cette 2</w:t>
      </w:r>
      <w:r>
        <w:rPr>
          <w:i/>
          <w:color w:val="000000"/>
          <w:vertAlign w:val="superscript"/>
          <w:lang w:val="fr-FR"/>
        </w:rPr>
        <w:t>nde</w:t>
      </w:r>
      <w:r>
        <w:rPr>
          <w:i/>
          <w:color w:val="000000"/>
          <w:lang w:val="fr-FR"/>
        </w:rPr>
        <w:t xml:space="preserve"> hypothèse, les pièces communes y compris la candidature devront être remises dans chaque pli). </w:t>
      </w:r>
    </w:p>
    <w:p w14:paraId="42D4B9EE" w14:textId="77777777" w:rsidR="0058699B" w:rsidRDefault="0058699B">
      <w:pPr>
        <w:pStyle w:val="ParagrapheIndent2"/>
        <w:spacing w:line="253" w:lineRule="exact"/>
        <w:jc w:val="both"/>
        <w:rPr>
          <w:color w:val="000000"/>
          <w:lang w:val="fr-FR"/>
        </w:rPr>
      </w:pPr>
    </w:p>
    <w:p w14:paraId="75EDCA15" w14:textId="77777777" w:rsidR="0058699B" w:rsidRDefault="00750711">
      <w:pPr>
        <w:pStyle w:val="ParagrapheIndent2"/>
        <w:spacing w:line="25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3E6E73AD" w14:textId="77777777" w:rsidR="0058699B" w:rsidRDefault="0058699B">
      <w:pPr>
        <w:pStyle w:val="ParagrapheIndent2"/>
        <w:spacing w:line="253" w:lineRule="exact"/>
        <w:jc w:val="both"/>
        <w:rPr>
          <w:color w:val="000000"/>
          <w:lang w:val="fr-FR"/>
        </w:rPr>
      </w:pPr>
    </w:p>
    <w:p w14:paraId="2E588AFE" w14:textId="77777777" w:rsidR="0058699B" w:rsidRDefault="00750711">
      <w:pPr>
        <w:pStyle w:val="ParagrapheIndent2"/>
        <w:spacing w:after="240" w:line="253" w:lineRule="exact"/>
        <w:jc w:val="both"/>
        <w:rPr>
          <w:color w:val="000000"/>
          <w:lang w:val="fr-FR"/>
        </w:rPr>
      </w:pPr>
      <w:r>
        <w:rPr>
          <w:color w:val="000000"/>
          <w:lang w:val="fr-FR"/>
        </w:rPr>
        <w:t>Chaque fichier déposé ne devra pas dépasser 1Go.</w:t>
      </w:r>
    </w:p>
    <w:p w14:paraId="15D8EF45" w14:textId="77777777" w:rsidR="0058699B" w:rsidRDefault="00750711">
      <w:pPr>
        <w:pStyle w:val="ParagrapheIndent2"/>
        <w:spacing w:line="253" w:lineRule="exact"/>
        <w:jc w:val="both"/>
        <w:rPr>
          <w:color w:val="000000"/>
          <w:lang w:val="fr-FR"/>
        </w:rPr>
      </w:pPr>
      <w:r>
        <w:rPr>
          <w:b/>
          <w:color w:val="000000"/>
          <w:u w:val="single"/>
          <w:lang w:val="fr-FR"/>
        </w:rPr>
        <w:t>Transmission d'une copie de sauvegarde</w:t>
      </w:r>
    </w:p>
    <w:p w14:paraId="3E5FD7FF" w14:textId="77777777" w:rsidR="0058699B" w:rsidRDefault="0058699B">
      <w:pPr>
        <w:pStyle w:val="ParagrapheIndent2"/>
        <w:spacing w:line="253" w:lineRule="exact"/>
        <w:jc w:val="both"/>
        <w:rPr>
          <w:color w:val="000000"/>
          <w:lang w:val="fr-FR"/>
        </w:rPr>
      </w:pPr>
    </w:p>
    <w:p w14:paraId="3703821A" w14:textId="4A925B43" w:rsidR="0058699B" w:rsidRDefault="00750711" w:rsidP="003F715F">
      <w:pPr>
        <w:pStyle w:val="ParagrapheIndent2"/>
        <w:spacing w:after="100" w:line="253" w:lineRule="exact"/>
        <w:jc w:val="both"/>
        <w:rPr>
          <w:color w:val="000000"/>
          <w:lang w:val="fr-FR"/>
        </w:rPr>
      </w:pPr>
      <w:r>
        <w:rPr>
          <w:color w:val="000000"/>
          <w:lang w:val="fr-FR"/>
        </w:rPr>
        <w:t>Le pli électronique peut être doublé d'une copie de sauvegarde transmise dans les délais impartis, sur support physique électronique ou sur support papier.</w:t>
      </w:r>
    </w:p>
    <w:p w14:paraId="1CA2F863" w14:textId="77777777" w:rsidR="0058699B" w:rsidRDefault="0058699B">
      <w:pPr>
        <w:pStyle w:val="ParagrapheIndent2"/>
        <w:spacing w:line="253" w:lineRule="exact"/>
        <w:jc w:val="both"/>
        <w:rPr>
          <w:color w:val="000000"/>
          <w:lang w:val="fr-FR"/>
        </w:rPr>
      </w:pPr>
    </w:p>
    <w:p w14:paraId="331FB8BF" w14:textId="19176C0B" w:rsidR="0058699B" w:rsidRDefault="00750711">
      <w:pPr>
        <w:pStyle w:val="ParagrapheIndent2"/>
        <w:spacing w:line="253" w:lineRule="exact"/>
        <w:jc w:val="both"/>
        <w:rPr>
          <w:color w:val="000000"/>
          <w:lang w:val="fr-FR"/>
        </w:rPr>
      </w:pPr>
      <w:r>
        <w:rPr>
          <w:color w:val="000000"/>
          <w:lang w:val="fr-FR"/>
        </w:rPr>
        <w:t xml:space="preserve">Cette copie est transmise sous pli fermé et comporte obligatoirement la mention « copie de sauvegarde », ainsi que le nom du candidat et l'identification de la procédure concernée. Elle est transmise à l’adresse suivante : </w:t>
      </w:r>
      <w:r>
        <w:rPr>
          <w:b/>
          <w:color w:val="000000"/>
          <w:lang w:val="fr-FR"/>
        </w:rPr>
        <w:t>Département de l’Ain – Service de la commande publique</w:t>
      </w:r>
      <w:r w:rsidR="008B4188">
        <w:rPr>
          <w:b/>
          <w:color w:val="000000"/>
          <w:lang w:val="fr-FR"/>
        </w:rPr>
        <w:t xml:space="preserve"> </w:t>
      </w:r>
      <w:r>
        <w:rPr>
          <w:b/>
          <w:color w:val="000000"/>
          <w:lang w:val="fr-FR"/>
        </w:rPr>
        <w:t>– 2, boulevard Paul Bert – CS10114 – 01003 Bourg en Bresse cedex</w:t>
      </w:r>
      <w:r>
        <w:rPr>
          <w:color w:val="000000"/>
          <w:lang w:val="fr-FR"/>
        </w:rPr>
        <w:t xml:space="preserve"> (par voie postale ou contre récépissé les jours ouvrés de 9h00 à 12h00 et de 14h00 à 16h</w:t>
      </w:r>
      <w:r w:rsidR="008328C9">
        <w:rPr>
          <w:color w:val="000000"/>
          <w:lang w:val="fr-FR"/>
        </w:rPr>
        <w:t>00</w:t>
      </w:r>
      <w:r>
        <w:rPr>
          <w:color w:val="000000"/>
          <w:lang w:val="fr-FR"/>
        </w:rPr>
        <w:t>). La copie de sauvegarde est ouverte dans les cas visés dans l’arrêté du 22 mars 2019 fixant les modalités de mise à disposition des documents de la consultation et de la copie de sauvegarde.</w:t>
      </w:r>
    </w:p>
    <w:p w14:paraId="62FF3580" w14:textId="77777777" w:rsidR="0058699B" w:rsidRDefault="0058699B">
      <w:pPr>
        <w:pStyle w:val="ParagrapheIndent2"/>
        <w:spacing w:after="240" w:line="253" w:lineRule="exact"/>
        <w:jc w:val="both"/>
        <w:rPr>
          <w:color w:val="000000"/>
          <w:lang w:val="fr-FR"/>
        </w:rPr>
      </w:pPr>
    </w:p>
    <w:p w14:paraId="73B45F97" w14:textId="77777777" w:rsidR="0058699B" w:rsidRDefault="00750711">
      <w:pPr>
        <w:pStyle w:val="ParagrapheIndent2"/>
        <w:spacing w:line="253" w:lineRule="exact"/>
        <w:jc w:val="both"/>
        <w:rPr>
          <w:color w:val="000000"/>
          <w:lang w:val="fr-FR"/>
        </w:rPr>
      </w:pPr>
      <w:r>
        <w:rPr>
          <w:b/>
          <w:color w:val="000000"/>
          <w:u w:val="single"/>
          <w:lang w:val="fr-FR"/>
        </w:rPr>
        <w:t>Signature électronique</w:t>
      </w:r>
    </w:p>
    <w:p w14:paraId="69C419DE" w14:textId="77777777" w:rsidR="0058699B" w:rsidRDefault="0058699B">
      <w:pPr>
        <w:pStyle w:val="ParagrapheIndent2"/>
        <w:spacing w:line="253" w:lineRule="exact"/>
        <w:jc w:val="both"/>
        <w:rPr>
          <w:color w:val="000000"/>
          <w:lang w:val="fr-FR"/>
        </w:rPr>
      </w:pPr>
    </w:p>
    <w:p w14:paraId="232136C9" w14:textId="77777777" w:rsidR="0058699B" w:rsidRDefault="00750711">
      <w:pPr>
        <w:pStyle w:val="ParagrapheIndent2"/>
        <w:spacing w:line="253" w:lineRule="exact"/>
        <w:jc w:val="both"/>
        <w:rPr>
          <w:color w:val="000000"/>
          <w:lang w:val="fr-FR"/>
        </w:rPr>
      </w:pPr>
      <w:r>
        <w:rPr>
          <w:color w:val="000000"/>
          <w:lang w:val="fr-FR"/>
        </w:rPr>
        <w:t xml:space="preserve">La signature électronique des documents n'est pas exigée au stade de la remise du pli </w:t>
      </w:r>
      <w:r>
        <w:rPr>
          <w:color w:val="000000"/>
          <w:u w:val="single"/>
          <w:lang w:val="fr-FR"/>
        </w:rPr>
        <w:t>mais seulement recommandée</w:t>
      </w:r>
      <w:r>
        <w:rPr>
          <w:color w:val="000000"/>
          <w:lang w:val="fr-FR"/>
        </w:rPr>
        <w:t>. </w:t>
      </w:r>
    </w:p>
    <w:p w14:paraId="4C3F8E64" w14:textId="77777777" w:rsidR="0058699B" w:rsidRDefault="0058699B">
      <w:pPr>
        <w:pStyle w:val="ParagrapheIndent2"/>
        <w:spacing w:line="253" w:lineRule="exact"/>
        <w:jc w:val="both"/>
        <w:rPr>
          <w:color w:val="000000"/>
          <w:lang w:val="fr-FR"/>
        </w:rPr>
      </w:pPr>
    </w:p>
    <w:p w14:paraId="3F5C0D23" w14:textId="77777777" w:rsidR="001B5CF9" w:rsidRDefault="00750711">
      <w:pPr>
        <w:pStyle w:val="ParagrapheIndent2"/>
        <w:spacing w:line="253" w:lineRule="exact"/>
        <w:jc w:val="both"/>
        <w:rPr>
          <w:b/>
          <w:color w:val="000000"/>
          <w:lang w:val="fr-FR"/>
        </w:rPr>
      </w:pPr>
      <w:r>
        <w:rPr>
          <w:b/>
          <w:color w:val="000000"/>
          <w:lang w:val="fr-FR"/>
        </w:rPr>
        <w:t>Après attribution, les candidats sont informés que l'offre électronique retenue devra être signée électroniquement par les parties.</w:t>
      </w:r>
    </w:p>
    <w:p w14:paraId="3D467635" w14:textId="0443FD60" w:rsidR="0058699B" w:rsidRDefault="00750711">
      <w:pPr>
        <w:pStyle w:val="ParagrapheIndent2"/>
        <w:spacing w:line="253" w:lineRule="exact"/>
        <w:jc w:val="both"/>
        <w:rPr>
          <w:color w:val="000000"/>
          <w:lang w:val="fr-FR"/>
        </w:rPr>
      </w:pPr>
      <w:r>
        <w:rPr>
          <w:b/>
          <w:color w:val="000000"/>
          <w:lang w:val="fr-FR"/>
        </w:rPr>
        <w:t xml:space="preserve">Chaque document pour lequel une signature est exigée devra faire l'objet d'une signature électronique individuelle et conforme au format </w:t>
      </w:r>
      <w:proofErr w:type="spellStart"/>
      <w:r>
        <w:rPr>
          <w:b/>
          <w:color w:val="000000"/>
          <w:lang w:val="fr-FR"/>
        </w:rPr>
        <w:t>XAdES</w:t>
      </w:r>
      <w:proofErr w:type="spellEnd"/>
      <w:r>
        <w:rPr>
          <w:b/>
          <w:color w:val="000000"/>
          <w:lang w:val="fr-FR"/>
        </w:rPr>
        <w:t xml:space="preserve">, </w:t>
      </w:r>
      <w:proofErr w:type="spellStart"/>
      <w:r>
        <w:rPr>
          <w:b/>
          <w:color w:val="000000"/>
          <w:lang w:val="fr-FR"/>
        </w:rPr>
        <w:t>CAdES</w:t>
      </w:r>
      <w:proofErr w:type="spellEnd"/>
      <w:r>
        <w:rPr>
          <w:b/>
          <w:color w:val="000000"/>
          <w:lang w:val="fr-FR"/>
        </w:rPr>
        <w:t xml:space="preserve"> ou </w:t>
      </w:r>
      <w:proofErr w:type="spellStart"/>
      <w:r>
        <w:rPr>
          <w:b/>
          <w:color w:val="000000"/>
          <w:lang w:val="fr-FR"/>
        </w:rPr>
        <w:t>PAdES</w:t>
      </w:r>
      <w:proofErr w:type="spellEnd"/>
      <w:r>
        <w:rPr>
          <w:b/>
          <w:color w:val="000000"/>
          <w:lang w:val="fr-FR"/>
        </w:rPr>
        <w:t>.</w:t>
      </w:r>
      <w:r>
        <w:rPr>
          <w:color w:val="000000"/>
          <w:lang w:val="fr-FR"/>
        </w:rPr>
        <w:t xml:space="preserve"> </w:t>
      </w:r>
      <w:r>
        <w:rPr>
          <w:b/>
          <w:color w:val="000000"/>
          <w:lang w:val="fr-FR"/>
        </w:rPr>
        <w:t xml:space="preserve">Le Département préconise la signature </w:t>
      </w:r>
      <w:proofErr w:type="spellStart"/>
      <w:r>
        <w:rPr>
          <w:b/>
          <w:color w:val="000000"/>
          <w:lang w:val="fr-FR"/>
        </w:rPr>
        <w:t>PAdES</w:t>
      </w:r>
      <w:proofErr w:type="spellEnd"/>
      <w:r>
        <w:rPr>
          <w:b/>
          <w:color w:val="000000"/>
          <w:lang w:val="fr-FR"/>
        </w:rPr>
        <w:t xml:space="preserve"> (dite signature intégrée). A défaut de signature dans un délai raisonnable, il sera éliminé.</w:t>
      </w:r>
    </w:p>
    <w:p w14:paraId="5331ADF6" w14:textId="77777777" w:rsidR="0058699B" w:rsidRDefault="0058699B">
      <w:pPr>
        <w:pStyle w:val="ParagrapheIndent2"/>
        <w:spacing w:line="253" w:lineRule="exact"/>
        <w:jc w:val="both"/>
        <w:rPr>
          <w:color w:val="000000"/>
          <w:lang w:val="fr-FR"/>
        </w:rPr>
      </w:pPr>
    </w:p>
    <w:p w14:paraId="33EBA6FC" w14:textId="77777777" w:rsidR="0058699B" w:rsidRDefault="00750711">
      <w:pPr>
        <w:pStyle w:val="ParagrapheIndent2"/>
        <w:spacing w:line="253" w:lineRule="exact"/>
        <w:jc w:val="both"/>
        <w:rPr>
          <w:color w:val="000000"/>
          <w:lang w:val="fr-FR"/>
        </w:rPr>
      </w:pPr>
      <w:r>
        <w:rPr>
          <w:color w:val="000000"/>
          <w:lang w:val="fr-FR"/>
        </w:rPr>
        <w:t>Lors de la signature électronique, le signataire du document doit s'assurer de l'absence de verrouillage du document après signature.</w:t>
      </w:r>
    </w:p>
    <w:p w14:paraId="7271EB9C" w14:textId="77777777" w:rsidR="0058699B" w:rsidRDefault="0058699B">
      <w:pPr>
        <w:pStyle w:val="ParagrapheIndent2"/>
        <w:spacing w:line="253" w:lineRule="exact"/>
        <w:jc w:val="both"/>
        <w:rPr>
          <w:color w:val="000000"/>
          <w:lang w:val="fr-FR"/>
        </w:rPr>
      </w:pPr>
    </w:p>
    <w:p w14:paraId="1768A640" w14:textId="77777777" w:rsidR="0058699B" w:rsidRDefault="00750711">
      <w:pPr>
        <w:pStyle w:val="ParagrapheIndent2"/>
        <w:spacing w:line="253" w:lineRule="exact"/>
        <w:jc w:val="both"/>
        <w:rPr>
          <w:color w:val="000000"/>
          <w:lang w:val="fr-FR"/>
        </w:rPr>
      </w:pPr>
      <w:r>
        <w:rPr>
          <w:color w:val="000000"/>
          <w:lang w:val="fr-FR"/>
        </w:rPr>
        <w:t>Par ailleurs, le Département pourra exiger la signature électronique des pièces relatives à l’exécution des marchés conclus dans le cadre de la présente consultation.</w:t>
      </w:r>
    </w:p>
    <w:p w14:paraId="24BEB25A" w14:textId="77777777" w:rsidR="0058699B" w:rsidRDefault="0058699B">
      <w:pPr>
        <w:pStyle w:val="ParagrapheIndent2"/>
        <w:spacing w:line="253" w:lineRule="exact"/>
        <w:jc w:val="both"/>
        <w:rPr>
          <w:color w:val="000000"/>
          <w:lang w:val="fr-FR"/>
        </w:rPr>
      </w:pPr>
    </w:p>
    <w:p w14:paraId="42CCFD03" w14:textId="77777777" w:rsidR="0058699B" w:rsidRDefault="00750711">
      <w:pPr>
        <w:pStyle w:val="ParagrapheIndent2"/>
        <w:spacing w:line="253" w:lineRule="exact"/>
        <w:jc w:val="both"/>
        <w:rPr>
          <w:color w:val="000000"/>
          <w:lang w:val="fr-FR"/>
        </w:rPr>
      </w:pPr>
      <w:r>
        <w:rPr>
          <w:color w:val="000000"/>
          <w:lang w:val="fr-FR"/>
        </w:rPr>
        <w:t>Pour information, la signature d’un dossier compressé n’emporte pas la signature des fichiers qu’il contient.</w:t>
      </w:r>
    </w:p>
    <w:p w14:paraId="4D133F85" w14:textId="77777777" w:rsidR="0058699B" w:rsidRDefault="0058699B">
      <w:pPr>
        <w:pStyle w:val="ParagrapheIndent2"/>
        <w:spacing w:line="253" w:lineRule="exact"/>
        <w:jc w:val="both"/>
        <w:rPr>
          <w:color w:val="000000"/>
          <w:lang w:val="fr-FR"/>
        </w:rPr>
      </w:pPr>
    </w:p>
    <w:p w14:paraId="7678AC93" w14:textId="77777777" w:rsidR="0058699B" w:rsidRDefault="00750711">
      <w:pPr>
        <w:pStyle w:val="ParagrapheIndent2"/>
        <w:spacing w:line="253" w:lineRule="exact"/>
        <w:jc w:val="both"/>
        <w:rPr>
          <w:color w:val="000000"/>
          <w:lang w:val="fr-FR"/>
        </w:rPr>
      </w:pPr>
      <w:r>
        <w:rPr>
          <w:color w:val="000000"/>
          <w:lang w:val="fr-FR"/>
        </w:rPr>
        <w:t xml:space="preserve">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w:t>
      </w:r>
      <w:r>
        <w:rPr>
          <w:color w:val="000000"/>
          <w:lang w:val="fr-FR"/>
        </w:rPr>
        <w:lastRenderedPageBreak/>
        <w:t>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0E818CC0" w14:textId="77777777" w:rsidR="0058699B" w:rsidRDefault="0058699B">
      <w:pPr>
        <w:pStyle w:val="ParagrapheIndent2"/>
        <w:spacing w:line="253" w:lineRule="exact"/>
        <w:jc w:val="both"/>
        <w:rPr>
          <w:color w:val="000000"/>
          <w:lang w:val="fr-FR"/>
        </w:rPr>
      </w:pPr>
    </w:p>
    <w:p w14:paraId="1B015348" w14:textId="77777777" w:rsidR="0058699B" w:rsidRDefault="0058699B">
      <w:pPr>
        <w:pStyle w:val="ParagrapheIndent2"/>
        <w:spacing w:line="253" w:lineRule="exact"/>
        <w:jc w:val="both"/>
        <w:rPr>
          <w:color w:val="000000"/>
          <w:lang w:val="fr-FR"/>
        </w:rPr>
      </w:pPr>
    </w:p>
    <w:p w14:paraId="1CE4A71B" w14:textId="77777777" w:rsidR="0058699B" w:rsidRDefault="00750711">
      <w:pPr>
        <w:pStyle w:val="ParagrapheIndent2"/>
        <w:spacing w:line="25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(https://cyber.gouv.fr/).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0AEB8842" w14:textId="77777777" w:rsidR="0058699B" w:rsidRDefault="0058699B">
      <w:pPr>
        <w:pStyle w:val="ParagrapheIndent2"/>
        <w:spacing w:line="253" w:lineRule="exact"/>
        <w:jc w:val="both"/>
        <w:rPr>
          <w:color w:val="000000"/>
          <w:lang w:val="fr-FR"/>
        </w:rPr>
      </w:pPr>
    </w:p>
    <w:p w14:paraId="08D71077" w14:textId="77777777" w:rsidR="0058699B" w:rsidRDefault="00750711">
      <w:pPr>
        <w:pStyle w:val="ParagrapheIndent2"/>
        <w:spacing w:line="253"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3D9F5975" w14:textId="77777777" w:rsidR="0058699B" w:rsidRDefault="0058699B">
      <w:pPr>
        <w:pStyle w:val="ParagrapheIndent2"/>
        <w:spacing w:line="253" w:lineRule="exact"/>
        <w:jc w:val="both"/>
        <w:rPr>
          <w:color w:val="000000"/>
          <w:lang w:val="fr-FR"/>
        </w:rPr>
      </w:pPr>
    </w:p>
    <w:p w14:paraId="2537A822" w14:textId="77777777" w:rsidR="0058699B" w:rsidRDefault="0058699B">
      <w:pPr>
        <w:pStyle w:val="ParagrapheIndent2"/>
        <w:spacing w:line="253" w:lineRule="exact"/>
        <w:jc w:val="both"/>
        <w:rPr>
          <w:color w:val="000000"/>
          <w:lang w:val="fr-FR"/>
        </w:rPr>
      </w:pPr>
    </w:p>
    <w:p w14:paraId="3784F728" w14:textId="7CD6EBDD" w:rsidR="0058699B" w:rsidRDefault="00750711">
      <w:pPr>
        <w:pStyle w:val="ParagrapheIndent2"/>
        <w:spacing w:line="253" w:lineRule="exact"/>
        <w:jc w:val="both"/>
        <w:rPr>
          <w:color w:val="000000"/>
          <w:lang w:val="fr-FR"/>
        </w:rPr>
      </w:pPr>
      <w:r>
        <w:rPr>
          <w:color w:val="000000"/>
          <w:lang w:val="fr-FR"/>
        </w:rPr>
        <w:t>Le certificat doit être détenu par une personne ayant capacité à engager le candidat dans le cadre de la consultation et il doit être valide à la date de signature du contrat.</w:t>
      </w:r>
      <w:r w:rsidR="001B5CF9">
        <w:rPr>
          <w:color w:val="000000"/>
          <w:lang w:val="fr-FR"/>
        </w:rPr>
        <w:t xml:space="preserve"> </w:t>
      </w:r>
      <w:r>
        <w:rPr>
          <w:color w:val="000000"/>
          <w:lang w:val="fr-FR"/>
        </w:rPr>
        <w:t>Les frais d'accès au réseau et de recours à la signature électronique sont à la charge des candidats.</w:t>
      </w:r>
    </w:p>
    <w:p w14:paraId="030A9DA4" w14:textId="77777777" w:rsidR="0058699B" w:rsidRDefault="0058699B">
      <w:pPr>
        <w:pStyle w:val="ParagrapheIndent2"/>
        <w:spacing w:after="240" w:line="253" w:lineRule="exact"/>
        <w:jc w:val="both"/>
        <w:rPr>
          <w:color w:val="000000"/>
          <w:lang w:val="fr-FR"/>
        </w:rPr>
      </w:pPr>
    </w:p>
    <w:tbl>
      <w:tblPr>
        <w:tblW w:w="0" w:type="auto"/>
        <w:tblInd w:w="500" w:type="dxa"/>
        <w:tblLayout w:type="fixed"/>
        <w:tblLook w:val="04A0" w:firstRow="1" w:lastRow="0" w:firstColumn="1" w:lastColumn="0" w:noHBand="0" w:noVBand="1"/>
      </w:tblPr>
      <w:tblGrid>
        <w:gridCol w:w="8600"/>
      </w:tblGrid>
      <w:tr w:rsidR="0058699B" w14:paraId="6561DADD"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58699B" w:rsidRPr="00BB12F0" w14:paraId="7027921A" w14:textId="77777777">
              <w:trPr>
                <w:trHeight w:val="40"/>
              </w:trPr>
              <w:tc>
                <w:tcPr>
                  <w:tcW w:w="400" w:type="dxa"/>
                  <w:tcMar>
                    <w:top w:w="0" w:type="dxa"/>
                    <w:left w:w="0" w:type="dxa"/>
                    <w:bottom w:w="0" w:type="dxa"/>
                    <w:right w:w="0" w:type="dxa"/>
                  </w:tcMar>
                </w:tcPr>
                <w:p w14:paraId="494E4377" w14:textId="77777777" w:rsidR="0058699B" w:rsidRPr="00EC1E7F" w:rsidRDefault="0058699B">
                  <w:pPr>
                    <w:rPr>
                      <w:sz w:val="2"/>
                      <w:lang w:val="fr-FR"/>
                    </w:rPr>
                  </w:pPr>
                </w:p>
              </w:tc>
              <w:tc>
                <w:tcPr>
                  <w:tcW w:w="300" w:type="dxa"/>
                  <w:tcMar>
                    <w:top w:w="0" w:type="dxa"/>
                    <w:left w:w="0" w:type="dxa"/>
                    <w:bottom w:w="0" w:type="dxa"/>
                    <w:right w:w="0" w:type="dxa"/>
                  </w:tcMar>
                </w:tcPr>
                <w:p w14:paraId="5A7F107C" w14:textId="77777777" w:rsidR="0058699B" w:rsidRPr="00EC1E7F" w:rsidRDefault="0058699B">
                  <w:pPr>
                    <w:rPr>
                      <w:sz w:val="2"/>
                      <w:lang w:val="fr-FR"/>
                    </w:rPr>
                  </w:pPr>
                </w:p>
              </w:tc>
              <w:tc>
                <w:tcPr>
                  <w:tcW w:w="7300" w:type="dxa"/>
                  <w:vMerge w:val="restart"/>
                  <w:tcMar>
                    <w:top w:w="0" w:type="dxa"/>
                    <w:left w:w="0" w:type="dxa"/>
                    <w:bottom w:w="0" w:type="dxa"/>
                    <w:right w:w="0" w:type="dxa"/>
                  </w:tcMar>
                  <w:vAlign w:val="center"/>
                </w:tcPr>
                <w:p w14:paraId="57A8573D" w14:textId="77777777" w:rsidR="0058699B" w:rsidRDefault="00750711">
                  <w:pPr>
                    <w:jc w:val="both"/>
                    <w:rPr>
                      <w:rFonts w:ascii="Times New Roman" w:hAnsi="Times New Roman"/>
                      <w:b/>
                      <w:color w:val="000000"/>
                      <w:sz w:val="22"/>
                      <w:lang w:val="fr-FR"/>
                    </w:rPr>
                  </w:pPr>
                  <w:r>
                    <w:rPr>
                      <w:rFonts w:ascii="Times New Roman" w:hAnsi="Times New Roman"/>
                      <w:b/>
                      <w:color w:val="000000"/>
                      <w:sz w:val="22"/>
                      <w:lang w:val="fr-FR"/>
                    </w:rPr>
                    <w:t>Pensez à anticiper votre dépôt plusieurs heures avant l'heure limite</w:t>
                  </w:r>
                </w:p>
              </w:tc>
            </w:tr>
            <w:tr w:rsidR="0058699B" w14:paraId="39F6A588" w14:textId="77777777">
              <w:trPr>
                <w:trHeight w:val="385"/>
              </w:trPr>
              <w:tc>
                <w:tcPr>
                  <w:tcW w:w="400" w:type="dxa"/>
                  <w:tcMar>
                    <w:top w:w="0" w:type="dxa"/>
                    <w:left w:w="0" w:type="dxa"/>
                    <w:bottom w:w="0" w:type="dxa"/>
                    <w:right w:w="0" w:type="dxa"/>
                  </w:tcMar>
                </w:tcPr>
                <w:p w14:paraId="391CF292" w14:textId="1B6BAC2C" w:rsidR="0058699B" w:rsidRDefault="00A0611C">
                  <w:pPr>
                    <w:rPr>
                      <w:sz w:val="2"/>
                    </w:rPr>
                  </w:pPr>
                  <w:r>
                    <w:rPr>
                      <w:noProof/>
                    </w:rPr>
                    <w:drawing>
                      <wp:inline distT="0" distB="0" distL="0" distR="0" wp14:anchorId="47C81D09" wp14:editId="4B411912">
                        <wp:extent cx="257175" cy="257175"/>
                        <wp:effectExtent l="0" t="0" r="0" b="0"/>
                        <wp:docPr id="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14:paraId="2692A016" w14:textId="77777777" w:rsidR="0058699B" w:rsidRDefault="0058699B">
                  <w:pPr>
                    <w:rPr>
                      <w:sz w:val="2"/>
                    </w:rPr>
                  </w:pPr>
                </w:p>
              </w:tc>
              <w:tc>
                <w:tcPr>
                  <w:tcW w:w="7300" w:type="dxa"/>
                  <w:vMerge/>
                  <w:tcMar>
                    <w:top w:w="0" w:type="dxa"/>
                    <w:left w:w="0" w:type="dxa"/>
                    <w:bottom w:w="0" w:type="dxa"/>
                    <w:right w:w="0" w:type="dxa"/>
                  </w:tcMar>
                </w:tcPr>
                <w:p w14:paraId="621425AF" w14:textId="77777777" w:rsidR="0058699B" w:rsidRDefault="0058699B"/>
              </w:tc>
            </w:tr>
            <w:tr w:rsidR="0058699B" w14:paraId="45D0E855" w14:textId="77777777">
              <w:trPr>
                <w:trHeight w:val="45"/>
              </w:trPr>
              <w:tc>
                <w:tcPr>
                  <w:tcW w:w="400" w:type="dxa"/>
                  <w:tcMar>
                    <w:top w:w="0" w:type="dxa"/>
                    <w:left w:w="0" w:type="dxa"/>
                    <w:bottom w:w="0" w:type="dxa"/>
                    <w:right w:w="0" w:type="dxa"/>
                  </w:tcMar>
                </w:tcPr>
                <w:p w14:paraId="46392F04" w14:textId="77777777" w:rsidR="0058699B" w:rsidRDefault="0058699B">
                  <w:pPr>
                    <w:rPr>
                      <w:sz w:val="2"/>
                    </w:rPr>
                  </w:pPr>
                </w:p>
              </w:tc>
              <w:tc>
                <w:tcPr>
                  <w:tcW w:w="300" w:type="dxa"/>
                  <w:tcMar>
                    <w:top w:w="0" w:type="dxa"/>
                    <w:left w:w="0" w:type="dxa"/>
                    <w:bottom w:w="0" w:type="dxa"/>
                    <w:right w:w="0" w:type="dxa"/>
                  </w:tcMar>
                </w:tcPr>
                <w:p w14:paraId="1ACD99C7" w14:textId="77777777" w:rsidR="0058699B" w:rsidRDefault="0058699B">
                  <w:pPr>
                    <w:rPr>
                      <w:sz w:val="2"/>
                    </w:rPr>
                  </w:pPr>
                </w:p>
              </w:tc>
              <w:tc>
                <w:tcPr>
                  <w:tcW w:w="7300" w:type="dxa"/>
                  <w:vMerge/>
                  <w:tcMar>
                    <w:top w:w="0" w:type="dxa"/>
                    <w:left w:w="0" w:type="dxa"/>
                    <w:bottom w:w="0" w:type="dxa"/>
                    <w:right w:w="0" w:type="dxa"/>
                  </w:tcMar>
                </w:tcPr>
                <w:p w14:paraId="5C911B4B" w14:textId="77777777" w:rsidR="0058699B" w:rsidRDefault="0058699B"/>
              </w:tc>
            </w:tr>
          </w:tbl>
          <w:p w14:paraId="7A6DE7C8" w14:textId="77777777" w:rsidR="0058699B" w:rsidRDefault="0058699B">
            <w:pPr>
              <w:rPr>
                <w:sz w:val="2"/>
              </w:rPr>
            </w:pPr>
          </w:p>
        </w:tc>
      </w:tr>
    </w:tbl>
    <w:p w14:paraId="7616502F" w14:textId="77777777" w:rsidR="0058699B" w:rsidRPr="00EC1E7F" w:rsidRDefault="00750711">
      <w:pPr>
        <w:spacing w:line="240" w:lineRule="exact"/>
        <w:rPr>
          <w:lang w:val="fr-FR"/>
        </w:rPr>
      </w:pPr>
      <w:r w:rsidRPr="00EC1E7F">
        <w:rPr>
          <w:lang w:val="fr-FR"/>
        </w:rPr>
        <w:t xml:space="preserve"> </w:t>
      </w:r>
    </w:p>
    <w:p w14:paraId="510F1D99" w14:textId="77777777" w:rsidR="0058699B" w:rsidRDefault="00750711">
      <w:pPr>
        <w:pStyle w:val="Titre2"/>
        <w:ind w:left="280"/>
        <w:jc w:val="both"/>
        <w:rPr>
          <w:rFonts w:ascii="Times New Roman" w:hAnsi="Times New Roman" w:cs="Times New Roman"/>
          <w:i w:val="0"/>
          <w:color w:val="000000"/>
          <w:sz w:val="24"/>
          <w:lang w:val="fr-FR"/>
        </w:rPr>
      </w:pPr>
      <w:bookmarkStart w:id="42" w:name="ArtL2_RC-2-A8.5"/>
      <w:bookmarkStart w:id="43" w:name="_Toc256000021"/>
      <w:bookmarkEnd w:id="42"/>
      <w:r>
        <w:rPr>
          <w:rFonts w:ascii="Times New Roman" w:hAnsi="Times New Roman" w:cs="Times New Roman"/>
          <w:i w:val="0"/>
          <w:color w:val="000000"/>
          <w:sz w:val="24"/>
          <w:lang w:val="fr-FR"/>
        </w:rPr>
        <w:t>6.2 - Transmission sous support papier</w:t>
      </w:r>
      <w:bookmarkEnd w:id="43"/>
    </w:p>
    <w:p w14:paraId="4BEF609B" w14:textId="77777777" w:rsidR="0058699B" w:rsidRDefault="00750711">
      <w:pPr>
        <w:pStyle w:val="ParagrapheIndent2"/>
        <w:spacing w:after="240" w:line="253" w:lineRule="exact"/>
        <w:jc w:val="both"/>
        <w:rPr>
          <w:color w:val="000000"/>
          <w:lang w:val="fr-FR"/>
        </w:rPr>
      </w:pPr>
      <w:r>
        <w:rPr>
          <w:color w:val="000000"/>
          <w:lang w:val="fr-FR"/>
        </w:rPr>
        <w:t>La réglementation impose la transmission des plis par voie électronique pour cette consultation. Par conséquent, la transmission par voie papier n'est pas autorisée.</w:t>
      </w:r>
    </w:p>
    <w:p w14:paraId="3959F4F9" w14:textId="77777777" w:rsidR="0058699B" w:rsidRDefault="00750711">
      <w:pPr>
        <w:pStyle w:val="Titre1"/>
        <w:shd w:val="clear" w:color="123C5F" w:fill="123C5F"/>
        <w:rPr>
          <w:rFonts w:ascii="Times New Roman" w:hAnsi="Times New Roman" w:cs="Times New Roman"/>
          <w:color w:val="FFFFFF"/>
          <w:sz w:val="28"/>
          <w:lang w:val="fr-FR"/>
        </w:rPr>
      </w:pPr>
      <w:bookmarkStart w:id="44" w:name="ArtL1_RC-2-A10"/>
      <w:bookmarkStart w:id="45" w:name="_Toc256000022"/>
      <w:bookmarkEnd w:id="44"/>
      <w:r>
        <w:rPr>
          <w:rFonts w:ascii="Times New Roman" w:hAnsi="Times New Roman" w:cs="Times New Roman"/>
          <w:color w:val="FFFFFF"/>
          <w:sz w:val="28"/>
          <w:lang w:val="fr-FR"/>
        </w:rPr>
        <w:t>7 - Examen des candidatures et des offres</w:t>
      </w:r>
      <w:bookmarkEnd w:id="45"/>
    </w:p>
    <w:p w14:paraId="4B17C60E" w14:textId="77777777" w:rsidR="0058699B" w:rsidRPr="00EC1E7F" w:rsidRDefault="00750711">
      <w:pPr>
        <w:spacing w:line="60" w:lineRule="exact"/>
        <w:rPr>
          <w:sz w:val="6"/>
          <w:lang w:val="fr-FR"/>
        </w:rPr>
      </w:pPr>
      <w:r w:rsidRPr="00EC1E7F">
        <w:rPr>
          <w:lang w:val="fr-FR"/>
        </w:rPr>
        <w:t xml:space="preserve"> </w:t>
      </w:r>
    </w:p>
    <w:p w14:paraId="6A15D981" w14:textId="77777777" w:rsidR="0058699B" w:rsidRDefault="00750711">
      <w:pPr>
        <w:pStyle w:val="Titre2"/>
        <w:ind w:left="280"/>
        <w:jc w:val="both"/>
        <w:rPr>
          <w:rFonts w:ascii="Times New Roman" w:hAnsi="Times New Roman" w:cs="Times New Roman"/>
          <w:i w:val="0"/>
          <w:color w:val="000000"/>
          <w:sz w:val="24"/>
          <w:lang w:val="fr-FR"/>
        </w:rPr>
      </w:pPr>
      <w:bookmarkStart w:id="46" w:name="ArtL2_RC-2-A10.1"/>
      <w:bookmarkStart w:id="47" w:name="_Toc256000023"/>
      <w:bookmarkEnd w:id="46"/>
      <w:r>
        <w:rPr>
          <w:rFonts w:ascii="Times New Roman" w:hAnsi="Times New Roman" w:cs="Times New Roman"/>
          <w:i w:val="0"/>
          <w:color w:val="000000"/>
          <w:sz w:val="24"/>
          <w:lang w:val="fr-FR"/>
        </w:rPr>
        <w:t>7.1 - Sélection des candidatures</w:t>
      </w:r>
      <w:bookmarkEnd w:id="47"/>
    </w:p>
    <w:p w14:paraId="63462292" w14:textId="77777777" w:rsidR="0058699B" w:rsidRDefault="00750711">
      <w:pPr>
        <w:pStyle w:val="ParagrapheIndent2"/>
        <w:spacing w:line="253" w:lineRule="exact"/>
        <w:jc w:val="both"/>
        <w:rPr>
          <w:color w:val="000000"/>
          <w:lang w:val="fr-FR"/>
        </w:rPr>
      </w:pPr>
      <w:r>
        <w:rPr>
          <w:color w:val="000000"/>
          <w:lang w:val="fr-FR"/>
        </w:rPr>
        <w:t>Le pouvoir adjudicateur se réserve la possibilité de soulever les exclusions à l’appréciation de l’acheteur visées aux articles L2141-7 à L2141-11 du Code de la commande publique.</w:t>
      </w:r>
    </w:p>
    <w:p w14:paraId="14A92CC8" w14:textId="77777777" w:rsidR="0058699B" w:rsidRDefault="0058699B">
      <w:pPr>
        <w:pStyle w:val="ParagrapheIndent2"/>
        <w:spacing w:line="253" w:lineRule="exact"/>
        <w:jc w:val="both"/>
        <w:rPr>
          <w:color w:val="000000"/>
          <w:lang w:val="fr-FR"/>
        </w:rPr>
      </w:pPr>
    </w:p>
    <w:p w14:paraId="33555CAE" w14:textId="57AC0080" w:rsidR="0058699B" w:rsidRDefault="00750711">
      <w:pPr>
        <w:pStyle w:val="ParagrapheIndent2"/>
        <w:spacing w:line="253" w:lineRule="exact"/>
        <w:jc w:val="both"/>
        <w:rPr>
          <w:color w:val="000000"/>
          <w:lang w:val="fr-FR"/>
        </w:rPr>
      </w:pPr>
      <w:r>
        <w:rPr>
          <w:color w:val="000000"/>
          <w:lang w:val="fr-FR"/>
        </w:rPr>
        <w:t> 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6CD14019" w14:textId="77777777" w:rsidR="0058699B" w:rsidRDefault="0058699B">
      <w:pPr>
        <w:pStyle w:val="ParagrapheIndent2"/>
        <w:spacing w:line="253" w:lineRule="exact"/>
        <w:jc w:val="both"/>
        <w:rPr>
          <w:color w:val="000000"/>
          <w:lang w:val="fr-FR"/>
        </w:rPr>
      </w:pPr>
    </w:p>
    <w:p w14:paraId="3B4BAD34" w14:textId="030FD93F" w:rsidR="0058699B" w:rsidRDefault="00750711" w:rsidP="001B5CF9">
      <w:pPr>
        <w:pStyle w:val="ParagrapheIndent2"/>
        <w:spacing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w:t>
      </w:r>
      <w:r w:rsidR="001B5CF9">
        <w:rPr>
          <w:color w:val="000000"/>
          <w:lang w:val="fr-FR"/>
        </w:rPr>
        <w:t xml:space="preserve"> et</w:t>
      </w:r>
      <w:r>
        <w:rPr>
          <w:color w:val="000000"/>
          <w:lang w:val="fr-FR"/>
        </w:rPr>
        <w:t xml:space="preserve"> techniques.</w:t>
      </w:r>
    </w:p>
    <w:p w14:paraId="37F40F82" w14:textId="77777777" w:rsidR="001B5CF9" w:rsidRPr="001B5CF9" w:rsidRDefault="001B5CF9" w:rsidP="001B5CF9">
      <w:pPr>
        <w:rPr>
          <w:lang w:val="fr-FR"/>
        </w:rPr>
      </w:pPr>
    </w:p>
    <w:p w14:paraId="61408153" w14:textId="77777777" w:rsidR="0058699B" w:rsidRDefault="00750711">
      <w:pPr>
        <w:pStyle w:val="Titre2"/>
        <w:ind w:left="280"/>
        <w:jc w:val="both"/>
        <w:rPr>
          <w:rFonts w:ascii="Times New Roman" w:hAnsi="Times New Roman" w:cs="Times New Roman"/>
          <w:i w:val="0"/>
          <w:color w:val="000000"/>
          <w:sz w:val="24"/>
          <w:lang w:val="fr-FR"/>
        </w:rPr>
      </w:pPr>
      <w:bookmarkStart w:id="48" w:name="ArtL2_RC-2-A10.3"/>
      <w:bookmarkStart w:id="49" w:name="_Toc256000024"/>
      <w:bookmarkEnd w:id="48"/>
      <w:r>
        <w:rPr>
          <w:rFonts w:ascii="Times New Roman" w:hAnsi="Times New Roman" w:cs="Times New Roman"/>
          <w:i w:val="0"/>
          <w:color w:val="000000"/>
          <w:sz w:val="24"/>
          <w:lang w:val="fr-FR"/>
        </w:rPr>
        <w:t>7.2 - Attribution des accords-cadres</w:t>
      </w:r>
      <w:bookmarkEnd w:id="49"/>
    </w:p>
    <w:p w14:paraId="02AE3A67" w14:textId="77777777" w:rsidR="0058699B" w:rsidRDefault="00750711">
      <w:pPr>
        <w:pStyle w:val="ParagrapheIndent2"/>
        <w:spacing w:after="240"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71032E72" w14:textId="77777777" w:rsidR="0058699B" w:rsidRDefault="00750711">
      <w:pPr>
        <w:pStyle w:val="ParagrapheIndent2"/>
        <w:jc w:val="both"/>
        <w:rPr>
          <w:color w:val="000000"/>
          <w:lang w:val="fr-FR"/>
        </w:rPr>
      </w:pPr>
      <w:r>
        <w:rPr>
          <w:color w:val="000000"/>
          <w:lang w:val="fr-FR"/>
        </w:rPr>
        <w:t>Les critères retenus pour le jugement des offres sont pondérés de la manière suivante :</w:t>
      </w:r>
    </w:p>
    <w:p w14:paraId="03B0D400" w14:textId="77777777" w:rsidR="008B08B7" w:rsidRDefault="008B08B7" w:rsidP="008B08B7">
      <w:pPr>
        <w:rPr>
          <w:lang w:val="fr-FR"/>
        </w:rPr>
      </w:pPr>
    </w:p>
    <w:p w14:paraId="7012F034" w14:textId="77777777" w:rsidR="008B08B7" w:rsidRDefault="008B08B7" w:rsidP="008B08B7">
      <w:pPr>
        <w:rPr>
          <w:lang w:val="fr-FR"/>
        </w:rPr>
      </w:pPr>
    </w:p>
    <w:p w14:paraId="11E2B8A3" w14:textId="77777777" w:rsidR="008B08B7" w:rsidRDefault="008B08B7" w:rsidP="008B08B7">
      <w:pPr>
        <w:rPr>
          <w:lang w:val="fr-FR"/>
        </w:rPr>
      </w:pPr>
    </w:p>
    <w:p w14:paraId="32B0E845" w14:textId="77777777" w:rsidR="008B08B7" w:rsidRPr="008B08B7" w:rsidRDefault="008B08B7" w:rsidP="008B08B7">
      <w:pPr>
        <w:rPr>
          <w:lang w:val="fr-FR"/>
        </w:rPr>
      </w:pPr>
    </w:p>
    <w:p w14:paraId="2219D1FD" w14:textId="38C152BA" w:rsidR="0058699B" w:rsidRDefault="00750711">
      <w:pPr>
        <w:spacing w:before="80" w:after="20"/>
        <w:ind w:right="1020"/>
        <w:jc w:val="both"/>
        <w:rPr>
          <w:rFonts w:ascii="Times New Roman" w:hAnsi="Times New Roman"/>
          <w:b/>
          <w:bCs/>
          <w:color w:val="000000"/>
          <w:sz w:val="22"/>
          <w:u w:val="single"/>
          <w:lang w:val="fr-FR"/>
        </w:rPr>
      </w:pPr>
      <w:r w:rsidRPr="00384446">
        <w:rPr>
          <w:rFonts w:ascii="Times New Roman" w:hAnsi="Times New Roman"/>
          <w:b/>
          <w:bCs/>
          <w:color w:val="000000"/>
          <w:sz w:val="22"/>
          <w:u w:val="single"/>
          <w:lang w:val="fr-FR"/>
        </w:rPr>
        <w:t>Pour le lot n°1</w:t>
      </w:r>
    </w:p>
    <w:p w14:paraId="625D7DD6" w14:textId="77777777" w:rsidR="00384446" w:rsidRPr="00384446" w:rsidRDefault="00384446">
      <w:pPr>
        <w:spacing w:before="80" w:after="20"/>
        <w:ind w:right="1020"/>
        <w:jc w:val="both"/>
        <w:rPr>
          <w:rFonts w:ascii="Times New Roman" w:hAnsi="Times New Roman"/>
          <w:b/>
          <w:bCs/>
          <w:color w:val="000000"/>
          <w:sz w:val="22"/>
          <w:u w:val="single"/>
          <w:lang w:val="fr-FR"/>
        </w:rPr>
      </w:pPr>
    </w:p>
    <w:tbl>
      <w:tblPr>
        <w:tblW w:w="0" w:type="auto"/>
        <w:tblLayout w:type="fixed"/>
        <w:tblLook w:val="04A0" w:firstRow="1" w:lastRow="0" w:firstColumn="1" w:lastColumn="0" w:noHBand="0" w:noVBand="1"/>
      </w:tblPr>
      <w:tblGrid>
        <w:gridCol w:w="7800"/>
        <w:gridCol w:w="1800"/>
      </w:tblGrid>
      <w:tr w:rsidR="0058699B" w14:paraId="2809AD3F"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399AA28"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lastRenderedPageBreak/>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2192CD"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Pondération</w:t>
            </w:r>
          </w:p>
        </w:tc>
      </w:tr>
      <w:tr w:rsidR="0058699B" w14:paraId="1FCA96F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481D82" w14:textId="456B3268"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A0D2F9" w14:textId="77777777"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55.0 %</w:t>
            </w:r>
          </w:p>
        </w:tc>
      </w:tr>
      <w:tr w:rsidR="0058699B" w14:paraId="01A5EEF8"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0F3D67" w14:textId="3ECD5456"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-Qualité des réponses aux questions générales figurant dans le cadre de réponse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B37BEB"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5.0 %</w:t>
            </w:r>
          </w:p>
        </w:tc>
      </w:tr>
      <w:tr w:rsidR="0058699B" w14:paraId="49602089"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CD58AA" w14:textId="55BB355B"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-Qualité des réponses aux besoins fonctionnels communs figurant dans le cadre de réponse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CF50EB"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20.0 %</w:t>
            </w:r>
          </w:p>
        </w:tc>
      </w:tr>
      <w:tr w:rsidR="0058699B" w14:paraId="28D33FD5"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CD0775" w14:textId="1B7D2D6D"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 xml:space="preserve">-Qualité des réponses aux besoins fonctionnels relatifs au lot n°1 figurant dans le cadre de réponse technique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A3C541"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25.0 %</w:t>
            </w:r>
          </w:p>
        </w:tc>
      </w:tr>
      <w:tr w:rsidR="0058699B" w14:paraId="66856520"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449376" w14:textId="58C186A3"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 xml:space="preserve">-Qualité des réponses aux besoins non fonctionnels figurant dans le cadre de réponse technique </w:t>
            </w:r>
            <w:r w:rsidR="002C2A4F">
              <w:rPr>
                <w:rFonts w:ascii="Times New Roman" w:hAnsi="Times New Roman"/>
                <w:i/>
                <w:color w:val="000000"/>
                <w:sz w:val="22"/>
                <w:lang w:val="fr-FR"/>
              </w:rPr>
              <w:t>(</w:t>
            </w:r>
            <w:r w:rsidR="003B123E">
              <w:rPr>
                <w:rFonts w:ascii="Times New Roman" w:hAnsi="Times New Roman"/>
                <w:i/>
                <w:color w:val="000000"/>
                <w:sz w:val="22"/>
                <w:lang w:val="fr-FR"/>
              </w:rPr>
              <w:t>à l’exception des éléments portant sur la sobriété numérique de la solution</w:t>
            </w:r>
            <w:r w:rsidR="002C2A4F">
              <w:rPr>
                <w:rFonts w:ascii="Times New Roman" w:hAnsi="Times New Roman"/>
                <w:i/>
                <w:color w:val="000000"/>
                <w:sz w:val="22"/>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DA01D7"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5.0 %</w:t>
            </w:r>
          </w:p>
        </w:tc>
      </w:tr>
      <w:tr w:rsidR="0058699B" w14:paraId="2EDE6BC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857C88" w14:textId="3C799B1F"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072334" w14:textId="77777777"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40.0 %</w:t>
            </w:r>
          </w:p>
        </w:tc>
      </w:tr>
      <w:tr w:rsidR="0058699B" w14:paraId="191B29A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D90AEE" w14:textId="2040B7D9"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-Critère environnemental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85264E" w14:textId="77777777"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5.0 %</w:t>
            </w:r>
          </w:p>
        </w:tc>
      </w:tr>
      <w:tr w:rsidR="0058699B" w14:paraId="6C6AA6C7"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F355EA" w14:textId="7FD257A9"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 xml:space="preserve">-Niveau de formation des collaborateurs sur les enjeux du numérique responsable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33D476"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2.5 %</w:t>
            </w:r>
          </w:p>
        </w:tc>
      </w:tr>
      <w:tr w:rsidR="0058699B" w14:paraId="1164B376" w14:textId="77777777">
        <w:trPr>
          <w:trHeight w:val="67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8D207F" w14:textId="551CD0C9"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-Mesures prises pour réduire l'empreinte environnementale de la solution proposée et notamment les pratiques de sobriété numérique de l’hébergeur (en cas de solution hébergée)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2479E3"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2.5 %</w:t>
            </w:r>
          </w:p>
        </w:tc>
      </w:tr>
    </w:tbl>
    <w:p w14:paraId="55A7CCF6" w14:textId="77777777" w:rsidR="00384446" w:rsidRDefault="00384446">
      <w:pPr>
        <w:spacing w:before="80" w:after="20"/>
        <w:ind w:right="1020"/>
        <w:jc w:val="both"/>
        <w:rPr>
          <w:rFonts w:ascii="Times New Roman" w:hAnsi="Times New Roman"/>
          <w:color w:val="000000"/>
          <w:sz w:val="22"/>
          <w:lang w:val="fr-FR"/>
        </w:rPr>
      </w:pPr>
    </w:p>
    <w:p w14:paraId="5F457FF8" w14:textId="32B49AEA" w:rsidR="0058699B" w:rsidRPr="00384446" w:rsidRDefault="00750711">
      <w:pPr>
        <w:spacing w:before="80" w:after="20"/>
        <w:ind w:right="1020"/>
        <w:jc w:val="both"/>
        <w:rPr>
          <w:rFonts w:ascii="Times New Roman" w:hAnsi="Times New Roman"/>
          <w:b/>
          <w:bCs/>
          <w:color w:val="000000"/>
          <w:sz w:val="22"/>
          <w:u w:val="single"/>
          <w:lang w:val="fr-FR"/>
        </w:rPr>
      </w:pPr>
      <w:r w:rsidRPr="00384446">
        <w:rPr>
          <w:rFonts w:ascii="Times New Roman" w:hAnsi="Times New Roman"/>
          <w:b/>
          <w:bCs/>
          <w:color w:val="000000"/>
          <w:sz w:val="22"/>
          <w:u w:val="single"/>
          <w:lang w:val="fr-FR"/>
        </w:rPr>
        <w:t>Pour le lot n°2</w:t>
      </w:r>
    </w:p>
    <w:p w14:paraId="2A0C3E09" w14:textId="77777777" w:rsidR="00384446" w:rsidRDefault="00384446">
      <w:pPr>
        <w:spacing w:before="80" w:after="20"/>
        <w:ind w:right="1020"/>
        <w:jc w:val="both"/>
        <w:rPr>
          <w:rFonts w:ascii="Times New Roman" w:hAnsi="Times New Roman"/>
          <w:color w:val="000000"/>
          <w:sz w:val="22"/>
          <w:lang w:val="fr-FR"/>
        </w:rPr>
      </w:pPr>
    </w:p>
    <w:tbl>
      <w:tblPr>
        <w:tblW w:w="0" w:type="auto"/>
        <w:tblLayout w:type="fixed"/>
        <w:tblLook w:val="04A0" w:firstRow="1" w:lastRow="0" w:firstColumn="1" w:lastColumn="0" w:noHBand="0" w:noVBand="1"/>
      </w:tblPr>
      <w:tblGrid>
        <w:gridCol w:w="7800"/>
        <w:gridCol w:w="1800"/>
      </w:tblGrid>
      <w:tr w:rsidR="0058699B" w14:paraId="4463A78E"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4B3F97"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D325F3"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Pondération</w:t>
            </w:r>
          </w:p>
        </w:tc>
      </w:tr>
      <w:tr w:rsidR="0058699B" w14:paraId="6C64807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1FC8FB" w14:textId="5894B7C2"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6E0937" w14:textId="77777777"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55.0 %</w:t>
            </w:r>
          </w:p>
        </w:tc>
      </w:tr>
      <w:tr w:rsidR="0058699B" w14:paraId="57A7FBF5"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A1F866" w14:textId="30BBEF5C"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-Qualité des réponses aux questions générales figurant dans le cadre de réponse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C35BDC"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5.0 %</w:t>
            </w:r>
          </w:p>
        </w:tc>
      </w:tr>
      <w:tr w:rsidR="0058699B" w14:paraId="228884CC"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79DBB7" w14:textId="536B486C"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-Qualité des réponses aux besoins fonctionnels communs figurant dans le cadre de réponse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EEE307"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20.0 %</w:t>
            </w:r>
          </w:p>
        </w:tc>
      </w:tr>
      <w:tr w:rsidR="0058699B" w14:paraId="50A4D30F"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B4652" w14:textId="2F836886"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 xml:space="preserve">-Qualité des réponses aux besoins fonctionnels relatifs au lot n°2 figurant dans le cadre de réponse technique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A5AB2E"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25.0 %</w:t>
            </w:r>
          </w:p>
        </w:tc>
      </w:tr>
      <w:tr w:rsidR="0058699B" w14:paraId="1FF6DAF8"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41CE00" w14:textId="5AAAFB3A"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 xml:space="preserve">-Qualité des réponses aux besoins non fonctionnels figurant dans le cadre de réponse technique </w:t>
            </w:r>
            <w:r w:rsidR="002C2A4F">
              <w:rPr>
                <w:rFonts w:ascii="Times New Roman" w:hAnsi="Times New Roman"/>
                <w:i/>
                <w:color w:val="000000"/>
                <w:sz w:val="22"/>
                <w:lang w:val="fr-FR"/>
              </w:rPr>
              <w:t>(</w:t>
            </w:r>
            <w:r w:rsidR="003B123E">
              <w:rPr>
                <w:rFonts w:ascii="Times New Roman" w:hAnsi="Times New Roman"/>
                <w:i/>
                <w:color w:val="000000"/>
                <w:sz w:val="22"/>
                <w:lang w:val="fr-FR"/>
              </w:rPr>
              <w:t>à l’exception des éléments portant sur la sobriété numérique de la solution</w:t>
            </w:r>
            <w:r w:rsidR="002C2A4F">
              <w:rPr>
                <w:rFonts w:ascii="Times New Roman" w:hAnsi="Times New Roman"/>
                <w:i/>
                <w:color w:val="000000"/>
                <w:sz w:val="22"/>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88B0E4"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5.0 %</w:t>
            </w:r>
          </w:p>
        </w:tc>
      </w:tr>
      <w:tr w:rsidR="0058699B" w14:paraId="26D7256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3B2226" w14:textId="5C5A85E3"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9A05A3" w14:textId="77777777"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40.0 %</w:t>
            </w:r>
          </w:p>
        </w:tc>
      </w:tr>
      <w:tr w:rsidR="0058699B" w14:paraId="69C567F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C24BBD" w14:textId="17CF2B56"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-Critère environnemental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E06668" w14:textId="77777777"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5.0 %</w:t>
            </w:r>
          </w:p>
        </w:tc>
      </w:tr>
      <w:tr w:rsidR="0058699B" w14:paraId="76135D1A" w14:textId="77777777">
        <w:trPr>
          <w:trHeight w:val="67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3253CF" w14:textId="2D7B638E"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-Mesures prises pour réduire l'empreinte environnementale de la solution proposée et notamment les pratiques de sobriété numérique de l’hébergeur (en cas de solution hébergée)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C60751"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2.5 %</w:t>
            </w:r>
          </w:p>
        </w:tc>
      </w:tr>
      <w:tr w:rsidR="0058699B" w14:paraId="7B614FDF"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E7B4DD" w14:textId="16B7E6BB"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-Niveau de formation des collaborateurs sur les enjeux du numérique responsable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127D64"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2.5 %</w:t>
            </w:r>
          </w:p>
        </w:tc>
      </w:tr>
    </w:tbl>
    <w:p w14:paraId="39027F27" w14:textId="77777777" w:rsidR="00384446" w:rsidRPr="00384446" w:rsidRDefault="00384446">
      <w:pPr>
        <w:spacing w:before="80" w:after="20"/>
        <w:ind w:right="1020"/>
        <w:jc w:val="both"/>
        <w:rPr>
          <w:rFonts w:ascii="Times New Roman" w:hAnsi="Times New Roman"/>
          <w:b/>
          <w:bCs/>
          <w:color w:val="000000"/>
          <w:sz w:val="22"/>
          <w:u w:val="single"/>
          <w:lang w:val="fr-FR"/>
        </w:rPr>
      </w:pPr>
    </w:p>
    <w:p w14:paraId="5F422974" w14:textId="0CD88157" w:rsidR="0058699B" w:rsidRPr="00384446" w:rsidRDefault="00750711">
      <w:pPr>
        <w:spacing w:before="80" w:after="20"/>
        <w:ind w:right="1020"/>
        <w:jc w:val="both"/>
        <w:rPr>
          <w:rFonts w:ascii="Times New Roman" w:hAnsi="Times New Roman"/>
          <w:b/>
          <w:bCs/>
          <w:color w:val="000000"/>
          <w:sz w:val="22"/>
          <w:u w:val="single"/>
          <w:lang w:val="fr-FR"/>
        </w:rPr>
      </w:pPr>
      <w:r w:rsidRPr="00384446">
        <w:rPr>
          <w:rFonts w:ascii="Times New Roman" w:hAnsi="Times New Roman"/>
          <w:b/>
          <w:bCs/>
          <w:color w:val="000000"/>
          <w:sz w:val="22"/>
          <w:u w:val="single"/>
          <w:lang w:val="fr-FR"/>
        </w:rPr>
        <w:t>Pour le lot n°3</w:t>
      </w:r>
    </w:p>
    <w:p w14:paraId="146F4EB8" w14:textId="77777777" w:rsidR="00384446" w:rsidRDefault="00384446">
      <w:pPr>
        <w:spacing w:before="80" w:after="20"/>
        <w:ind w:right="1020"/>
        <w:jc w:val="both"/>
        <w:rPr>
          <w:rFonts w:ascii="Times New Roman" w:hAnsi="Times New Roman"/>
          <w:color w:val="000000"/>
          <w:sz w:val="22"/>
          <w:lang w:val="fr-FR"/>
        </w:rPr>
      </w:pPr>
    </w:p>
    <w:tbl>
      <w:tblPr>
        <w:tblW w:w="0" w:type="auto"/>
        <w:tblLayout w:type="fixed"/>
        <w:tblLook w:val="04A0" w:firstRow="1" w:lastRow="0" w:firstColumn="1" w:lastColumn="0" w:noHBand="0" w:noVBand="1"/>
      </w:tblPr>
      <w:tblGrid>
        <w:gridCol w:w="7800"/>
        <w:gridCol w:w="1800"/>
      </w:tblGrid>
      <w:tr w:rsidR="0058699B" w14:paraId="326532FB"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3D2255"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C5ACC87" w14:textId="77777777" w:rsidR="0058699B" w:rsidRDefault="00750711">
            <w:pPr>
              <w:spacing w:before="20"/>
              <w:jc w:val="center"/>
              <w:rPr>
                <w:rFonts w:ascii="Times New Roman" w:hAnsi="Times New Roman"/>
                <w:color w:val="000000"/>
                <w:sz w:val="22"/>
                <w:lang w:val="fr-FR"/>
              </w:rPr>
            </w:pPr>
            <w:r>
              <w:rPr>
                <w:rFonts w:ascii="Times New Roman" w:hAnsi="Times New Roman"/>
                <w:color w:val="000000"/>
                <w:sz w:val="22"/>
                <w:lang w:val="fr-FR"/>
              </w:rPr>
              <w:t>Pondération</w:t>
            </w:r>
          </w:p>
        </w:tc>
      </w:tr>
      <w:tr w:rsidR="0058699B" w14:paraId="1EF685C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619C26" w14:textId="01BE3BDE"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B05D43" w14:textId="77777777"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55.0 %</w:t>
            </w:r>
          </w:p>
        </w:tc>
      </w:tr>
      <w:tr w:rsidR="0058699B" w14:paraId="4667C2EB"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769368" w14:textId="553CED99"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-Qualité des réponses aux questions générales figurant dans le cadre de réponse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01E980"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5.0 %</w:t>
            </w:r>
          </w:p>
        </w:tc>
      </w:tr>
      <w:tr w:rsidR="0058699B" w14:paraId="5E2ED0B2"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AD8F09" w14:textId="5E11DACA"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-Qualité des réponses aux besoins fonctionnels communs figurant dans le cadre de réponse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5501B2"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20.0 %</w:t>
            </w:r>
          </w:p>
        </w:tc>
      </w:tr>
      <w:tr w:rsidR="0058699B" w14:paraId="2254D23A"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091DFF" w14:textId="42129376"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lastRenderedPageBreak/>
              <w:t xml:space="preserve">-Qualité des réponses aux besoins fonctionnels relatifs au lot n°3 figurant dans le cadre de réponse technique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D0979B"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25.0 %</w:t>
            </w:r>
          </w:p>
        </w:tc>
      </w:tr>
      <w:tr w:rsidR="0058699B" w14:paraId="47ECA913"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11C866" w14:textId="62FC320C"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 xml:space="preserve">-Qualité des réponses aux besoins non fonctionnels figurant dans le cadre de réponse technique </w:t>
            </w:r>
            <w:r w:rsidR="002C2A4F">
              <w:rPr>
                <w:rFonts w:ascii="Times New Roman" w:hAnsi="Times New Roman"/>
                <w:i/>
                <w:color w:val="000000"/>
                <w:sz w:val="22"/>
                <w:lang w:val="fr-FR"/>
              </w:rPr>
              <w:t xml:space="preserve">(à l’exception des éléments portant sur </w:t>
            </w:r>
            <w:r w:rsidR="003B123E">
              <w:rPr>
                <w:rFonts w:ascii="Times New Roman" w:hAnsi="Times New Roman"/>
                <w:i/>
                <w:color w:val="000000"/>
                <w:sz w:val="22"/>
                <w:lang w:val="fr-FR"/>
              </w:rPr>
              <w:t>la sobriété numérique de la solution</w:t>
            </w:r>
            <w:r w:rsidR="002C2A4F">
              <w:rPr>
                <w:rFonts w:ascii="Times New Roman" w:hAnsi="Times New Roman"/>
                <w:i/>
                <w:color w:val="000000"/>
                <w:sz w:val="22"/>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41B5E9"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5.0 %</w:t>
            </w:r>
          </w:p>
        </w:tc>
      </w:tr>
      <w:tr w:rsidR="0058699B" w14:paraId="79E1875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1F1A4A" w14:textId="7A0B5AE8"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40614D" w14:textId="77777777"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40.0 %</w:t>
            </w:r>
          </w:p>
        </w:tc>
      </w:tr>
      <w:tr w:rsidR="0058699B" w14:paraId="67531A7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11C934" w14:textId="20AB7D62"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-Critère environnemental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60BD83" w14:textId="77777777" w:rsidR="0058699B" w:rsidRPr="00384446" w:rsidRDefault="00750711">
            <w:pPr>
              <w:spacing w:before="80" w:after="20"/>
              <w:ind w:left="80" w:right="80"/>
              <w:jc w:val="both"/>
              <w:rPr>
                <w:rFonts w:ascii="Times New Roman" w:hAnsi="Times New Roman"/>
                <w:b/>
                <w:bCs/>
                <w:color w:val="000000"/>
                <w:sz w:val="22"/>
                <w:lang w:val="fr-FR"/>
              </w:rPr>
            </w:pPr>
            <w:r w:rsidRPr="00384446">
              <w:rPr>
                <w:rFonts w:ascii="Times New Roman" w:hAnsi="Times New Roman"/>
                <w:b/>
                <w:bCs/>
                <w:color w:val="000000"/>
                <w:sz w:val="22"/>
                <w:lang w:val="fr-FR"/>
              </w:rPr>
              <w:t>5.0 %</w:t>
            </w:r>
          </w:p>
        </w:tc>
      </w:tr>
      <w:tr w:rsidR="0058699B" w14:paraId="474736C8" w14:textId="77777777">
        <w:trPr>
          <w:trHeight w:val="67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2B12D4" w14:textId="6EEDDA47"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-Mesures prises pour réduire l'empreinte environnementale de la solution proposée et notamment les pratiques de sobriété numérique de l’hébergeur (en cas de solution hébergée)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7E59C8"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2.5 %</w:t>
            </w:r>
          </w:p>
        </w:tc>
      </w:tr>
      <w:tr w:rsidR="0058699B" w14:paraId="73E92271"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0D6A6E" w14:textId="3EBB7B97" w:rsidR="0058699B" w:rsidRDefault="00750711">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-Niveau de formation des collaborateurs sur les enjeux du numérique responsable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B8B449" w14:textId="77777777" w:rsidR="0058699B" w:rsidRDefault="00750711">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2.5 %</w:t>
            </w:r>
          </w:p>
        </w:tc>
      </w:tr>
    </w:tbl>
    <w:p w14:paraId="51DB45A8" w14:textId="77777777" w:rsidR="0058699B" w:rsidRDefault="00750711">
      <w:pPr>
        <w:spacing w:line="100" w:lineRule="exact"/>
        <w:rPr>
          <w:sz w:val="10"/>
        </w:rPr>
      </w:pPr>
      <w:r>
        <w:t xml:space="preserve"> </w:t>
      </w:r>
    </w:p>
    <w:p w14:paraId="640C1A91" w14:textId="77777777" w:rsidR="0058699B" w:rsidRDefault="0058699B">
      <w:pPr>
        <w:pStyle w:val="ParagrapheIndent2"/>
        <w:spacing w:line="253" w:lineRule="exact"/>
        <w:jc w:val="both"/>
        <w:rPr>
          <w:color w:val="000000"/>
          <w:lang w:val="fr-FR"/>
        </w:rPr>
      </w:pPr>
    </w:p>
    <w:p w14:paraId="3F641307" w14:textId="77777777" w:rsidR="0058699B" w:rsidRDefault="0058699B">
      <w:pPr>
        <w:pStyle w:val="ParagrapheIndent2"/>
        <w:spacing w:line="253" w:lineRule="exact"/>
        <w:jc w:val="both"/>
        <w:rPr>
          <w:color w:val="000000"/>
          <w:lang w:val="fr-FR"/>
        </w:rPr>
      </w:pPr>
    </w:p>
    <w:p w14:paraId="65093B15" w14:textId="11EBAEC9" w:rsidR="0058699B" w:rsidRDefault="00750711" w:rsidP="00384446">
      <w:pPr>
        <w:pStyle w:val="ParagrapheIndent2"/>
        <w:spacing w:after="20" w:line="253" w:lineRule="exact"/>
        <w:jc w:val="both"/>
        <w:rPr>
          <w:color w:val="000000"/>
          <w:lang w:val="fr-FR"/>
        </w:rPr>
      </w:pPr>
      <w:r>
        <w:rPr>
          <w:color w:val="000000"/>
          <w:lang w:val="fr-FR"/>
        </w:rPr>
        <w:t xml:space="preserve">Le critère « </w:t>
      </w:r>
      <w:r w:rsidR="00384446" w:rsidRPr="00384446">
        <w:rPr>
          <w:b/>
          <w:bCs/>
          <w:color w:val="000000"/>
          <w:lang w:val="fr-FR"/>
        </w:rPr>
        <w:t>V</w:t>
      </w:r>
      <w:r w:rsidRPr="00384446">
        <w:rPr>
          <w:b/>
          <w:bCs/>
          <w:color w:val="000000"/>
          <w:lang w:val="fr-FR"/>
        </w:rPr>
        <w:t>aleur technique</w:t>
      </w:r>
      <w:r w:rsidR="00384446">
        <w:rPr>
          <w:color w:val="000000"/>
          <w:lang w:val="fr-FR"/>
        </w:rPr>
        <w:t xml:space="preserve"> </w:t>
      </w:r>
      <w:r>
        <w:rPr>
          <w:color w:val="000000"/>
          <w:lang w:val="fr-FR"/>
        </w:rPr>
        <w:t xml:space="preserve">» sera jugé à partir </w:t>
      </w:r>
      <w:r w:rsidR="00384446">
        <w:rPr>
          <w:color w:val="000000"/>
          <w:lang w:val="fr-FR"/>
        </w:rPr>
        <w:t>du cadre de mémoire technique et environnemental</w:t>
      </w:r>
      <w:r w:rsidR="003B123E">
        <w:rPr>
          <w:color w:val="000000"/>
          <w:lang w:val="fr-FR"/>
        </w:rPr>
        <w:t xml:space="preserve"> (à l’exception des éléments portant sur la sobriété numérique de la solution</w:t>
      </w:r>
      <w:r w:rsidR="0078612F">
        <w:rPr>
          <w:color w:val="000000"/>
          <w:lang w:val="fr-FR"/>
        </w:rPr>
        <w:t>)</w:t>
      </w:r>
      <w:r>
        <w:rPr>
          <w:color w:val="000000"/>
          <w:lang w:val="fr-FR"/>
        </w:rPr>
        <w:t xml:space="preserve">. Une note de 0 à </w:t>
      </w:r>
      <w:r w:rsidR="00384446">
        <w:rPr>
          <w:color w:val="000000"/>
          <w:lang w:val="fr-FR"/>
        </w:rPr>
        <w:t>55</w:t>
      </w:r>
      <w:r>
        <w:rPr>
          <w:color w:val="000000"/>
          <w:lang w:val="fr-FR"/>
        </w:rPr>
        <w:t xml:space="preserve"> sera attribuée en fonction de la qualité et de la pertinence de son contenu.</w:t>
      </w:r>
    </w:p>
    <w:p w14:paraId="2E2C92BC" w14:textId="77777777" w:rsidR="0058699B" w:rsidRDefault="0058699B">
      <w:pPr>
        <w:pStyle w:val="ParagrapheIndent2"/>
        <w:spacing w:line="253" w:lineRule="exact"/>
        <w:jc w:val="both"/>
        <w:rPr>
          <w:color w:val="000000"/>
          <w:lang w:val="fr-FR"/>
        </w:rPr>
      </w:pPr>
    </w:p>
    <w:p w14:paraId="7F0604AB" w14:textId="77777777" w:rsidR="0058699B" w:rsidRDefault="00750711">
      <w:pPr>
        <w:pStyle w:val="ParagrapheIndent2"/>
        <w:spacing w:line="253" w:lineRule="exact"/>
        <w:jc w:val="both"/>
        <w:rPr>
          <w:color w:val="000000"/>
          <w:lang w:val="fr-FR"/>
        </w:rPr>
      </w:pPr>
      <w:r>
        <w:rPr>
          <w:color w:val="000000"/>
          <w:lang w:val="fr-FR"/>
        </w:rPr>
        <w:t>La note maximum est affectée à chaque sous critère au(x) meilleur(s) candidat(s). La « note finale » du critère « valeur technique » est obtenue en appliquant la formule mentionnée ci-dessous à la « note intermédiaire » résultant du cumul des notes des sous-critères :</w:t>
      </w:r>
    </w:p>
    <w:p w14:paraId="24EE142D" w14:textId="77777777" w:rsidR="0058699B" w:rsidRDefault="00750711">
      <w:pPr>
        <w:pStyle w:val="ParagrapheIndent2"/>
        <w:spacing w:line="253" w:lineRule="exact"/>
        <w:jc w:val="both"/>
        <w:rPr>
          <w:color w:val="000000"/>
          <w:lang w:val="fr-FR"/>
        </w:rPr>
      </w:pPr>
      <w:r>
        <w:rPr>
          <w:color w:val="000000"/>
          <w:lang w:val="fr-FR"/>
        </w:rPr>
        <w:t>Note finale du candidat A = note intermédiaire du candidat A x note finale maximum / note intermédiaire maximum.</w:t>
      </w:r>
    </w:p>
    <w:p w14:paraId="5C88C628" w14:textId="77777777" w:rsidR="0058699B" w:rsidRDefault="00750711">
      <w:pPr>
        <w:pStyle w:val="ParagrapheIndent2"/>
        <w:spacing w:line="253" w:lineRule="exact"/>
        <w:jc w:val="both"/>
        <w:rPr>
          <w:color w:val="000000"/>
          <w:lang w:val="fr-FR"/>
        </w:rPr>
      </w:pPr>
      <w:r>
        <w:rPr>
          <w:color w:val="000000"/>
          <w:lang w:val="fr-FR"/>
        </w:rPr>
        <w:t>Ainsi, le(s) candidat(s) ayant obtenu le plus de points lors de l’évaluation de ce critère obtiendra(ont) la note maximale du critère « valeur technique ».</w:t>
      </w:r>
    </w:p>
    <w:p w14:paraId="0626D523" w14:textId="77777777" w:rsidR="0058699B" w:rsidRDefault="0058699B">
      <w:pPr>
        <w:pStyle w:val="ParagrapheIndent2"/>
        <w:spacing w:line="253" w:lineRule="exact"/>
        <w:jc w:val="both"/>
        <w:rPr>
          <w:color w:val="000000"/>
          <w:lang w:val="fr-FR"/>
        </w:rPr>
      </w:pPr>
    </w:p>
    <w:p w14:paraId="1ACB42B5" w14:textId="53A7067C" w:rsidR="0058699B" w:rsidRDefault="00750711">
      <w:pPr>
        <w:pStyle w:val="ParagrapheIndent2"/>
        <w:spacing w:line="253" w:lineRule="exact"/>
        <w:jc w:val="both"/>
        <w:rPr>
          <w:color w:val="000000"/>
          <w:lang w:val="fr-FR"/>
        </w:rPr>
      </w:pPr>
      <w:r>
        <w:rPr>
          <w:color w:val="000000"/>
          <w:lang w:val="fr-FR"/>
        </w:rPr>
        <w:t xml:space="preserve">Le critère « </w:t>
      </w:r>
      <w:r w:rsidR="00384446" w:rsidRPr="00384446">
        <w:rPr>
          <w:b/>
          <w:bCs/>
          <w:color w:val="000000"/>
          <w:lang w:val="fr-FR"/>
        </w:rPr>
        <w:t>P</w:t>
      </w:r>
      <w:r w:rsidRPr="00384446">
        <w:rPr>
          <w:b/>
          <w:bCs/>
          <w:color w:val="000000"/>
          <w:lang w:val="fr-FR"/>
        </w:rPr>
        <w:t>rix des prestations</w:t>
      </w:r>
      <w:r>
        <w:rPr>
          <w:color w:val="000000"/>
          <w:lang w:val="fr-FR"/>
        </w:rPr>
        <w:t xml:space="preserve"> » sera jugé à partir de la rémunération que propose le candidat dans le détail quantitatif estimatif. Une note sera attribuée de 0 à </w:t>
      </w:r>
      <w:r w:rsidR="00384446">
        <w:rPr>
          <w:color w:val="000000"/>
          <w:lang w:val="fr-FR"/>
        </w:rPr>
        <w:t>40</w:t>
      </w:r>
      <w:r>
        <w:rPr>
          <w:color w:val="000000"/>
          <w:lang w:val="fr-FR"/>
        </w:rPr>
        <w:t xml:space="preserve"> à chaque offre selon le calcul suivant :</w:t>
      </w:r>
    </w:p>
    <w:p w14:paraId="02CAECEE" w14:textId="1856EDDC" w:rsidR="0058699B" w:rsidRDefault="00750711">
      <w:pPr>
        <w:pStyle w:val="ParagrapheIndent2"/>
        <w:spacing w:line="253" w:lineRule="exact"/>
        <w:jc w:val="both"/>
        <w:rPr>
          <w:color w:val="000000"/>
          <w:lang w:val="fr-FR"/>
        </w:rPr>
      </w:pPr>
      <w:r>
        <w:rPr>
          <w:color w:val="000000"/>
          <w:lang w:val="fr-FR"/>
        </w:rPr>
        <w:t xml:space="preserve">               Note de Y = </w:t>
      </w:r>
      <w:r w:rsidR="00432B11">
        <w:rPr>
          <w:color w:val="000000"/>
          <w:lang w:val="fr-FR"/>
        </w:rPr>
        <w:t>40</w:t>
      </w:r>
      <w:r>
        <w:rPr>
          <w:color w:val="000000"/>
          <w:lang w:val="fr-FR"/>
        </w:rPr>
        <w:t xml:space="preserve"> x (offre la plus basse / offre du candidat Y)</w:t>
      </w:r>
    </w:p>
    <w:p w14:paraId="3DF00B67" w14:textId="5151D47C" w:rsidR="0058699B" w:rsidRDefault="00750711">
      <w:pPr>
        <w:pStyle w:val="ParagrapheIndent2"/>
        <w:spacing w:line="253" w:lineRule="exact"/>
        <w:jc w:val="both"/>
        <w:rPr>
          <w:color w:val="000000"/>
          <w:lang w:val="fr-FR"/>
        </w:rPr>
      </w:pPr>
      <w:r>
        <w:rPr>
          <w:color w:val="000000"/>
          <w:lang w:val="fr-FR"/>
        </w:rPr>
        <w:t xml:space="preserve">               </w:t>
      </w:r>
      <w:r w:rsidR="008B08B7">
        <w:rPr>
          <w:color w:val="000000"/>
          <w:lang w:val="fr-FR"/>
        </w:rPr>
        <w:t>40</w:t>
      </w:r>
      <w:r>
        <w:rPr>
          <w:color w:val="000000"/>
          <w:lang w:val="fr-FR"/>
        </w:rPr>
        <w:t xml:space="preserve"> = note maximale</w:t>
      </w:r>
    </w:p>
    <w:p w14:paraId="3CF236F4" w14:textId="77777777" w:rsidR="0058699B" w:rsidRDefault="0058699B">
      <w:pPr>
        <w:pStyle w:val="ParagrapheIndent2"/>
        <w:spacing w:line="253" w:lineRule="exact"/>
        <w:jc w:val="both"/>
        <w:rPr>
          <w:color w:val="000000"/>
          <w:lang w:val="fr-FR"/>
        </w:rPr>
      </w:pPr>
    </w:p>
    <w:p w14:paraId="3A23877F" w14:textId="3A69E2B0" w:rsidR="0078612F" w:rsidRDefault="003B123E" w:rsidP="0078612F">
      <w:pPr>
        <w:pStyle w:val="ParagrapheIndent2"/>
        <w:spacing w:after="20" w:line="253" w:lineRule="exact"/>
        <w:jc w:val="both"/>
        <w:rPr>
          <w:color w:val="000000"/>
          <w:lang w:val="fr-FR"/>
        </w:rPr>
      </w:pPr>
      <w:r w:rsidRPr="0078612F">
        <w:rPr>
          <w:color w:val="000000"/>
          <w:lang w:val="fr-FR"/>
        </w:rPr>
        <w:t xml:space="preserve">Le </w:t>
      </w:r>
      <w:r w:rsidR="0078612F">
        <w:rPr>
          <w:color w:val="000000"/>
          <w:lang w:val="fr-FR"/>
        </w:rPr>
        <w:t>« </w:t>
      </w:r>
      <w:r w:rsidR="0078612F" w:rsidRPr="0078612F">
        <w:rPr>
          <w:b/>
          <w:bCs/>
          <w:color w:val="000000"/>
          <w:lang w:val="fr-FR"/>
        </w:rPr>
        <w:t>C</w:t>
      </w:r>
      <w:r w:rsidRPr="0078612F">
        <w:rPr>
          <w:b/>
          <w:bCs/>
          <w:color w:val="000000"/>
          <w:lang w:val="fr-FR"/>
        </w:rPr>
        <w:t>ritère environnemental</w:t>
      </w:r>
      <w:r w:rsidR="0078612F">
        <w:rPr>
          <w:color w:val="000000"/>
          <w:lang w:val="fr-FR"/>
        </w:rPr>
        <w:t> »</w:t>
      </w:r>
      <w:r w:rsidRPr="0078612F">
        <w:rPr>
          <w:color w:val="000000"/>
          <w:lang w:val="fr-FR"/>
        </w:rPr>
        <w:t xml:space="preserve"> sera jugé </w:t>
      </w:r>
      <w:r w:rsidR="0078612F" w:rsidRPr="0078612F">
        <w:rPr>
          <w:color w:val="000000"/>
          <w:lang w:val="fr-FR"/>
        </w:rPr>
        <w:t xml:space="preserve">à partir des items TEC035 et TEC36 </w:t>
      </w:r>
      <w:r w:rsidR="00EF3209">
        <w:rPr>
          <w:color w:val="000000"/>
          <w:lang w:val="fr-FR"/>
        </w:rPr>
        <w:t>du</w:t>
      </w:r>
      <w:r w:rsidR="0078612F" w:rsidRPr="0078612F">
        <w:rPr>
          <w:color w:val="000000"/>
          <w:lang w:val="fr-FR"/>
        </w:rPr>
        <w:t xml:space="preserve"> cadre de mémoire technique et environnemental portant sur la sobriété numérique de la solution.</w:t>
      </w:r>
      <w:r w:rsidR="0078612F">
        <w:rPr>
          <w:color w:val="000000"/>
          <w:lang w:val="fr-FR"/>
        </w:rPr>
        <w:t xml:space="preserve"> Une note de 0 à 5 sera attribuée en fonction de la qualité et de la pertinence de son contenu.</w:t>
      </w:r>
    </w:p>
    <w:p w14:paraId="606CA741" w14:textId="77777777" w:rsidR="0078612F" w:rsidRDefault="0078612F" w:rsidP="0078612F">
      <w:pPr>
        <w:pStyle w:val="ParagrapheIndent2"/>
        <w:spacing w:line="253" w:lineRule="exact"/>
        <w:jc w:val="both"/>
        <w:rPr>
          <w:color w:val="000000"/>
          <w:lang w:val="fr-FR"/>
        </w:rPr>
      </w:pPr>
    </w:p>
    <w:p w14:paraId="219EED00" w14:textId="0C1D705F" w:rsidR="0078612F" w:rsidRDefault="0078612F" w:rsidP="0078612F">
      <w:pPr>
        <w:pStyle w:val="ParagrapheIndent2"/>
        <w:spacing w:line="253" w:lineRule="exact"/>
        <w:jc w:val="both"/>
        <w:rPr>
          <w:color w:val="000000"/>
          <w:lang w:val="fr-FR"/>
        </w:rPr>
      </w:pPr>
      <w:r>
        <w:rPr>
          <w:color w:val="000000"/>
          <w:lang w:val="fr-FR"/>
        </w:rPr>
        <w:t>La note maximum est affectée à chaque sous critère au(x) meilleur(s) candidat(s). La « note finale » du critère « valeur technique » est obtenue en appliquant la formule mentionnée ci-dessous à la « note intermédiaire » résultant du cumul des notes des sous-critères :</w:t>
      </w:r>
    </w:p>
    <w:p w14:paraId="68F6EEF1" w14:textId="77777777" w:rsidR="0078612F" w:rsidRDefault="0078612F" w:rsidP="0078612F">
      <w:pPr>
        <w:pStyle w:val="ParagrapheIndent2"/>
        <w:spacing w:line="253" w:lineRule="exact"/>
        <w:jc w:val="both"/>
        <w:rPr>
          <w:color w:val="000000"/>
          <w:lang w:val="fr-FR"/>
        </w:rPr>
      </w:pPr>
      <w:r>
        <w:rPr>
          <w:color w:val="000000"/>
          <w:lang w:val="fr-FR"/>
        </w:rPr>
        <w:t>Note finale du candidat A = note intermédiaire du candidat A x note finale maximum / note intermédiaire maximum.</w:t>
      </w:r>
    </w:p>
    <w:p w14:paraId="64397A80" w14:textId="77777777" w:rsidR="0078612F" w:rsidRDefault="0078612F" w:rsidP="0078612F">
      <w:pPr>
        <w:pStyle w:val="ParagrapheIndent2"/>
        <w:spacing w:line="253" w:lineRule="exact"/>
        <w:jc w:val="both"/>
        <w:rPr>
          <w:color w:val="000000"/>
          <w:lang w:val="fr-FR"/>
        </w:rPr>
      </w:pPr>
      <w:r>
        <w:rPr>
          <w:color w:val="000000"/>
          <w:lang w:val="fr-FR"/>
        </w:rPr>
        <w:t>Ainsi, le(s) candidat(s) ayant obtenu le plus de points lors de l’évaluation de ce critère obtiendra(ont) la note maximale du critère « valeur technique ».</w:t>
      </w:r>
    </w:p>
    <w:p w14:paraId="0D179353" w14:textId="77777777" w:rsidR="008328C9" w:rsidRDefault="008328C9" w:rsidP="008328C9">
      <w:pPr>
        <w:rPr>
          <w:lang w:val="fr-FR"/>
        </w:rPr>
      </w:pPr>
    </w:p>
    <w:p w14:paraId="781494DD" w14:textId="77777777" w:rsidR="008328C9" w:rsidRDefault="008328C9" w:rsidP="008328C9">
      <w:pPr>
        <w:pStyle w:val="ParagrapheIndent2"/>
        <w:spacing w:line="253" w:lineRule="exact"/>
        <w:jc w:val="both"/>
        <w:rPr>
          <w:color w:val="000000"/>
          <w:lang w:val="fr-FR"/>
        </w:rPr>
      </w:pPr>
      <w:r>
        <w:rPr>
          <w:color w:val="000000"/>
          <w:lang w:val="fr-FR"/>
        </w:rPr>
        <w:t>Pour chaque critère, le nombre de points sera arrondi au centième près. Une note globale sera attribuée par addition des notes précitées. L'offre qui aura obtenu la meilleure note sera déclarée économiquement la plus avantageuse.</w:t>
      </w:r>
    </w:p>
    <w:p w14:paraId="0C1761EE" w14:textId="77777777" w:rsidR="008328C9" w:rsidRPr="008328C9" w:rsidRDefault="008328C9" w:rsidP="008328C9">
      <w:pPr>
        <w:rPr>
          <w:lang w:val="fr-FR"/>
        </w:rPr>
      </w:pPr>
    </w:p>
    <w:p w14:paraId="2FD5B298" w14:textId="4673520B" w:rsidR="0058699B" w:rsidRDefault="00750711">
      <w:pPr>
        <w:pStyle w:val="ParagrapheIndent2"/>
        <w:spacing w:after="240" w:line="253"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w:t>
      </w:r>
    </w:p>
    <w:p w14:paraId="34313900" w14:textId="77777777" w:rsidR="0058699B" w:rsidRDefault="00750711">
      <w:pPr>
        <w:pStyle w:val="Titre2"/>
        <w:ind w:left="280"/>
        <w:jc w:val="both"/>
        <w:rPr>
          <w:rFonts w:ascii="Times New Roman" w:hAnsi="Times New Roman" w:cs="Times New Roman"/>
          <w:i w:val="0"/>
          <w:color w:val="000000"/>
          <w:sz w:val="24"/>
          <w:lang w:val="fr-FR"/>
        </w:rPr>
      </w:pPr>
      <w:bookmarkStart w:id="50" w:name="ArtL2_RC-2-A10.4"/>
      <w:bookmarkStart w:id="51" w:name="_Toc256000025"/>
      <w:bookmarkEnd w:id="50"/>
      <w:r>
        <w:rPr>
          <w:rFonts w:ascii="Times New Roman" w:hAnsi="Times New Roman" w:cs="Times New Roman"/>
          <w:i w:val="0"/>
          <w:color w:val="000000"/>
          <w:sz w:val="24"/>
          <w:lang w:val="fr-FR"/>
        </w:rPr>
        <w:lastRenderedPageBreak/>
        <w:t>7.3 - Suite à donner à la consultation</w:t>
      </w:r>
      <w:bookmarkEnd w:id="51"/>
    </w:p>
    <w:p w14:paraId="5F648F49" w14:textId="77777777" w:rsidR="0058699B" w:rsidRDefault="00750711">
      <w:pPr>
        <w:pStyle w:val="ParagrapheIndent2"/>
        <w:spacing w:after="240" w:line="253" w:lineRule="exact"/>
        <w:jc w:val="both"/>
        <w:rPr>
          <w:color w:val="000000"/>
          <w:lang w:val="fr-FR"/>
        </w:rPr>
      </w:pPr>
      <w:r>
        <w:rPr>
          <w:color w:val="000000"/>
          <w:lang w:val="fr-FR"/>
        </w:rPr>
        <w:t>Le pouvoir adjudicateur prévoit de négocier tout en se réservant la possibilité d'attribuer le marché sans recours à la négociation.</w:t>
      </w:r>
    </w:p>
    <w:p w14:paraId="2FD9DF01" w14:textId="77777777" w:rsidR="0058699B" w:rsidRDefault="00750711">
      <w:pPr>
        <w:pStyle w:val="ParagrapheIndent2"/>
        <w:spacing w:line="25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5 jours ouvrés.</w:t>
      </w:r>
    </w:p>
    <w:p w14:paraId="4A8596FD" w14:textId="77777777" w:rsidR="001A5247" w:rsidRPr="001A5247" w:rsidRDefault="001A5247" w:rsidP="001A5247">
      <w:pPr>
        <w:rPr>
          <w:lang w:val="fr-FR"/>
        </w:rPr>
      </w:pPr>
    </w:p>
    <w:p w14:paraId="1258527C" w14:textId="77777777" w:rsidR="001A5247" w:rsidRDefault="00750711">
      <w:pPr>
        <w:pStyle w:val="ParagrapheIndent2"/>
        <w:spacing w:line="253" w:lineRule="exact"/>
        <w:jc w:val="both"/>
        <w:rPr>
          <w:color w:val="000000"/>
          <w:lang w:val="fr-FR"/>
        </w:rPr>
      </w:pPr>
      <w:r>
        <w:rPr>
          <w:color w:val="000000"/>
          <w:lang w:val="fr-FR"/>
        </w:rPr>
        <w:t> Pour information, l'(les) attributaire(s) doit (doivent) produire les documents suivants (les obligations peuvent varier selon le régime juridique et social du cocontractant ainsi que sa nationalité) :</w:t>
      </w:r>
    </w:p>
    <w:p w14:paraId="663B4E65" w14:textId="77777777" w:rsidR="001A5247" w:rsidRDefault="00750711">
      <w:pPr>
        <w:pStyle w:val="ParagrapheIndent2"/>
        <w:spacing w:line="253" w:lineRule="exact"/>
        <w:jc w:val="both"/>
        <w:rPr>
          <w:color w:val="000000"/>
          <w:lang w:val="fr-FR"/>
        </w:rPr>
      </w:pPr>
      <w:r>
        <w:rPr>
          <w:color w:val="000000"/>
          <w:lang w:val="fr-FR"/>
        </w:rPr>
        <w:t xml:space="preserve">- l’attestation de régularité fiscale </w:t>
      </w:r>
      <w:r>
        <w:rPr>
          <w:color w:val="000000"/>
          <w:u w:val="single"/>
          <w:lang w:val="fr-FR"/>
        </w:rPr>
        <w:t>datant de moins de 3 mois</w:t>
      </w:r>
      <w:r>
        <w:rPr>
          <w:color w:val="000000"/>
          <w:lang w:val="fr-FR"/>
        </w:rPr>
        <w:t xml:space="preserve"> (taxe sur la valeur ajoutée, impôt sur les sociétés) (le cas échéant, joindre également l'attestation de régularité fiscale de la société mère du groupe justifiant du paiement de l'impôt sur les sociétés)</w:t>
      </w:r>
    </w:p>
    <w:p w14:paraId="5AF6BBC9" w14:textId="77777777" w:rsidR="001A5247" w:rsidRDefault="00750711">
      <w:pPr>
        <w:pStyle w:val="ParagrapheIndent2"/>
        <w:spacing w:line="253" w:lineRule="exact"/>
        <w:jc w:val="both"/>
        <w:rPr>
          <w:color w:val="000000"/>
          <w:u w:val="single"/>
          <w:lang w:val="fr-FR"/>
        </w:rPr>
      </w:pPr>
      <w:r>
        <w:rPr>
          <w:color w:val="000000"/>
          <w:lang w:val="fr-FR"/>
        </w:rPr>
        <w:t xml:space="preserve">- l’attestation de fournitures de déclarations sociales et de paiement des cotisations et contributions de sécurité sociale (attestation dite "de vigilance" délivrée par l'URSSAF) pour une situation </w:t>
      </w:r>
      <w:r>
        <w:rPr>
          <w:color w:val="000000"/>
          <w:u w:val="single"/>
          <w:lang w:val="fr-FR"/>
        </w:rPr>
        <w:t>datant de moins de 6 mois</w:t>
      </w:r>
    </w:p>
    <w:p w14:paraId="72CB603A" w14:textId="77777777" w:rsidR="00ED799A" w:rsidRDefault="00750711">
      <w:pPr>
        <w:pStyle w:val="ParagrapheIndent2"/>
        <w:spacing w:line="253" w:lineRule="exact"/>
        <w:jc w:val="both"/>
        <w:rPr>
          <w:color w:val="000000"/>
          <w:lang w:val="fr-FR"/>
        </w:rPr>
      </w:pPr>
      <w:r>
        <w:rPr>
          <w:color w:val="000000"/>
          <w:lang w:val="fr-FR"/>
        </w:rPr>
        <w:t xml:space="preserve">- le numéro unique d’identification permettant à l’acheteur d’accéder aux informations pertinentes par le biais d’un système électronique mentionné au 1° de l’article R. 2143-13 du Code de la commande publique </w:t>
      </w:r>
      <w:r>
        <w:rPr>
          <w:i/>
          <w:color w:val="000000"/>
          <w:lang w:val="fr-FR"/>
        </w:rPr>
        <w:t>(ce numéro unique d'identification est celui renseigné à l'acte d'engagement)</w:t>
      </w:r>
      <w:r>
        <w:rPr>
          <w:color w:val="000000"/>
          <w:lang w:val="fr-FR"/>
        </w:rPr>
        <w:t xml:space="preserve"> ou, s’il est étranger, produit un document délivré par l’autorité judiciaire ou administrative compétente de son pays d’origine ou d’établissement, attestant de l’absence de cas d’exclusion. </w:t>
      </w:r>
    </w:p>
    <w:p w14:paraId="72E33A48" w14:textId="12375752" w:rsidR="001A5247" w:rsidRDefault="00ED799A">
      <w:pPr>
        <w:pStyle w:val="ParagrapheIndent2"/>
        <w:spacing w:line="253" w:lineRule="exact"/>
        <w:jc w:val="both"/>
        <w:rPr>
          <w:color w:val="000000"/>
          <w:lang w:val="fr-FR"/>
        </w:rPr>
      </w:pPr>
      <w:r>
        <w:rPr>
          <w:color w:val="000000"/>
          <w:lang w:val="fr-FR"/>
        </w:rPr>
        <w:t xml:space="preserve">- </w:t>
      </w:r>
      <w:r w:rsidR="00750711">
        <w:rPr>
          <w:color w:val="000000"/>
          <w:lang w:val="fr-FR"/>
        </w:rPr>
        <w:t>Lorsque le candidat est en redressement judiciaire, la copie du ou des jugements prononcés en cas de redressement judiciaire.</w:t>
      </w:r>
    </w:p>
    <w:p w14:paraId="122915B0" w14:textId="77777777" w:rsidR="001A5247" w:rsidRDefault="00750711">
      <w:pPr>
        <w:pStyle w:val="ParagrapheIndent2"/>
        <w:spacing w:line="253" w:lineRule="exact"/>
        <w:jc w:val="both"/>
        <w:rPr>
          <w:color w:val="000000"/>
          <w:lang w:val="fr-FR"/>
        </w:rPr>
      </w:pPr>
      <w:r>
        <w:rPr>
          <w:color w:val="000000"/>
          <w:lang w:val="fr-FR"/>
        </w:rPr>
        <w:t xml:space="preserve">- une liste nominative </w:t>
      </w:r>
      <w:r>
        <w:rPr>
          <w:color w:val="000000"/>
          <w:u w:val="single"/>
          <w:lang w:val="fr-FR"/>
        </w:rPr>
        <w:t>datant de moins de 6 mois signée électroniquement</w:t>
      </w:r>
      <w:r>
        <w:rPr>
          <w:color w:val="000000"/>
          <w:lang w:val="fr-FR"/>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w:t>
      </w:r>
      <w:r w:rsidR="001A5247">
        <w:rPr>
          <w:color w:val="000000"/>
          <w:lang w:val="fr-FR"/>
        </w:rPr>
        <w:t>non-emploi</w:t>
      </w:r>
      <w:r>
        <w:rPr>
          <w:color w:val="000000"/>
          <w:lang w:val="fr-FR"/>
        </w:rPr>
        <w:t xml:space="preserve"> de salariés étrangers </w:t>
      </w:r>
      <w:r>
        <w:rPr>
          <w:color w:val="000000"/>
          <w:u w:val="single"/>
          <w:lang w:val="fr-FR"/>
        </w:rPr>
        <w:t>datant de moins de 6 mois signée électroniquement</w:t>
      </w:r>
      <w:r>
        <w:rPr>
          <w:color w:val="000000"/>
          <w:lang w:val="fr-FR"/>
        </w:rPr>
        <w:t xml:space="preserve">. </w:t>
      </w:r>
    </w:p>
    <w:p w14:paraId="07253535" w14:textId="77777777" w:rsidR="001A5247" w:rsidRDefault="001A5247">
      <w:pPr>
        <w:pStyle w:val="ParagrapheIndent2"/>
        <w:spacing w:line="253" w:lineRule="exact"/>
        <w:jc w:val="both"/>
        <w:rPr>
          <w:color w:val="000000"/>
          <w:lang w:val="fr-FR"/>
        </w:rPr>
      </w:pPr>
    </w:p>
    <w:p w14:paraId="76E7F9C6" w14:textId="77777777" w:rsidR="001A5247" w:rsidRDefault="00750711" w:rsidP="001A5247">
      <w:pPr>
        <w:pStyle w:val="ParagrapheIndent2"/>
        <w:spacing w:line="253" w:lineRule="exact"/>
        <w:jc w:val="both"/>
        <w:rPr>
          <w:color w:val="000000"/>
          <w:lang w:val="fr-FR"/>
        </w:rPr>
      </w:pPr>
      <w:r>
        <w:rPr>
          <w:color w:val="000000"/>
          <w:lang w:val="fr-FR"/>
        </w:rPr>
        <w:t>Pour transmettre à l'acheteur les documents susvisés dans les délais requis, les candidats sont invités à se procurer REGULIEREMENT lesdits documents. </w:t>
      </w:r>
      <w:bookmarkStart w:id="52" w:name="ArtL1_RC-2-A14"/>
      <w:bookmarkStart w:id="53" w:name="_Toc256000026"/>
      <w:bookmarkEnd w:id="52"/>
    </w:p>
    <w:p w14:paraId="25BADF05" w14:textId="1F9D76EC" w:rsidR="0058699B" w:rsidRDefault="00750711" w:rsidP="001A5247">
      <w:pPr>
        <w:pStyle w:val="ParagrapheIndent2"/>
        <w:spacing w:line="253" w:lineRule="exact"/>
        <w:rPr>
          <w:color w:val="FFFFFF"/>
          <w:sz w:val="28"/>
          <w:lang w:val="fr-FR"/>
        </w:rPr>
      </w:pPr>
      <w:r>
        <w:rPr>
          <w:color w:val="FFFFFF"/>
          <w:sz w:val="28"/>
          <w:lang w:val="fr-FR"/>
        </w:rPr>
        <w:t xml:space="preserve"> - Renseignements complémentaires</w:t>
      </w:r>
      <w:bookmarkEnd w:id="53"/>
    </w:p>
    <w:p w14:paraId="0D0A7971" w14:textId="77777777" w:rsidR="0058699B" w:rsidRPr="00EC1E7F" w:rsidRDefault="00750711">
      <w:pPr>
        <w:spacing w:line="60" w:lineRule="exact"/>
        <w:rPr>
          <w:sz w:val="6"/>
          <w:lang w:val="fr-FR"/>
        </w:rPr>
      </w:pPr>
      <w:r w:rsidRPr="00EC1E7F">
        <w:rPr>
          <w:lang w:val="fr-FR"/>
        </w:rPr>
        <w:t xml:space="preserve"> </w:t>
      </w:r>
    </w:p>
    <w:p w14:paraId="65E1A77C" w14:textId="77777777" w:rsidR="0058699B" w:rsidRDefault="00750711">
      <w:pPr>
        <w:pStyle w:val="Titre2"/>
        <w:ind w:left="280"/>
        <w:jc w:val="both"/>
        <w:rPr>
          <w:rFonts w:ascii="Times New Roman" w:hAnsi="Times New Roman" w:cs="Times New Roman"/>
          <w:i w:val="0"/>
          <w:color w:val="000000"/>
          <w:sz w:val="24"/>
          <w:lang w:val="fr-FR"/>
        </w:rPr>
      </w:pPr>
      <w:bookmarkStart w:id="54" w:name="ArtL2_RC-2-A14.1"/>
      <w:bookmarkStart w:id="55" w:name="_Toc256000027"/>
      <w:bookmarkEnd w:id="54"/>
      <w:r>
        <w:rPr>
          <w:rFonts w:ascii="Times New Roman" w:hAnsi="Times New Roman" w:cs="Times New Roman"/>
          <w:i w:val="0"/>
          <w:color w:val="000000"/>
          <w:sz w:val="24"/>
          <w:lang w:val="fr-FR"/>
        </w:rPr>
        <w:t>8.1 - Adresses supplémentaires et points de contact</w:t>
      </w:r>
      <w:bookmarkEnd w:id="55"/>
    </w:p>
    <w:p w14:paraId="1CE32C2C" w14:textId="77777777" w:rsidR="0058699B" w:rsidRDefault="00750711">
      <w:pPr>
        <w:pStyle w:val="ParagrapheIndent2"/>
        <w:spacing w:line="253" w:lineRule="exact"/>
        <w:jc w:val="both"/>
        <w:rPr>
          <w:color w:val="000000"/>
          <w:lang w:val="fr-FR"/>
        </w:rPr>
      </w:pPr>
      <w:r>
        <w:rPr>
          <w:b/>
          <w:color w:val="000000"/>
          <w:u w:val="single"/>
          <w:lang w:val="fr-FR"/>
        </w:rPr>
        <w:t>Pour tout renseignement complémentaire concernant l’utilisation de la plateforme de dématérialisation des marchés publics,</w:t>
      </w:r>
      <w:r>
        <w:rPr>
          <w:color w:val="000000"/>
          <w:lang w:val="fr-FR"/>
        </w:rPr>
        <w:t xml:space="preserve"> il convient de contacter le support technique exclusivement via le formulaire de saisie en ligne :</w:t>
      </w:r>
    </w:p>
    <w:p w14:paraId="10B9931F" w14:textId="77777777" w:rsidR="001A5247" w:rsidRDefault="001A5247" w:rsidP="001A5247">
      <w:pPr>
        <w:pStyle w:val="ParagrapheIndent2"/>
        <w:spacing w:line="253" w:lineRule="exact"/>
        <w:jc w:val="both"/>
        <w:rPr>
          <w:lang w:val="fr-FR"/>
        </w:rPr>
      </w:pPr>
      <w:hyperlink r:id="rId28" w:history="1">
        <w:r w:rsidRPr="00CA7C8A">
          <w:rPr>
            <w:rStyle w:val="Lienhypertexte"/>
            <w:lang w:val="fr-FR"/>
          </w:rPr>
          <w:t>https://marchespublics.ain.fr/assistance/?token=ccca3da3-6129-4126-9b53-ec67174119ae</w:t>
        </w:r>
      </w:hyperlink>
    </w:p>
    <w:p w14:paraId="08BA646E" w14:textId="77777777" w:rsidR="0058699B" w:rsidRDefault="00750711">
      <w:pPr>
        <w:pStyle w:val="ParagrapheIndent2"/>
        <w:spacing w:line="253" w:lineRule="exact"/>
        <w:jc w:val="both"/>
        <w:rPr>
          <w:color w:val="000000"/>
          <w:lang w:val="fr-FR"/>
        </w:rPr>
      </w:pPr>
      <w:r>
        <w:rPr>
          <w:color w:val="000000"/>
          <w:lang w:val="fr-FR"/>
        </w:rPr>
        <w:t> </w:t>
      </w:r>
    </w:p>
    <w:p w14:paraId="71AB8682" w14:textId="77777777" w:rsidR="0058699B" w:rsidRDefault="00750711">
      <w:pPr>
        <w:pStyle w:val="ParagrapheIndent2"/>
        <w:spacing w:after="240" w:line="253" w:lineRule="exact"/>
        <w:jc w:val="both"/>
        <w:rPr>
          <w:color w:val="000000"/>
          <w:lang w:val="fr-FR"/>
        </w:rPr>
      </w:pPr>
      <w:r>
        <w:rPr>
          <w:b/>
          <w:color w:val="000000"/>
          <w:u w:val="single"/>
          <w:lang w:val="fr-FR"/>
        </w:rPr>
        <w:t>Pour tout renseignement complémentaire concernant cette consultation</w:t>
      </w:r>
      <w:r>
        <w:rPr>
          <w:color w:val="000000"/>
          <w:lang w:val="fr-FR"/>
        </w:rPr>
        <w:t xml:space="preserve">, les candidats transmettent impérativement leur demande par l'intermédiaire du profil d'acheteur du pouvoir adjudicateur, dont l'adresse URL est la suivante : </w:t>
      </w:r>
      <w:hyperlink r:id="rId29" w:history="1">
        <w:r>
          <w:rPr>
            <w:color w:val="000000"/>
            <w:lang w:val="fr-FR"/>
          </w:rPr>
          <w:t>https://marchespublics.ain.fr</w:t>
        </w:r>
      </w:hyperlink>
    </w:p>
    <w:p w14:paraId="5C540C0E" w14:textId="77777777" w:rsidR="0058699B" w:rsidRDefault="00750711">
      <w:pPr>
        <w:pStyle w:val="ParagrapheIndent2"/>
        <w:spacing w:after="240" w:line="253" w:lineRule="exact"/>
        <w:jc w:val="both"/>
        <w:rPr>
          <w:color w:val="000000"/>
          <w:lang w:val="fr-FR"/>
        </w:rPr>
      </w:pPr>
      <w:r>
        <w:rPr>
          <w:color w:val="000000"/>
          <w:lang w:val="fr-FR"/>
        </w:rPr>
        <w:t>Une réponse sera alors adressée dans les meilleurs délais à toutes les entreprises ayant retiré le dossier ou l'ayant téléchargé après identification.</w:t>
      </w:r>
    </w:p>
    <w:p w14:paraId="1F5F6568" w14:textId="77777777" w:rsidR="0058699B" w:rsidRDefault="00750711">
      <w:pPr>
        <w:pStyle w:val="Titre2"/>
        <w:ind w:left="280"/>
        <w:jc w:val="both"/>
        <w:rPr>
          <w:rFonts w:ascii="Times New Roman" w:hAnsi="Times New Roman" w:cs="Times New Roman"/>
          <w:i w:val="0"/>
          <w:color w:val="000000"/>
          <w:sz w:val="24"/>
          <w:lang w:val="fr-FR"/>
        </w:rPr>
      </w:pPr>
      <w:bookmarkStart w:id="56" w:name="ArtL2_RC-2-A14.2"/>
      <w:bookmarkStart w:id="57" w:name="_Toc256000028"/>
      <w:bookmarkEnd w:id="56"/>
      <w:r>
        <w:rPr>
          <w:rFonts w:ascii="Times New Roman" w:hAnsi="Times New Roman" w:cs="Times New Roman"/>
          <w:i w:val="0"/>
          <w:color w:val="000000"/>
          <w:sz w:val="24"/>
          <w:lang w:val="fr-FR"/>
        </w:rPr>
        <w:t>8.2 - Procédures de recours</w:t>
      </w:r>
      <w:bookmarkEnd w:id="57"/>
    </w:p>
    <w:p w14:paraId="29C204F9" w14:textId="77777777" w:rsidR="0058699B" w:rsidRDefault="00750711">
      <w:pPr>
        <w:pStyle w:val="ParagrapheIndent2"/>
        <w:spacing w:line="253" w:lineRule="exact"/>
        <w:jc w:val="both"/>
        <w:rPr>
          <w:color w:val="000000"/>
          <w:lang w:val="fr-FR"/>
        </w:rPr>
      </w:pPr>
      <w:r>
        <w:rPr>
          <w:color w:val="000000"/>
          <w:lang w:val="fr-FR"/>
        </w:rPr>
        <w:t>Le tribunal territorialement compétent est :</w:t>
      </w:r>
    </w:p>
    <w:p w14:paraId="13459528" w14:textId="77777777" w:rsidR="0058699B" w:rsidRDefault="00750711" w:rsidP="001A5247">
      <w:pPr>
        <w:pStyle w:val="ParagrapheIndent2"/>
        <w:spacing w:line="253" w:lineRule="exact"/>
        <w:jc w:val="center"/>
        <w:rPr>
          <w:color w:val="000000"/>
          <w:lang w:val="fr-FR"/>
        </w:rPr>
      </w:pPr>
      <w:r>
        <w:rPr>
          <w:color w:val="000000"/>
          <w:lang w:val="fr-FR"/>
        </w:rPr>
        <w:t>Tribunal Administratif de Lyon</w:t>
      </w:r>
    </w:p>
    <w:p w14:paraId="6F77EB0E" w14:textId="77777777" w:rsidR="0058699B" w:rsidRDefault="00750711" w:rsidP="001A5247">
      <w:pPr>
        <w:pStyle w:val="ParagrapheIndent2"/>
        <w:spacing w:line="253" w:lineRule="exact"/>
        <w:jc w:val="center"/>
        <w:rPr>
          <w:color w:val="000000"/>
          <w:lang w:val="fr-FR"/>
        </w:rPr>
      </w:pPr>
      <w:r>
        <w:rPr>
          <w:color w:val="000000"/>
          <w:lang w:val="fr-FR"/>
        </w:rPr>
        <w:t>184 rue Duguesclin</w:t>
      </w:r>
    </w:p>
    <w:p w14:paraId="66817BE2" w14:textId="77777777" w:rsidR="0058699B" w:rsidRDefault="00750711" w:rsidP="001A5247">
      <w:pPr>
        <w:pStyle w:val="ParagrapheIndent2"/>
        <w:spacing w:line="253" w:lineRule="exact"/>
        <w:jc w:val="center"/>
        <w:rPr>
          <w:color w:val="000000"/>
          <w:lang w:val="fr-FR"/>
        </w:rPr>
      </w:pPr>
      <w:r>
        <w:rPr>
          <w:color w:val="000000"/>
          <w:lang w:val="fr-FR"/>
        </w:rPr>
        <w:t>69433 LYON CEDEX 03</w:t>
      </w:r>
    </w:p>
    <w:p w14:paraId="107A7A6D" w14:textId="77777777" w:rsidR="0058699B" w:rsidRDefault="0058699B" w:rsidP="001A5247">
      <w:pPr>
        <w:pStyle w:val="ParagrapheIndent2"/>
        <w:spacing w:line="253" w:lineRule="exact"/>
        <w:jc w:val="center"/>
        <w:rPr>
          <w:color w:val="000000"/>
          <w:lang w:val="fr-FR"/>
        </w:rPr>
      </w:pPr>
    </w:p>
    <w:p w14:paraId="45B75B99" w14:textId="77777777" w:rsidR="0058699B" w:rsidRDefault="00750711" w:rsidP="001A5247">
      <w:pPr>
        <w:pStyle w:val="ParagrapheIndent2"/>
        <w:spacing w:line="253" w:lineRule="exact"/>
        <w:jc w:val="center"/>
        <w:rPr>
          <w:color w:val="000000"/>
          <w:lang w:val="fr-FR"/>
        </w:rPr>
      </w:pPr>
      <w:r>
        <w:rPr>
          <w:color w:val="000000"/>
          <w:lang w:val="fr-FR"/>
        </w:rPr>
        <w:t>Tél : 04 78 14 10 10</w:t>
      </w:r>
    </w:p>
    <w:p w14:paraId="2641D8AC" w14:textId="77777777" w:rsidR="0058699B" w:rsidRDefault="00750711" w:rsidP="001A5247">
      <w:pPr>
        <w:pStyle w:val="ParagrapheIndent2"/>
        <w:spacing w:line="253" w:lineRule="exact"/>
        <w:jc w:val="center"/>
        <w:rPr>
          <w:color w:val="000000"/>
          <w:lang w:val="fr-FR"/>
        </w:rPr>
      </w:pPr>
      <w:r>
        <w:rPr>
          <w:color w:val="000000"/>
          <w:lang w:val="fr-FR"/>
        </w:rPr>
        <w:t>Télécopie : 04 78 14 10 65</w:t>
      </w:r>
    </w:p>
    <w:p w14:paraId="4721FB07" w14:textId="77777777" w:rsidR="0058699B" w:rsidRDefault="00750711" w:rsidP="001A5247">
      <w:pPr>
        <w:pStyle w:val="ParagrapheIndent2"/>
        <w:spacing w:after="240" w:line="253" w:lineRule="exact"/>
        <w:jc w:val="center"/>
        <w:rPr>
          <w:color w:val="000000"/>
          <w:lang w:val="fr-FR"/>
        </w:rPr>
      </w:pPr>
      <w:r>
        <w:rPr>
          <w:color w:val="000000"/>
          <w:lang w:val="fr-FR"/>
        </w:rPr>
        <w:t>Courriel : greffe.ta-lyon@juradm.fr</w:t>
      </w:r>
    </w:p>
    <w:p w14:paraId="7DA80C63" w14:textId="77777777" w:rsidR="0058699B" w:rsidRDefault="00750711">
      <w:pPr>
        <w:pStyle w:val="ParagrapheIndent2"/>
        <w:spacing w:after="240" w:line="253" w:lineRule="exact"/>
        <w:jc w:val="both"/>
        <w:rPr>
          <w:color w:val="000000"/>
          <w:lang w:val="fr-FR"/>
        </w:rPr>
      </w:pPr>
      <w:r>
        <w:rPr>
          <w:color w:val="000000"/>
          <w:lang w:val="fr-FR"/>
        </w:rPr>
        <w:lastRenderedPageBreak/>
        <w:t>Les voies de recours ouvertes aux candidats sont les suivantes : confer art. L551-1 du code de justice administrative.</w:t>
      </w:r>
    </w:p>
    <w:p w14:paraId="32F031CB" w14:textId="77777777" w:rsidR="0058699B" w:rsidRDefault="00750711">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14:paraId="43B30E17" w14:textId="77777777" w:rsidR="0058699B" w:rsidRDefault="00750711" w:rsidP="001A5247">
      <w:pPr>
        <w:pStyle w:val="ParagrapheIndent2"/>
        <w:spacing w:line="253" w:lineRule="exact"/>
        <w:jc w:val="center"/>
        <w:rPr>
          <w:color w:val="000000"/>
          <w:lang w:val="fr-FR"/>
        </w:rPr>
      </w:pPr>
      <w:r>
        <w:rPr>
          <w:color w:val="000000"/>
          <w:lang w:val="fr-FR"/>
        </w:rPr>
        <w:t>Tribunal Administratif de Lyon</w:t>
      </w:r>
    </w:p>
    <w:p w14:paraId="47305DEC" w14:textId="77777777" w:rsidR="0058699B" w:rsidRDefault="00750711" w:rsidP="001A5247">
      <w:pPr>
        <w:pStyle w:val="ParagrapheIndent2"/>
        <w:spacing w:line="253" w:lineRule="exact"/>
        <w:jc w:val="center"/>
        <w:rPr>
          <w:color w:val="000000"/>
          <w:lang w:val="fr-FR"/>
        </w:rPr>
      </w:pPr>
      <w:r>
        <w:rPr>
          <w:color w:val="000000"/>
          <w:lang w:val="fr-FR"/>
        </w:rPr>
        <w:t>184 rue Duguesclin</w:t>
      </w:r>
    </w:p>
    <w:p w14:paraId="25901136" w14:textId="77777777" w:rsidR="0058699B" w:rsidRDefault="00750711" w:rsidP="001A5247">
      <w:pPr>
        <w:pStyle w:val="ParagrapheIndent2"/>
        <w:spacing w:line="253" w:lineRule="exact"/>
        <w:jc w:val="center"/>
        <w:rPr>
          <w:color w:val="000000"/>
          <w:lang w:val="fr-FR"/>
        </w:rPr>
      </w:pPr>
      <w:r>
        <w:rPr>
          <w:color w:val="000000"/>
          <w:lang w:val="fr-FR"/>
        </w:rPr>
        <w:t>69433 LYON CEDEX 03</w:t>
      </w:r>
    </w:p>
    <w:p w14:paraId="22F0FC5E" w14:textId="77777777" w:rsidR="0058699B" w:rsidRDefault="0058699B" w:rsidP="001A5247">
      <w:pPr>
        <w:pStyle w:val="ParagrapheIndent2"/>
        <w:spacing w:line="253" w:lineRule="exact"/>
        <w:jc w:val="center"/>
        <w:rPr>
          <w:color w:val="000000"/>
          <w:lang w:val="fr-FR"/>
        </w:rPr>
      </w:pPr>
    </w:p>
    <w:p w14:paraId="120E5B06" w14:textId="77777777" w:rsidR="0058699B" w:rsidRDefault="00750711" w:rsidP="001A5247">
      <w:pPr>
        <w:pStyle w:val="ParagrapheIndent2"/>
        <w:spacing w:line="253" w:lineRule="exact"/>
        <w:jc w:val="center"/>
        <w:rPr>
          <w:color w:val="000000"/>
          <w:lang w:val="fr-FR"/>
        </w:rPr>
      </w:pPr>
      <w:r>
        <w:rPr>
          <w:color w:val="000000"/>
          <w:lang w:val="fr-FR"/>
        </w:rPr>
        <w:t>Tél : 04 78 14 10 10</w:t>
      </w:r>
    </w:p>
    <w:p w14:paraId="4BC6A37C" w14:textId="77777777" w:rsidR="0058699B" w:rsidRDefault="00750711" w:rsidP="001A5247">
      <w:pPr>
        <w:pStyle w:val="ParagrapheIndent2"/>
        <w:spacing w:line="253" w:lineRule="exact"/>
        <w:jc w:val="center"/>
        <w:rPr>
          <w:color w:val="000000"/>
          <w:lang w:val="fr-FR"/>
        </w:rPr>
      </w:pPr>
      <w:r>
        <w:rPr>
          <w:color w:val="000000"/>
          <w:lang w:val="fr-FR"/>
        </w:rPr>
        <w:t>Télécopie : 04 78 14 10 65</w:t>
      </w:r>
    </w:p>
    <w:p w14:paraId="1E7AAFA1" w14:textId="77777777" w:rsidR="0058699B" w:rsidRDefault="00750711" w:rsidP="001A5247">
      <w:pPr>
        <w:pStyle w:val="ParagrapheIndent2"/>
        <w:spacing w:after="240" w:line="253" w:lineRule="exact"/>
        <w:jc w:val="center"/>
        <w:rPr>
          <w:color w:val="000000"/>
          <w:lang w:val="fr-FR"/>
        </w:rPr>
      </w:pPr>
      <w:r>
        <w:rPr>
          <w:color w:val="000000"/>
          <w:lang w:val="fr-FR"/>
        </w:rPr>
        <w:t>Courriel : greffe.ta-lyon@juradm.fr</w:t>
      </w:r>
    </w:p>
    <w:p w14:paraId="63B07653" w14:textId="77777777" w:rsidR="0058699B" w:rsidRDefault="00750711">
      <w:pPr>
        <w:pStyle w:val="ParagrapheIndent2"/>
        <w:spacing w:line="253" w:lineRule="exact"/>
        <w:jc w:val="both"/>
        <w:rPr>
          <w:color w:val="000000"/>
          <w:lang w:val="fr-FR"/>
        </w:rPr>
      </w:pPr>
      <w:r>
        <w:rPr>
          <w:color w:val="000000"/>
          <w:lang w:val="fr-FR"/>
        </w:rPr>
        <w:t>En cas de difficultés survenant lors de la procédure de passation, l'organe chargé de jouer le rôle de médiateur est :</w:t>
      </w:r>
    </w:p>
    <w:p w14:paraId="03B828E5" w14:textId="77777777" w:rsidR="0058699B" w:rsidRDefault="00750711" w:rsidP="001A5247">
      <w:pPr>
        <w:pStyle w:val="ParagrapheIndent2"/>
        <w:spacing w:line="253" w:lineRule="exact"/>
        <w:jc w:val="center"/>
        <w:rPr>
          <w:color w:val="000000"/>
          <w:lang w:val="fr-FR"/>
        </w:rPr>
      </w:pPr>
      <w:r>
        <w:rPr>
          <w:color w:val="000000"/>
          <w:lang w:val="fr-FR"/>
        </w:rPr>
        <w:t>Tribunal Administratif de Lyon</w:t>
      </w:r>
    </w:p>
    <w:p w14:paraId="4B058B65" w14:textId="77777777" w:rsidR="0058699B" w:rsidRDefault="00750711" w:rsidP="001A5247">
      <w:pPr>
        <w:pStyle w:val="ParagrapheIndent2"/>
        <w:spacing w:line="253" w:lineRule="exact"/>
        <w:jc w:val="center"/>
        <w:rPr>
          <w:color w:val="000000"/>
          <w:lang w:val="fr-FR"/>
        </w:rPr>
      </w:pPr>
      <w:r>
        <w:rPr>
          <w:color w:val="000000"/>
          <w:lang w:val="fr-FR"/>
        </w:rPr>
        <w:t>184 rue Duguesclin</w:t>
      </w:r>
    </w:p>
    <w:p w14:paraId="2EC16FFE" w14:textId="77777777" w:rsidR="0058699B" w:rsidRDefault="00750711" w:rsidP="001A5247">
      <w:pPr>
        <w:pStyle w:val="ParagrapheIndent2"/>
        <w:spacing w:line="253" w:lineRule="exact"/>
        <w:jc w:val="center"/>
        <w:rPr>
          <w:color w:val="000000"/>
          <w:lang w:val="fr-FR"/>
        </w:rPr>
      </w:pPr>
      <w:r>
        <w:rPr>
          <w:color w:val="000000"/>
          <w:lang w:val="fr-FR"/>
        </w:rPr>
        <w:t>69433 LYON CEDEX 03</w:t>
      </w:r>
    </w:p>
    <w:p w14:paraId="4DF235FE" w14:textId="77777777" w:rsidR="0058699B" w:rsidRDefault="0058699B" w:rsidP="001A5247">
      <w:pPr>
        <w:pStyle w:val="ParagrapheIndent2"/>
        <w:spacing w:line="253" w:lineRule="exact"/>
        <w:jc w:val="center"/>
        <w:rPr>
          <w:color w:val="000000"/>
          <w:lang w:val="fr-FR"/>
        </w:rPr>
      </w:pPr>
    </w:p>
    <w:p w14:paraId="600E3F7E" w14:textId="77777777" w:rsidR="0058699B" w:rsidRDefault="00750711" w:rsidP="001A5247">
      <w:pPr>
        <w:pStyle w:val="ParagrapheIndent2"/>
        <w:spacing w:line="253" w:lineRule="exact"/>
        <w:jc w:val="center"/>
        <w:rPr>
          <w:color w:val="000000"/>
          <w:lang w:val="fr-FR"/>
        </w:rPr>
      </w:pPr>
      <w:r>
        <w:rPr>
          <w:color w:val="000000"/>
          <w:lang w:val="fr-FR"/>
        </w:rPr>
        <w:t>Tél : 04 78 14 10 10</w:t>
      </w:r>
    </w:p>
    <w:p w14:paraId="1DA6A608" w14:textId="77777777" w:rsidR="0058699B" w:rsidRDefault="00750711" w:rsidP="001A5247">
      <w:pPr>
        <w:pStyle w:val="ParagrapheIndent2"/>
        <w:spacing w:line="253" w:lineRule="exact"/>
        <w:jc w:val="center"/>
        <w:rPr>
          <w:color w:val="000000"/>
          <w:lang w:val="fr-FR"/>
        </w:rPr>
      </w:pPr>
      <w:r>
        <w:rPr>
          <w:color w:val="000000"/>
          <w:lang w:val="fr-FR"/>
        </w:rPr>
        <w:t>Télécopie : 04 78 14 10 65</w:t>
      </w:r>
    </w:p>
    <w:p w14:paraId="1D3C51E8" w14:textId="77777777" w:rsidR="0058699B" w:rsidRDefault="00750711" w:rsidP="001A5247">
      <w:pPr>
        <w:pStyle w:val="ParagrapheIndent2"/>
        <w:spacing w:line="253" w:lineRule="exact"/>
        <w:jc w:val="center"/>
        <w:rPr>
          <w:color w:val="000000"/>
          <w:lang w:val="fr-FR"/>
        </w:rPr>
      </w:pPr>
      <w:r>
        <w:rPr>
          <w:color w:val="000000"/>
          <w:lang w:val="fr-FR"/>
        </w:rPr>
        <w:t>Courriel : greffe.ta-lyon@juradm.fr</w:t>
      </w:r>
    </w:p>
    <w:sectPr w:rsidR="0058699B">
      <w:footerReference w:type="default" r:id="rId30"/>
      <w:pgSz w:w="11900" w:h="16840"/>
      <w:pgMar w:top="1380" w:right="1140" w:bottom="1140" w:left="1140" w:header="138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B3409" w14:textId="77777777" w:rsidR="00123387" w:rsidRDefault="00123387">
      <w:r>
        <w:separator/>
      </w:r>
    </w:p>
  </w:endnote>
  <w:endnote w:type="continuationSeparator" w:id="0">
    <w:p w14:paraId="30FD374E" w14:textId="77777777" w:rsidR="00123387" w:rsidRDefault="00123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EBAFE" w14:textId="77777777" w:rsidR="0058699B" w:rsidRDefault="0058699B">
    <w:pPr>
      <w:spacing w:line="240" w:lineRule="exact"/>
    </w:pPr>
  </w:p>
  <w:tbl>
    <w:tblPr>
      <w:tblW w:w="0" w:type="auto"/>
      <w:tblLayout w:type="fixed"/>
      <w:tblLook w:val="04A0" w:firstRow="1" w:lastRow="0" w:firstColumn="1" w:lastColumn="0" w:noHBand="0" w:noVBand="1"/>
    </w:tblPr>
    <w:tblGrid>
      <w:gridCol w:w="5220"/>
      <w:gridCol w:w="4400"/>
    </w:tblGrid>
    <w:tr w:rsidR="0058699B" w14:paraId="1CA75290" w14:textId="77777777">
      <w:trPr>
        <w:trHeight w:val="245"/>
      </w:trPr>
      <w:tc>
        <w:tcPr>
          <w:tcW w:w="5220" w:type="dxa"/>
          <w:tcMar>
            <w:top w:w="0" w:type="dxa"/>
            <w:left w:w="0" w:type="dxa"/>
            <w:bottom w:w="0" w:type="dxa"/>
            <w:right w:w="0" w:type="dxa"/>
          </w:tcMar>
          <w:vAlign w:val="center"/>
        </w:tcPr>
        <w:p w14:paraId="06E873F3" w14:textId="77777777" w:rsidR="0058699B" w:rsidRDefault="00750711">
          <w:pPr>
            <w:pStyle w:val="PiedDePage"/>
            <w:jc w:val="both"/>
            <w:rPr>
              <w:color w:val="000000"/>
              <w:lang w:val="fr-FR"/>
            </w:rPr>
          </w:pPr>
          <w:r>
            <w:rPr>
              <w:color w:val="000000"/>
              <w:lang w:val="fr-FR"/>
            </w:rPr>
            <w:t>Consultation n°: 2026095GM</w:t>
          </w:r>
        </w:p>
      </w:tc>
      <w:tc>
        <w:tcPr>
          <w:tcW w:w="4400" w:type="dxa"/>
          <w:tcMar>
            <w:top w:w="0" w:type="dxa"/>
            <w:left w:w="0" w:type="dxa"/>
            <w:bottom w:w="0" w:type="dxa"/>
            <w:right w:w="0" w:type="dxa"/>
          </w:tcMar>
          <w:vAlign w:val="center"/>
        </w:tcPr>
        <w:p w14:paraId="1EB4E44E" w14:textId="77777777" w:rsidR="0058699B" w:rsidRDefault="0075071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3D25F" w14:textId="77777777" w:rsidR="00123387" w:rsidRDefault="00123387">
      <w:r>
        <w:separator/>
      </w:r>
    </w:p>
  </w:footnote>
  <w:footnote w:type="continuationSeparator" w:id="0">
    <w:p w14:paraId="3E117D0E" w14:textId="77777777" w:rsidR="00123387" w:rsidRDefault="001233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88467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99B"/>
    <w:rsid w:val="000307AC"/>
    <w:rsid w:val="00123387"/>
    <w:rsid w:val="001A5247"/>
    <w:rsid w:val="001B5CF9"/>
    <w:rsid w:val="001C6DE9"/>
    <w:rsid w:val="0021174D"/>
    <w:rsid w:val="00244B5D"/>
    <w:rsid w:val="0025169F"/>
    <w:rsid w:val="002B7A60"/>
    <w:rsid w:val="002C0F49"/>
    <w:rsid w:val="002C1A8B"/>
    <w:rsid w:val="002C2A4F"/>
    <w:rsid w:val="002C4A30"/>
    <w:rsid w:val="00384446"/>
    <w:rsid w:val="003864A7"/>
    <w:rsid w:val="003B123E"/>
    <w:rsid w:val="003F715F"/>
    <w:rsid w:val="00432B11"/>
    <w:rsid w:val="0058699B"/>
    <w:rsid w:val="0063528C"/>
    <w:rsid w:val="00663E3D"/>
    <w:rsid w:val="00692D8B"/>
    <w:rsid w:val="006C5CC9"/>
    <w:rsid w:val="006E0E64"/>
    <w:rsid w:val="007316D8"/>
    <w:rsid w:val="00750711"/>
    <w:rsid w:val="0078612F"/>
    <w:rsid w:val="008328C9"/>
    <w:rsid w:val="00870571"/>
    <w:rsid w:val="008B08B7"/>
    <w:rsid w:val="008B4188"/>
    <w:rsid w:val="008E5EA7"/>
    <w:rsid w:val="0097659E"/>
    <w:rsid w:val="009D46D1"/>
    <w:rsid w:val="00A0611C"/>
    <w:rsid w:val="00A15CF9"/>
    <w:rsid w:val="00B615ED"/>
    <w:rsid w:val="00BB12F0"/>
    <w:rsid w:val="00C2177A"/>
    <w:rsid w:val="00D45A88"/>
    <w:rsid w:val="00E70614"/>
    <w:rsid w:val="00EC1E7F"/>
    <w:rsid w:val="00ED799A"/>
    <w:rsid w:val="00EF3209"/>
    <w:rsid w:val="00FA2015"/>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072C6"/>
  <w15:docId w15:val="{64B2F45F-ED6B-4263-A8C4-33F81A0AA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imes New Roman" w:hAnsi="Times New Roman"/>
      <w:sz w:val="20"/>
    </w:rPr>
  </w:style>
  <w:style w:type="paragraph" w:customStyle="1" w:styleId="Titletable">
    <w:name w:val="Title table"/>
    <w:basedOn w:val="Normal"/>
    <w:next w:val="Normal"/>
    <w:qFormat/>
    <w:rsid w:val="006A5467"/>
    <w:rPr>
      <w:rFonts w:ascii="Times New Roman" w:hAnsi="Times New Roman"/>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imes New Roman" w:hAnsi="Times New Roman"/>
      <w:sz w:val="18"/>
    </w:rPr>
  </w:style>
  <w:style w:type="paragraph" w:customStyle="1" w:styleId="ParagrapheIndent2">
    <w:name w:val="ParagrapheIndent2"/>
    <w:basedOn w:val="Normal"/>
    <w:next w:val="Normal"/>
    <w:qFormat/>
    <w:rsid w:val="006A5467"/>
    <w:rPr>
      <w:rFonts w:ascii="Times New Roman" w:hAnsi="Times New Roman"/>
      <w:sz w:val="22"/>
    </w:rPr>
  </w:style>
  <w:style w:type="paragraph" w:customStyle="1" w:styleId="style1">
    <w:name w:val="style1"/>
    <w:basedOn w:val="Normal"/>
    <w:next w:val="Normal"/>
    <w:qFormat/>
    <w:rsid w:val="006A5467"/>
    <w:rPr>
      <w:rFonts w:ascii="Times New Roman" w:hAnsi="Times New Roman"/>
      <w:sz w:val="22"/>
    </w:rPr>
  </w:style>
  <w:style w:type="paragraph" w:customStyle="1" w:styleId="Valign">
    <w:name w:val="Valign"/>
    <w:basedOn w:val="Normal"/>
    <w:next w:val="Normal"/>
    <w:qFormat/>
    <w:rsid w:val="006A5467"/>
    <w:rPr>
      <w:rFonts w:ascii="Times New Roman" w:hAnsi="Times New Roman"/>
      <w:sz w:val="22"/>
    </w:rPr>
  </w:style>
  <w:style w:type="paragraph" w:customStyle="1" w:styleId="tableCF">
    <w:name w:val="table CF"/>
    <w:basedOn w:val="Normal"/>
    <w:next w:val="Normal"/>
    <w:qFormat/>
    <w:rsid w:val="006A5467"/>
    <w:rPr>
      <w:rFonts w:ascii="Times New Roman" w:hAnsi="Times New Roman"/>
      <w:sz w:val="20"/>
    </w:rPr>
  </w:style>
  <w:style w:type="paragraph" w:customStyle="1" w:styleId="tableCH">
    <w:name w:val="table CH"/>
    <w:basedOn w:val="Normal"/>
    <w:next w:val="Normal"/>
    <w:qFormat/>
    <w:rsid w:val="006A5467"/>
    <w:rPr>
      <w:rFonts w:ascii="Times New Roman" w:hAnsi="Times New Roman"/>
      <w:b/>
      <w:sz w:val="16"/>
    </w:rPr>
  </w:style>
  <w:style w:type="paragraph" w:customStyle="1" w:styleId="ParagrapheIndent1">
    <w:name w:val="ParagrapheIndent1"/>
    <w:basedOn w:val="Normal"/>
    <w:next w:val="Normal"/>
    <w:qFormat/>
    <w:rsid w:val="006A5467"/>
    <w:rPr>
      <w:rFonts w:ascii="Times New Roman" w:hAnsi="Times New Roman"/>
      <w:sz w:val="22"/>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paragraph" w:styleId="Paragraphedeliste">
    <w:name w:val="List Paragraph"/>
    <w:basedOn w:val="Normal"/>
    <w:uiPriority w:val="34"/>
    <w:qFormat/>
    <w:rsid w:val="00E70614"/>
    <w:pPr>
      <w:ind w:left="720"/>
      <w:contextualSpacing/>
    </w:pPr>
  </w:style>
  <w:style w:type="character" w:styleId="Mentionnonrsolue">
    <w:name w:val="Unresolved Mention"/>
    <w:basedOn w:val="Policepardfaut"/>
    <w:uiPriority w:val="99"/>
    <w:semiHidden/>
    <w:unhideWhenUsed/>
    <w:rsid w:val="003F715F"/>
    <w:rPr>
      <w:color w:val="605E5C"/>
      <w:shd w:val="clear" w:color="auto" w:fill="E1DFDD"/>
    </w:rPr>
  </w:style>
  <w:style w:type="character" w:styleId="Marquedecommentaire">
    <w:name w:val="annotation reference"/>
    <w:basedOn w:val="Policepardfaut"/>
    <w:rsid w:val="003F715F"/>
    <w:rPr>
      <w:sz w:val="16"/>
      <w:szCs w:val="16"/>
    </w:rPr>
  </w:style>
  <w:style w:type="paragraph" w:styleId="Commentaire">
    <w:name w:val="annotation text"/>
    <w:basedOn w:val="Normal"/>
    <w:link w:val="CommentaireCar"/>
    <w:rsid w:val="003F715F"/>
    <w:rPr>
      <w:sz w:val="20"/>
      <w:szCs w:val="20"/>
    </w:rPr>
  </w:style>
  <w:style w:type="character" w:customStyle="1" w:styleId="CommentaireCar">
    <w:name w:val="Commentaire Car"/>
    <w:basedOn w:val="Policepardfaut"/>
    <w:link w:val="Commentaire"/>
    <w:rsid w:val="003F715F"/>
    <w:rPr>
      <w:rFonts w:ascii="Arial" w:hAnsi="Arial"/>
    </w:rPr>
  </w:style>
  <w:style w:type="paragraph" w:styleId="Objetducommentaire">
    <w:name w:val="annotation subject"/>
    <w:basedOn w:val="Commentaire"/>
    <w:next w:val="Commentaire"/>
    <w:link w:val="ObjetducommentaireCar"/>
    <w:rsid w:val="003F715F"/>
    <w:rPr>
      <w:b/>
      <w:bCs/>
    </w:rPr>
  </w:style>
  <w:style w:type="character" w:customStyle="1" w:styleId="ObjetducommentaireCar">
    <w:name w:val="Objet du commentaire Car"/>
    <w:basedOn w:val="CommentaireCar"/>
    <w:link w:val="Objetducommentaire"/>
    <w:rsid w:val="003F715F"/>
    <w:rPr>
      <w:rFonts w:ascii="Arial" w:hAnsi="Arial"/>
      <w:b/>
      <w:bCs/>
    </w:rPr>
  </w:style>
  <w:style w:type="paragraph" w:styleId="Rvision">
    <w:name w:val="Revision"/>
    <w:hidden/>
    <w:uiPriority w:val="99"/>
    <w:semiHidden/>
    <w:rsid w:val="0025169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marchespublics.ain.fr/assistance/?token=ccca3da3-6129-4126-9b53-ec67174119ae" TargetMode="Externa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marchespublics.ain.fr"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marchespublics.ain.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economie.gouv.fr/daj/formulaires-declaration-du-candidat"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marchespublics.ain.fr/" TargetMode="External"/><Relationship Id="rId28" Type="http://schemas.openxmlformats.org/officeDocument/2006/relationships/hyperlink" Target="https://marchespublics.ain.fr/assistance/?token=ccca3da3-6129-4126-9b53-ec67174119ae"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in.fr/solutions/information-dematerialisation-marches-publics/"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5.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5804</Words>
  <Characters>31925</Characters>
  <Application>Microsoft Office Word</Application>
  <DocSecurity>0</DocSecurity>
  <Lines>266</Lines>
  <Paragraphs>75</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florence</dc:creator>
  <cp:lastModifiedBy>thomas florence</cp:lastModifiedBy>
  <cp:revision>4</cp:revision>
  <dcterms:created xsi:type="dcterms:W3CDTF">2026-10-08T13:59:00Z</dcterms:created>
  <dcterms:modified xsi:type="dcterms:W3CDTF">2026-10-13T14:32:00Z</dcterms:modified>
</cp:coreProperties>
</file>