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F6AA5" w14:textId="77777777" w:rsidR="004A69A4" w:rsidRDefault="00290182">
      <w:pPr>
        <w:ind w:left="3680" w:right="3680"/>
        <w:rPr>
          <w:sz w:val="2"/>
        </w:rPr>
      </w:pPr>
      <w:r>
        <w:pict w14:anchorId="776F45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25pt;height:75.75pt">
            <v:imagedata r:id="rId7" o:title=""/>
          </v:shape>
        </w:pict>
      </w:r>
    </w:p>
    <w:p w14:paraId="74DB09B7" w14:textId="77777777" w:rsidR="004A69A4" w:rsidRDefault="004A69A4">
      <w:pPr>
        <w:spacing w:after="160" w:line="240" w:lineRule="exact"/>
      </w:pPr>
    </w:p>
    <w:tbl>
      <w:tblPr>
        <w:tblW w:w="0" w:type="auto"/>
        <w:tblLayout w:type="fixed"/>
        <w:tblLook w:val="04A0" w:firstRow="1" w:lastRow="0" w:firstColumn="1" w:lastColumn="0" w:noHBand="0" w:noVBand="1"/>
      </w:tblPr>
      <w:tblGrid>
        <w:gridCol w:w="9620"/>
      </w:tblGrid>
      <w:tr w:rsidR="004A69A4" w14:paraId="22DCB696" w14:textId="77777777">
        <w:tc>
          <w:tcPr>
            <w:tcW w:w="9620" w:type="dxa"/>
            <w:shd w:val="clear" w:color="666553" w:fill="666553"/>
            <w:tcMar>
              <w:top w:w="30" w:type="dxa"/>
              <w:left w:w="0" w:type="dxa"/>
              <w:bottom w:w="0" w:type="dxa"/>
              <w:right w:w="0" w:type="dxa"/>
            </w:tcMar>
            <w:vAlign w:val="center"/>
          </w:tcPr>
          <w:p w14:paraId="1210A027" w14:textId="77777777" w:rsidR="004A69A4" w:rsidRDefault="00053C3A">
            <w:pPr>
              <w:jc w:val="center"/>
              <w:rPr>
                <w:b/>
                <w:color w:val="FFFFFF"/>
                <w:sz w:val="28"/>
                <w:lang w:val="fr-FR"/>
              </w:rPr>
            </w:pPr>
            <w:r>
              <w:rPr>
                <w:b/>
                <w:color w:val="FFFFFF"/>
                <w:sz w:val="28"/>
                <w:lang w:val="fr-FR"/>
              </w:rPr>
              <w:t>RÈGLEMENT DE LA CONSULTATION</w:t>
            </w:r>
          </w:p>
        </w:tc>
      </w:tr>
    </w:tbl>
    <w:p w14:paraId="085557BC" w14:textId="77777777" w:rsidR="004A69A4" w:rsidRDefault="00053C3A">
      <w:pPr>
        <w:spacing w:line="240" w:lineRule="exact"/>
      </w:pPr>
      <w:r>
        <w:t xml:space="preserve"> </w:t>
      </w:r>
    </w:p>
    <w:p w14:paraId="4D138676" w14:textId="77777777" w:rsidR="004A69A4" w:rsidRDefault="004A69A4">
      <w:pPr>
        <w:spacing w:after="120" w:line="240" w:lineRule="exact"/>
      </w:pPr>
    </w:p>
    <w:p w14:paraId="011A3B6E" w14:textId="77777777" w:rsidR="004A69A4" w:rsidRDefault="00053C3A">
      <w:pPr>
        <w:spacing w:before="20"/>
        <w:jc w:val="center"/>
        <w:rPr>
          <w:b/>
          <w:color w:val="000000"/>
          <w:sz w:val="28"/>
          <w:lang w:val="fr-FR"/>
        </w:rPr>
      </w:pPr>
      <w:r>
        <w:rPr>
          <w:b/>
          <w:color w:val="000000"/>
          <w:sz w:val="28"/>
          <w:lang w:val="fr-FR"/>
        </w:rPr>
        <w:t>ACCORD-CADRE DE FOURNITURES COURANTES ET DE SERVICES</w:t>
      </w:r>
    </w:p>
    <w:p w14:paraId="6666A747" w14:textId="77777777" w:rsidR="004A69A4" w:rsidRDefault="004A69A4">
      <w:pPr>
        <w:spacing w:line="240" w:lineRule="exact"/>
      </w:pPr>
    </w:p>
    <w:p w14:paraId="71A8E334" w14:textId="77777777" w:rsidR="00B34981" w:rsidRDefault="00B34981">
      <w:pPr>
        <w:spacing w:line="240" w:lineRule="exact"/>
      </w:pPr>
    </w:p>
    <w:p w14:paraId="0B2C311B" w14:textId="77777777" w:rsidR="004A69A4" w:rsidRDefault="004A69A4">
      <w:pPr>
        <w:spacing w:line="240" w:lineRule="exact"/>
      </w:pPr>
    </w:p>
    <w:tbl>
      <w:tblPr>
        <w:tblW w:w="0" w:type="auto"/>
        <w:tblLayout w:type="fixed"/>
        <w:tblLook w:val="04A0" w:firstRow="1" w:lastRow="0" w:firstColumn="1" w:lastColumn="0" w:noHBand="0" w:noVBand="1"/>
      </w:tblPr>
      <w:tblGrid>
        <w:gridCol w:w="1260"/>
        <w:gridCol w:w="7100"/>
        <w:gridCol w:w="1260"/>
      </w:tblGrid>
      <w:tr w:rsidR="004A69A4" w14:paraId="26B0D964" w14:textId="77777777">
        <w:trPr>
          <w:trHeight w:val="1075"/>
        </w:trPr>
        <w:tc>
          <w:tcPr>
            <w:tcW w:w="1260" w:type="dxa"/>
            <w:tcMar>
              <w:top w:w="0" w:type="dxa"/>
              <w:left w:w="0" w:type="dxa"/>
              <w:bottom w:w="0" w:type="dxa"/>
              <w:right w:w="0" w:type="dxa"/>
            </w:tcMar>
          </w:tcPr>
          <w:p w14:paraId="5B7C94D7" w14:textId="77777777" w:rsidR="004A69A4" w:rsidRDefault="004A69A4">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5566E6BA" w14:textId="77777777" w:rsidR="004A69A4" w:rsidRDefault="00053C3A">
            <w:pPr>
              <w:spacing w:line="368" w:lineRule="exact"/>
              <w:jc w:val="center"/>
              <w:rPr>
                <w:b/>
                <w:color w:val="000000"/>
                <w:sz w:val="32"/>
                <w:lang w:val="fr-FR"/>
              </w:rPr>
            </w:pPr>
            <w:r>
              <w:rPr>
                <w:b/>
                <w:color w:val="000000"/>
                <w:sz w:val="32"/>
                <w:lang w:val="fr-FR"/>
              </w:rPr>
              <w:t>Impression et diffusion du magazine externe du Département de l’Ain</w:t>
            </w:r>
          </w:p>
        </w:tc>
        <w:tc>
          <w:tcPr>
            <w:tcW w:w="1260" w:type="dxa"/>
            <w:tcMar>
              <w:top w:w="0" w:type="dxa"/>
              <w:left w:w="0" w:type="dxa"/>
              <w:bottom w:w="0" w:type="dxa"/>
              <w:right w:w="0" w:type="dxa"/>
            </w:tcMar>
          </w:tcPr>
          <w:p w14:paraId="67AE599D" w14:textId="77777777" w:rsidR="004A69A4" w:rsidRDefault="004A69A4">
            <w:pPr>
              <w:rPr>
                <w:sz w:val="2"/>
              </w:rPr>
            </w:pPr>
          </w:p>
        </w:tc>
      </w:tr>
      <w:tr w:rsidR="004A69A4" w14:paraId="6D59C9EC" w14:textId="77777777">
        <w:trPr>
          <w:trHeight w:val="292"/>
        </w:trPr>
        <w:tc>
          <w:tcPr>
            <w:tcW w:w="9620" w:type="dxa"/>
            <w:gridSpan w:val="3"/>
            <w:vMerge w:val="restart"/>
            <w:tcMar>
              <w:top w:w="0" w:type="dxa"/>
              <w:left w:w="0" w:type="dxa"/>
              <w:bottom w:w="0" w:type="dxa"/>
              <w:right w:w="0" w:type="dxa"/>
            </w:tcMar>
            <w:vAlign w:val="center"/>
          </w:tcPr>
          <w:p w14:paraId="6990A6BF" w14:textId="77777777" w:rsidR="004A69A4" w:rsidRDefault="00053C3A">
            <w:pPr>
              <w:jc w:val="center"/>
              <w:rPr>
                <w:color w:val="000000"/>
                <w:lang w:val="fr-FR"/>
              </w:rPr>
            </w:pPr>
            <w:r>
              <w:rPr>
                <w:color w:val="000000"/>
                <w:lang w:val="fr-FR"/>
              </w:rPr>
              <w:t>Date et heure limites de réception des offres :</w:t>
            </w:r>
          </w:p>
        </w:tc>
      </w:tr>
      <w:tr w:rsidR="004A69A4" w14:paraId="4194AFA0" w14:textId="77777777">
        <w:trPr>
          <w:trHeight w:val="276"/>
        </w:trPr>
        <w:tc>
          <w:tcPr>
            <w:tcW w:w="9620" w:type="dxa"/>
            <w:gridSpan w:val="3"/>
            <w:vMerge/>
            <w:tcMar>
              <w:top w:w="0" w:type="dxa"/>
              <w:left w:w="0" w:type="dxa"/>
              <w:bottom w:w="0" w:type="dxa"/>
              <w:right w:w="0" w:type="dxa"/>
            </w:tcMar>
          </w:tcPr>
          <w:p w14:paraId="28A44917" w14:textId="77777777" w:rsidR="004A69A4" w:rsidRDefault="004A69A4"/>
        </w:tc>
      </w:tr>
    </w:tbl>
    <w:p w14:paraId="002276C7" w14:textId="5598419A" w:rsidR="004A69A4" w:rsidRPr="00B34981" w:rsidRDefault="00B34981">
      <w:pPr>
        <w:spacing w:before="60" w:after="20"/>
        <w:jc w:val="center"/>
        <w:rPr>
          <w:b/>
          <w:bCs/>
          <w:color w:val="000000"/>
          <w:sz w:val="36"/>
          <w:szCs w:val="36"/>
          <w:lang w:val="fr-FR"/>
        </w:rPr>
      </w:pPr>
      <w:r w:rsidRPr="00B34981">
        <w:rPr>
          <w:b/>
          <w:bCs/>
          <w:color w:val="000000"/>
          <w:sz w:val="36"/>
          <w:szCs w:val="36"/>
          <w:lang w:val="fr-FR"/>
        </w:rPr>
        <w:t>L</w:t>
      </w:r>
      <w:r w:rsidR="00053C3A" w:rsidRPr="00B34981">
        <w:rPr>
          <w:b/>
          <w:bCs/>
          <w:color w:val="000000"/>
          <w:sz w:val="36"/>
          <w:szCs w:val="36"/>
          <w:lang w:val="fr-FR"/>
        </w:rPr>
        <w:t xml:space="preserve">undi 2 novembre 2026 à </w:t>
      </w:r>
      <w:proofErr w:type="gramStart"/>
      <w:r w:rsidR="00053C3A" w:rsidRPr="00B34981">
        <w:rPr>
          <w:b/>
          <w:bCs/>
          <w:color w:val="000000"/>
          <w:sz w:val="36"/>
          <w:szCs w:val="36"/>
          <w:lang w:val="fr-FR"/>
        </w:rPr>
        <w:t>12:</w:t>
      </w:r>
      <w:proofErr w:type="gramEnd"/>
      <w:r w:rsidR="00053C3A" w:rsidRPr="00B34981">
        <w:rPr>
          <w:b/>
          <w:bCs/>
          <w:color w:val="000000"/>
          <w:sz w:val="36"/>
          <w:szCs w:val="36"/>
          <w:lang w:val="fr-FR"/>
        </w:rPr>
        <w:t>00</w:t>
      </w:r>
    </w:p>
    <w:p w14:paraId="4533681D" w14:textId="77777777" w:rsidR="004A69A4" w:rsidRDefault="004A69A4">
      <w:pPr>
        <w:spacing w:line="240" w:lineRule="exact"/>
      </w:pPr>
    </w:p>
    <w:p w14:paraId="4EBF534F" w14:textId="77777777" w:rsidR="00B34981" w:rsidRPr="00350E2C" w:rsidRDefault="00B34981" w:rsidP="00B34981">
      <w:pPr>
        <w:spacing w:line="240" w:lineRule="exact"/>
        <w:rPr>
          <w:lang w:val="fr-FR"/>
        </w:rPr>
      </w:pPr>
      <w:r w:rsidRPr="00A511BA">
        <w:rPr>
          <w:lang w:val="fr-FR"/>
        </w:rPr>
        <w:tab/>
      </w:r>
    </w:p>
    <w:p w14:paraId="1CEBD6CB" w14:textId="77777777" w:rsidR="00B34981" w:rsidRPr="004E2CFE" w:rsidRDefault="00B34981" w:rsidP="00B34981">
      <w:pPr>
        <w:pBdr>
          <w:top w:val="single" w:sz="4" w:space="1" w:color="auto"/>
          <w:left w:val="single" w:sz="4" w:space="4" w:color="auto"/>
          <w:bottom w:val="single" w:sz="4" w:space="4" w:color="auto"/>
          <w:right w:val="single" w:sz="4" w:space="4" w:color="auto"/>
        </w:pBdr>
        <w:spacing w:line="240" w:lineRule="exact"/>
        <w:jc w:val="center"/>
        <w:rPr>
          <w:b/>
          <w:lang w:val="fr-FR"/>
        </w:rPr>
      </w:pPr>
      <w:r w:rsidRPr="004E2CFE">
        <w:rPr>
          <w:b/>
          <w:lang w:val="fr-FR"/>
        </w:rPr>
        <w:t>IMPORTANT</w:t>
      </w:r>
      <w:r w:rsidRPr="004E2CFE">
        <w:rPr>
          <w:b/>
          <w:lang w:val="fr-FR"/>
        </w:rPr>
        <w:br/>
      </w:r>
    </w:p>
    <w:p w14:paraId="1E9BDC1A" w14:textId="77777777" w:rsidR="00B34981" w:rsidRPr="00AE2F2D" w:rsidRDefault="00B34981" w:rsidP="00B34981">
      <w:pPr>
        <w:pStyle w:val="Paragraphedeliste"/>
        <w:numPr>
          <w:ilvl w:val="0"/>
          <w:numId w:val="1"/>
        </w:numPr>
        <w:pBdr>
          <w:top w:val="single" w:sz="4" w:space="1" w:color="auto"/>
          <w:left w:val="single" w:sz="4" w:space="4" w:color="auto"/>
          <w:bottom w:val="single" w:sz="4" w:space="4" w:color="auto"/>
          <w:right w:val="single" w:sz="4" w:space="4" w:color="auto"/>
        </w:pBdr>
        <w:spacing w:line="240" w:lineRule="exact"/>
        <w:ind w:left="284" w:hanging="284"/>
        <w:jc w:val="both"/>
        <w:rPr>
          <w:i/>
          <w:sz w:val="22"/>
          <w:szCs w:val="22"/>
        </w:rPr>
      </w:pPr>
      <w:r w:rsidRPr="00AE2F2D">
        <w:rPr>
          <w:sz w:val="22"/>
          <w:szCs w:val="22"/>
        </w:rPr>
        <w:t xml:space="preserve">Les offres devront obligatoirement être déposées par voie électronique sur </w:t>
      </w:r>
      <w:hyperlink r:id="rId8" w:history="1">
        <w:r w:rsidRPr="00CE6C3C">
          <w:rPr>
            <w:rStyle w:val="Lienhypertexte"/>
            <w:sz w:val="22"/>
            <w:szCs w:val="22"/>
          </w:rPr>
          <w:t>https://marchespublics.ain.fr</w:t>
        </w:r>
      </w:hyperlink>
      <w:r w:rsidRPr="00AE2F2D">
        <w:rPr>
          <w:sz w:val="22"/>
          <w:szCs w:val="22"/>
        </w:rPr>
        <w:t>. Les plis ne peuvent plus être déposés par voie « papier ».</w:t>
      </w:r>
    </w:p>
    <w:p w14:paraId="5C578751" w14:textId="77777777" w:rsidR="00B34981" w:rsidRPr="006522AD" w:rsidRDefault="00B34981" w:rsidP="00B34981">
      <w:pPr>
        <w:pBdr>
          <w:top w:val="single" w:sz="4" w:space="1" w:color="auto"/>
          <w:left w:val="single" w:sz="4" w:space="4" w:color="auto"/>
          <w:bottom w:val="single" w:sz="4" w:space="4" w:color="auto"/>
          <w:right w:val="single" w:sz="4" w:space="4" w:color="auto"/>
        </w:pBdr>
        <w:spacing w:line="240" w:lineRule="exact"/>
        <w:jc w:val="both"/>
        <w:rPr>
          <w:i/>
          <w:sz w:val="22"/>
          <w:szCs w:val="22"/>
          <w:lang w:val="fr-FR"/>
        </w:rPr>
      </w:pPr>
    </w:p>
    <w:p w14:paraId="24EF1F45" w14:textId="77777777" w:rsidR="00B34981" w:rsidRPr="00AF7926" w:rsidRDefault="00B34981" w:rsidP="00B34981">
      <w:pPr>
        <w:numPr>
          <w:ilvl w:val="0"/>
          <w:numId w:val="1"/>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i/>
          <w:sz w:val="22"/>
          <w:szCs w:val="22"/>
          <w:lang w:val="fr-FR"/>
        </w:rPr>
      </w:pPr>
      <w:r w:rsidRPr="006522AD">
        <w:rPr>
          <w:b/>
          <w:sz w:val="22"/>
          <w:szCs w:val="22"/>
          <w:highlight w:val="yellow"/>
          <w:lang w:val="fr-FR"/>
        </w:rPr>
        <w:t>ATTENTION à l’adresse électronique liée à votre compte utilisateur sur la plateforme de dématérialisation des marchés publics</w:t>
      </w:r>
      <w:r w:rsidRPr="006522AD">
        <w:rPr>
          <w:sz w:val="22"/>
          <w:szCs w:val="22"/>
          <w:lang w:val="fr-FR"/>
        </w:rPr>
        <w:t xml:space="preserve">. En effet, toutes les demandes et informations seront transmises à cette adresse </w:t>
      </w:r>
      <w:proofErr w:type="gramStart"/>
      <w:r w:rsidRPr="006522AD">
        <w:rPr>
          <w:sz w:val="22"/>
          <w:szCs w:val="22"/>
          <w:lang w:val="fr-FR"/>
        </w:rPr>
        <w:t>mail</w:t>
      </w:r>
      <w:proofErr w:type="gramEnd"/>
      <w:r w:rsidRPr="006522AD">
        <w:rPr>
          <w:sz w:val="22"/>
          <w:szCs w:val="22"/>
          <w:lang w:val="fr-FR"/>
        </w:rPr>
        <w:t xml:space="preserve"> </w:t>
      </w:r>
      <w:r w:rsidRPr="006522AD">
        <w:rPr>
          <w:b/>
          <w:sz w:val="22"/>
          <w:szCs w:val="22"/>
          <w:u w:val="single"/>
          <w:lang w:val="fr-FR"/>
        </w:rPr>
        <w:t>via la messagerie de ladite plateforme</w:t>
      </w:r>
      <w:r w:rsidRPr="006522AD">
        <w:rPr>
          <w:b/>
          <w:sz w:val="22"/>
          <w:szCs w:val="22"/>
          <w:lang w:val="fr-FR"/>
        </w:rPr>
        <w:t xml:space="preserve"> </w:t>
      </w:r>
      <w:r w:rsidRPr="006522AD">
        <w:rPr>
          <w:i/>
          <w:sz w:val="22"/>
          <w:szCs w:val="22"/>
          <w:lang w:val="fr-FR"/>
        </w:rPr>
        <w:t xml:space="preserve">(cela concerne notamment </w:t>
      </w:r>
      <w:r w:rsidRPr="006522AD">
        <w:rPr>
          <w:i/>
          <w:sz w:val="22"/>
          <w:lang w:val="fr-FR"/>
        </w:rPr>
        <w:t xml:space="preserve">des compléments à la </w:t>
      </w:r>
      <w:r w:rsidRPr="00AF7926">
        <w:rPr>
          <w:i/>
          <w:sz w:val="22"/>
          <w:lang w:val="fr-FR"/>
        </w:rPr>
        <w:t>candidature, l’information faite aux candidats retenus et non retenus...).</w:t>
      </w:r>
    </w:p>
    <w:p w14:paraId="048F62AD" w14:textId="77777777" w:rsidR="00B34981" w:rsidRPr="00350E2C" w:rsidRDefault="00B34981" w:rsidP="00B34981">
      <w:pPr>
        <w:pBdr>
          <w:top w:val="single" w:sz="4" w:space="1" w:color="auto"/>
          <w:left w:val="single" w:sz="4" w:space="4" w:color="auto"/>
          <w:bottom w:val="single" w:sz="4" w:space="4" w:color="auto"/>
          <w:right w:val="single" w:sz="4" w:space="4" w:color="auto"/>
        </w:pBdr>
        <w:spacing w:line="240" w:lineRule="exact"/>
        <w:ind w:left="284" w:hanging="284"/>
        <w:jc w:val="both"/>
        <w:rPr>
          <w:i/>
          <w:sz w:val="22"/>
          <w:szCs w:val="22"/>
          <w:lang w:val="fr-FR"/>
        </w:rPr>
      </w:pPr>
    </w:p>
    <w:p w14:paraId="0BC93AB4" w14:textId="77777777" w:rsidR="00B34981" w:rsidRPr="00AE2F2D" w:rsidRDefault="00B34981" w:rsidP="00B34981">
      <w:pPr>
        <w:pStyle w:val="Paragraphedeliste"/>
        <w:numPr>
          <w:ilvl w:val="0"/>
          <w:numId w:val="1"/>
        </w:numPr>
        <w:pBdr>
          <w:top w:val="single" w:sz="4" w:space="1" w:color="auto"/>
          <w:left w:val="single" w:sz="4" w:space="4" w:color="auto"/>
          <w:bottom w:val="single" w:sz="4" w:space="4" w:color="auto"/>
          <w:right w:val="single" w:sz="4" w:space="4" w:color="auto"/>
        </w:pBdr>
        <w:spacing w:line="240" w:lineRule="exact"/>
        <w:ind w:left="284" w:hanging="284"/>
        <w:jc w:val="both"/>
        <w:rPr>
          <w:sz w:val="22"/>
          <w:szCs w:val="22"/>
        </w:rPr>
      </w:pPr>
      <w:r w:rsidRPr="00AE2F2D">
        <w:rPr>
          <w:sz w:val="22"/>
          <w:szCs w:val="22"/>
        </w:rPr>
        <w:t xml:space="preserve">Le Département de l’Ain a décidé de rendre </w:t>
      </w:r>
      <w:r w:rsidRPr="00AE2F2D">
        <w:rPr>
          <w:b/>
          <w:sz w:val="22"/>
          <w:szCs w:val="22"/>
        </w:rPr>
        <w:t>facultative la signature</w:t>
      </w:r>
      <w:r w:rsidRPr="00AE2F2D">
        <w:rPr>
          <w:sz w:val="22"/>
          <w:szCs w:val="22"/>
        </w:rPr>
        <w:t xml:space="preserve"> de l’offre lors de la remise du pli. Le cas échéant, le candidat susceptible d'être retenu devra remettre lesdits documents signés électroniquement avec un « certificat de signature électronique ».</w:t>
      </w:r>
    </w:p>
    <w:p w14:paraId="41DDB32E" w14:textId="77777777" w:rsidR="00B34981" w:rsidRPr="00350E2C" w:rsidRDefault="00B34981" w:rsidP="00B34981">
      <w:pPr>
        <w:pBdr>
          <w:top w:val="single" w:sz="4" w:space="1" w:color="auto"/>
          <w:left w:val="single" w:sz="4" w:space="4" w:color="auto"/>
          <w:bottom w:val="single" w:sz="4" w:space="4" w:color="auto"/>
          <w:right w:val="single" w:sz="4" w:space="4" w:color="auto"/>
        </w:pBdr>
        <w:spacing w:line="240" w:lineRule="exact"/>
        <w:ind w:left="284" w:hanging="284"/>
        <w:jc w:val="both"/>
        <w:rPr>
          <w:sz w:val="22"/>
          <w:szCs w:val="22"/>
          <w:lang w:val="fr-FR"/>
        </w:rPr>
      </w:pPr>
    </w:p>
    <w:p w14:paraId="712FB07E" w14:textId="77777777" w:rsidR="00B34981" w:rsidRPr="00AE2F2D" w:rsidRDefault="00B34981" w:rsidP="00B34981">
      <w:pPr>
        <w:pStyle w:val="Paragraphedeliste"/>
        <w:numPr>
          <w:ilvl w:val="0"/>
          <w:numId w:val="1"/>
        </w:numPr>
        <w:pBdr>
          <w:top w:val="single" w:sz="4" w:space="1" w:color="auto"/>
          <w:left w:val="single" w:sz="4" w:space="4" w:color="auto"/>
          <w:bottom w:val="single" w:sz="4" w:space="4" w:color="auto"/>
          <w:right w:val="single" w:sz="4" w:space="4" w:color="auto"/>
        </w:pBdr>
        <w:spacing w:line="240" w:lineRule="exact"/>
        <w:ind w:left="284" w:hanging="284"/>
        <w:jc w:val="both"/>
        <w:rPr>
          <w:sz w:val="22"/>
          <w:szCs w:val="22"/>
        </w:rPr>
      </w:pPr>
      <w:r>
        <w:rPr>
          <w:b/>
          <w:sz w:val="22"/>
          <w:szCs w:val="22"/>
        </w:rPr>
        <w:t xml:space="preserve">ANTICIPEZ VOS DEPOTS. </w:t>
      </w:r>
      <w:r w:rsidRPr="00AE2F2D">
        <w:rPr>
          <w:b/>
          <w:sz w:val="22"/>
          <w:szCs w:val="22"/>
        </w:rPr>
        <w:t>Attention … à</w:t>
      </w:r>
      <w:r w:rsidRPr="00AE2F2D">
        <w:rPr>
          <w:sz w:val="22"/>
          <w:szCs w:val="22"/>
        </w:rPr>
        <w:t xml:space="preserve"> </w:t>
      </w:r>
      <w:r w:rsidRPr="00AE2F2D">
        <w:rPr>
          <w:b/>
          <w:bCs/>
          <w:sz w:val="22"/>
          <w:szCs w:val="22"/>
        </w:rPr>
        <w:t xml:space="preserve">la durée de transmission électronique de votre offre !  </w:t>
      </w:r>
      <w:r w:rsidRPr="00AE2F2D">
        <w:rPr>
          <w:sz w:val="22"/>
          <w:szCs w:val="22"/>
        </w:rPr>
        <w:t xml:space="preserve">Le téléchargement n'est pas immédiat. Un pli est hors délai si son téléchargement se termine après l'heure limite. </w:t>
      </w:r>
    </w:p>
    <w:p w14:paraId="4D92C83C" w14:textId="77777777" w:rsidR="00B34981" w:rsidRPr="00350E2C" w:rsidRDefault="00B34981" w:rsidP="00B34981">
      <w:pPr>
        <w:pBdr>
          <w:top w:val="single" w:sz="4" w:space="1" w:color="auto"/>
          <w:left w:val="single" w:sz="4" w:space="4" w:color="auto"/>
          <w:bottom w:val="single" w:sz="4" w:space="4" w:color="auto"/>
          <w:right w:val="single" w:sz="4" w:space="4" w:color="auto"/>
        </w:pBdr>
        <w:spacing w:line="240" w:lineRule="exact"/>
        <w:jc w:val="both"/>
        <w:rPr>
          <w:lang w:val="fr-FR"/>
        </w:rPr>
      </w:pPr>
    </w:p>
    <w:p w14:paraId="13188662" w14:textId="77777777" w:rsidR="00B34981" w:rsidRPr="00350E2C" w:rsidRDefault="00B34981" w:rsidP="00B34981">
      <w:pPr>
        <w:pBdr>
          <w:top w:val="single" w:sz="4" w:space="1" w:color="auto"/>
          <w:left w:val="single" w:sz="4" w:space="4" w:color="auto"/>
          <w:bottom w:val="single" w:sz="4" w:space="4" w:color="auto"/>
          <w:right w:val="single" w:sz="4" w:space="4" w:color="auto"/>
        </w:pBdr>
        <w:spacing w:line="240" w:lineRule="exact"/>
        <w:jc w:val="center"/>
        <w:rPr>
          <w:b/>
          <w:sz w:val="28"/>
          <w:szCs w:val="28"/>
          <w:lang w:val="fr-FR"/>
        </w:rPr>
      </w:pPr>
      <w:r w:rsidRPr="00350E2C">
        <w:rPr>
          <w:b/>
          <w:sz w:val="28"/>
          <w:szCs w:val="28"/>
          <w:lang w:val="fr-FR"/>
        </w:rPr>
        <w:t xml:space="preserve">Plus de renseignements sur la dématérialisation au lien suivant : </w:t>
      </w:r>
      <w:hyperlink r:id="rId9" w:history="1">
        <w:r w:rsidRPr="00350E2C">
          <w:rPr>
            <w:rStyle w:val="Lienhypertexte"/>
            <w:b/>
            <w:sz w:val="28"/>
            <w:szCs w:val="28"/>
            <w:lang w:val="fr-FR"/>
          </w:rPr>
          <w:t>ain.fr</w:t>
        </w:r>
      </w:hyperlink>
    </w:p>
    <w:p w14:paraId="2EE81640" w14:textId="77777777" w:rsidR="00B34981" w:rsidRPr="00350E2C" w:rsidRDefault="00B34981" w:rsidP="00B34981">
      <w:pPr>
        <w:pBdr>
          <w:top w:val="single" w:sz="4" w:space="1" w:color="auto"/>
          <w:left w:val="single" w:sz="4" w:space="4" w:color="auto"/>
          <w:bottom w:val="single" w:sz="4" w:space="4" w:color="auto"/>
          <w:right w:val="single" w:sz="4" w:space="4" w:color="auto"/>
        </w:pBdr>
        <w:spacing w:line="240" w:lineRule="exact"/>
        <w:jc w:val="center"/>
        <w:rPr>
          <w:i/>
          <w:sz w:val="22"/>
          <w:szCs w:val="22"/>
          <w:lang w:val="fr-FR"/>
        </w:rPr>
      </w:pPr>
      <w:r w:rsidRPr="00350E2C">
        <w:rPr>
          <w:i/>
          <w:sz w:val="22"/>
          <w:szCs w:val="22"/>
          <w:lang w:val="fr-FR"/>
        </w:rPr>
        <w:t>(</w:t>
      </w:r>
      <w:proofErr w:type="gramStart"/>
      <w:r w:rsidRPr="00350E2C">
        <w:rPr>
          <w:i/>
          <w:sz w:val="22"/>
          <w:szCs w:val="22"/>
          <w:lang w:val="fr-FR"/>
        </w:rPr>
        <w:t>comment</w:t>
      </w:r>
      <w:proofErr w:type="gramEnd"/>
      <w:r w:rsidRPr="00350E2C">
        <w:rPr>
          <w:i/>
          <w:sz w:val="22"/>
          <w:szCs w:val="22"/>
          <w:lang w:val="fr-FR"/>
        </w:rPr>
        <w:t xml:space="preserve"> acquérir un certificat de signature électronique, comment signer électroniquement</w:t>
      </w:r>
      <w:r>
        <w:rPr>
          <w:i/>
          <w:sz w:val="22"/>
          <w:szCs w:val="22"/>
          <w:lang w:val="fr-FR"/>
        </w:rPr>
        <w:t>, etc.</w:t>
      </w:r>
      <w:r w:rsidRPr="00350E2C">
        <w:rPr>
          <w:i/>
          <w:sz w:val="22"/>
          <w:szCs w:val="22"/>
          <w:lang w:val="fr-FR"/>
        </w:rPr>
        <w:t>)</w:t>
      </w:r>
    </w:p>
    <w:p w14:paraId="18AA5504" w14:textId="77777777" w:rsidR="00B34981" w:rsidRPr="00350E2C" w:rsidRDefault="00B34981" w:rsidP="00B34981">
      <w:pPr>
        <w:spacing w:line="240" w:lineRule="exact"/>
        <w:rPr>
          <w:lang w:val="fr-FR"/>
        </w:rPr>
      </w:pPr>
    </w:p>
    <w:p w14:paraId="20B08325" w14:textId="77777777" w:rsidR="004A69A4" w:rsidRDefault="004A69A4">
      <w:pPr>
        <w:spacing w:line="240" w:lineRule="exact"/>
      </w:pPr>
    </w:p>
    <w:p w14:paraId="2EA3E940" w14:textId="77777777" w:rsidR="004A69A4" w:rsidRDefault="00053C3A">
      <w:pPr>
        <w:spacing w:line="276" w:lineRule="exact"/>
        <w:jc w:val="center"/>
        <w:rPr>
          <w:b/>
          <w:color w:val="000000"/>
          <w:lang w:val="fr-FR"/>
        </w:rPr>
      </w:pPr>
      <w:r>
        <w:rPr>
          <w:b/>
          <w:color w:val="000000"/>
          <w:lang w:val="fr-FR"/>
        </w:rPr>
        <w:t>DEPARTEMENT DE L'AIN</w:t>
      </w:r>
    </w:p>
    <w:p w14:paraId="613808AD" w14:textId="77777777" w:rsidR="004A69A4" w:rsidRDefault="00053C3A">
      <w:pPr>
        <w:spacing w:line="276" w:lineRule="exact"/>
        <w:jc w:val="center"/>
        <w:rPr>
          <w:color w:val="000000"/>
          <w:lang w:val="fr-FR"/>
        </w:rPr>
      </w:pPr>
      <w:r>
        <w:rPr>
          <w:b/>
          <w:color w:val="000000"/>
          <w:lang w:val="fr-FR"/>
        </w:rPr>
        <w:t xml:space="preserve">Direction de la Communication </w:t>
      </w:r>
    </w:p>
    <w:p w14:paraId="3DB1B92D" w14:textId="77777777" w:rsidR="004A69A4" w:rsidRDefault="00053C3A">
      <w:pPr>
        <w:spacing w:line="276" w:lineRule="exact"/>
        <w:jc w:val="center"/>
        <w:rPr>
          <w:color w:val="000000"/>
          <w:lang w:val="fr-FR"/>
        </w:rPr>
      </w:pPr>
      <w:r>
        <w:rPr>
          <w:color w:val="000000"/>
          <w:lang w:val="fr-FR"/>
        </w:rPr>
        <w:t>45 Avenue Alsace Lorraine</w:t>
      </w:r>
    </w:p>
    <w:p w14:paraId="6619D580" w14:textId="77777777" w:rsidR="004A69A4" w:rsidRDefault="00053C3A">
      <w:pPr>
        <w:spacing w:line="276" w:lineRule="exact"/>
        <w:jc w:val="center"/>
        <w:rPr>
          <w:color w:val="000000"/>
          <w:lang w:val="fr-FR"/>
        </w:rPr>
      </w:pPr>
      <w:r>
        <w:rPr>
          <w:color w:val="000000"/>
          <w:lang w:val="fr-FR"/>
        </w:rPr>
        <w:t>BP 10114</w:t>
      </w:r>
    </w:p>
    <w:p w14:paraId="08208DC2" w14:textId="77777777" w:rsidR="004A69A4" w:rsidRDefault="00053C3A">
      <w:pPr>
        <w:spacing w:line="276" w:lineRule="exact"/>
        <w:jc w:val="center"/>
        <w:rPr>
          <w:color w:val="000000"/>
          <w:lang w:val="fr-FR"/>
        </w:rPr>
      </w:pPr>
      <w:r>
        <w:rPr>
          <w:color w:val="000000"/>
          <w:lang w:val="fr-FR"/>
        </w:rPr>
        <w:t>01003 BOURG EN BRESSE CEDEX</w:t>
      </w:r>
    </w:p>
    <w:p w14:paraId="63EB016C" w14:textId="77777777" w:rsidR="004A69A4" w:rsidRDefault="004A69A4">
      <w:pPr>
        <w:spacing w:line="276" w:lineRule="exact"/>
        <w:jc w:val="center"/>
        <w:rPr>
          <w:color w:val="000000"/>
          <w:lang w:val="fr-FR"/>
        </w:rPr>
        <w:sectPr w:rsidR="004A69A4">
          <w:pgSz w:w="11900" w:h="16840"/>
          <w:pgMar w:top="1400" w:right="1140" w:bottom="1440" w:left="1140" w:header="1400" w:footer="1440" w:gutter="0"/>
          <w:cols w:space="708"/>
        </w:sectPr>
      </w:pPr>
    </w:p>
    <w:p w14:paraId="49A2840B" w14:textId="77777777" w:rsidR="004A69A4" w:rsidRDefault="004A69A4">
      <w:pPr>
        <w:spacing w:line="200" w:lineRule="exact"/>
        <w:rPr>
          <w:sz w:val="20"/>
        </w:rPr>
      </w:pPr>
    </w:p>
    <w:p w14:paraId="7078024D" w14:textId="77777777" w:rsidR="004A69A4" w:rsidRDefault="00053C3A">
      <w:pPr>
        <w:spacing w:after="80"/>
        <w:jc w:val="center"/>
        <w:rPr>
          <w:b/>
          <w:color w:val="000000"/>
          <w:lang w:val="fr-FR"/>
        </w:rPr>
      </w:pPr>
      <w:r>
        <w:rPr>
          <w:b/>
          <w:color w:val="000000"/>
          <w:lang w:val="fr-FR"/>
        </w:rPr>
        <w:t>SOMMAIRE</w:t>
      </w:r>
    </w:p>
    <w:p w14:paraId="46FD39FC" w14:textId="77777777" w:rsidR="004A69A4" w:rsidRDefault="004A69A4">
      <w:pPr>
        <w:spacing w:after="80" w:line="240" w:lineRule="exact"/>
      </w:pPr>
    </w:p>
    <w:p w14:paraId="0212F5E5" w14:textId="2D784229" w:rsidR="00E30CD1" w:rsidRDefault="00053C3A">
      <w:pPr>
        <w:pStyle w:val="TM1"/>
        <w:tabs>
          <w:tab w:val="right" w:leader="dot" w:pos="9610"/>
        </w:tabs>
        <w:rPr>
          <w:rFonts w:asciiTheme="minorHAnsi" w:eastAsiaTheme="minorEastAsia" w:hAnsiTheme="minorHAnsi" w:cstheme="minorBidi"/>
          <w:noProof/>
          <w:kern w:val="2"/>
          <w:lang w:val="fr-FR" w:eastAsia="fr-FR"/>
          <w14:ligatures w14:val="standardContextual"/>
        </w:rPr>
      </w:pPr>
      <w:r>
        <w:rPr>
          <w:color w:val="000000"/>
          <w:sz w:val="22"/>
          <w:lang w:val="fr-FR"/>
        </w:rPr>
        <w:fldChar w:fldCharType="begin"/>
      </w:r>
      <w:r>
        <w:rPr>
          <w:color w:val="000000"/>
          <w:sz w:val="22"/>
          <w:lang w:val="fr-FR"/>
        </w:rPr>
        <w:instrText xml:space="preserve"> TOC \h </w:instrText>
      </w:r>
      <w:r>
        <w:rPr>
          <w:color w:val="000000"/>
          <w:sz w:val="22"/>
          <w:lang w:val="fr-FR"/>
        </w:rPr>
        <w:fldChar w:fldCharType="separate"/>
      </w:r>
      <w:hyperlink w:anchor="_Toc241142008" w:history="1">
        <w:r w:rsidR="00E30CD1" w:rsidRPr="00BB4F21">
          <w:rPr>
            <w:rStyle w:val="Lienhypertexte"/>
            <w:noProof/>
            <w:lang w:val="fr-FR"/>
          </w:rPr>
          <w:t>1 - Objet et étendue de la consultation</w:t>
        </w:r>
        <w:r w:rsidR="00E30CD1">
          <w:rPr>
            <w:noProof/>
          </w:rPr>
          <w:tab/>
        </w:r>
        <w:r w:rsidR="00E30CD1">
          <w:rPr>
            <w:noProof/>
          </w:rPr>
          <w:fldChar w:fldCharType="begin"/>
        </w:r>
        <w:r w:rsidR="00E30CD1">
          <w:rPr>
            <w:noProof/>
          </w:rPr>
          <w:instrText xml:space="preserve"> PAGEREF _Toc241142008 \h </w:instrText>
        </w:r>
        <w:r w:rsidR="00E30CD1">
          <w:rPr>
            <w:noProof/>
          </w:rPr>
        </w:r>
        <w:r w:rsidR="00E30CD1">
          <w:rPr>
            <w:noProof/>
          </w:rPr>
          <w:fldChar w:fldCharType="separate"/>
        </w:r>
        <w:r w:rsidR="00E30CD1">
          <w:rPr>
            <w:noProof/>
          </w:rPr>
          <w:t>3</w:t>
        </w:r>
        <w:r w:rsidR="00E30CD1">
          <w:rPr>
            <w:noProof/>
          </w:rPr>
          <w:fldChar w:fldCharType="end"/>
        </w:r>
      </w:hyperlink>
    </w:p>
    <w:p w14:paraId="2C701268" w14:textId="7A5F7331"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09" w:history="1">
        <w:r w:rsidRPr="00BB4F21">
          <w:rPr>
            <w:rStyle w:val="Lienhypertexte"/>
            <w:noProof/>
            <w:lang w:val="fr-FR"/>
          </w:rPr>
          <w:t>1.1 - Objet</w:t>
        </w:r>
        <w:r>
          <w:rPr>
            <w:noProof/>
          </w:rPr>
          <w:tab/>
        </w:r>
        <w:r>
          <w:rPr>
            <w:noProof/>
          </w:rPr>
          <w:fldChar w:fldCharType="begin"/>
        </w:r>
        <w:r>
          <w:rPr>
            <w:noProof/>
          </w:rPr>
          <w:instrText xml:space="preserve"> PAGEREF _Toc241142009 \h </w:instrText>
        </w:r>
        <w:r>
          <w:rPr>
            <w:noProof/>
          </w:rPr>
        </w:r>
        <w:r>
          <w:rPr>
            <w:noProof/>
          </w:rPr>
          <w:fldChar w:fldCharType="separate"/>
        </w:r>
        <w:r>
          <w:rPr>
            <w:noProof/>
          </w:rPr>
          <w:t>3</w:t>
        </w:r>
        <w:r>
          <w:rPr>
            <w:noProof/>
          </w:rPr>
          <w:fldChar w:fldCharType="end"/>
        </w:r>
      </w:hyperlink>
    </w:p>
    <w:p w14:paraId="627EECCF" w14:textId="51E02985"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10" w:history="1">
        <w:r w:rsidRPr="00BB4F21">
          <w:rPr>
            <w:rStyle w:val="Lienhypertexte"/>
            <w:noProof/>
            <w:lang w:val="fr-FR"/>
          </w:rPr>
          <w:t>1.2 - Mode de passation</w:t>
        </w:r>
        <w:r>
          <w:rPr>
            <w:noProof/>
          </w:rPr>
          <w:tab/>
        </w:r>
        <w:r>
          <w:rPr>
            <w:noProof/>
          </w:rPr>
          <w:fldChar w:fldCharType="begin"/>
        </w:r>
        <w:r>
          <w:rPr>
            <w:noProof/>
          </w:rPr>
          <w:instrText xml:space="preserve"> PAGEREF _Toc241142010 \h </w:instrText>
        </w:r>
        <w:r>
          <w:rPr>
            <w:noProof/>
          </w:rPr>
        </w:r>
        <w:r>
          <w:rPr>
            <w:noProof/>
          </w:rPr>
          <w:fldChar w:fldCharType="separate"/>
        </w:r>
        <w:r>
          <w:rPr>
            <w:noProof/>
          </w:rPr>
          <w:t>3</w:t>
        </w:r>
        <w:r>
          <w:rPr>
            <w:noProof/>
          </w:rPr>
          <w:fldChar w:fldCharType="end"/>
        </w:r>
      </w:hyperlink>
    </w:p>
    <w:p w14:paraId="3A4FA78D" w14:textId="3529A416"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11" w:history="1">
        <w:r w:rsidRPr="00BB4F21">
          <w:rPr>
            <w:rStyle w:val="Lienhypertexte"/>
            <w:noProof/>
            <w:lang w:val="fr-FR"/>
          </w:rPr>
          <w:t>1.3 - Type et forme de contrat</w:t>
        </w:r>
        <w:r>
          <w:rPr>
            <w:noProof/>
          </w:rPr>
          <w:tab/>
        </w:r>
        <w:r>
          <w:rPr>
            <w:noProof/>
          </w:rPr>
          <w:fldChar w:fldCharType="begin"/>
        </w:r>
        <w:r>
          <w:rPr>
            <w:noProof/>
          </w:rPr>
          <w:instrText xml:space="preserve"> PAGEREF _Toc241142011 \h </w:instrText>
        </w:r>
        <w:r>
          <w:rPr>
            <w:noProof/>
          </w:rPr>
        </w:r>
        <w:r>
          <w:rPr>
            <w:noProof/>
          </w:rPr>
          <w:fldChar w:fldCharType="separate"/>
        </w:r>
        <w:r>
          <w:rPr>
            <w:noProof/>
          </w:rPr>
          <w:t>3</w:t>
        </w:r>
        <w:r>
          <w:rPr>
            <w:noProof/>
          </w:rPr>
          <w:fldChar w:fldCharType="end"/>
        </w:r>
      </w:hyperlink>
    </w:p>
    <w:p w14:paraId="1CDBAAB6" w14:textId="2E36C794"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12" w:history="1">
        <w:r w:rsidRPr="00BB4F21">
          <w:rPr>
            <w:rStyle w:val="Lienhypertexte"/>
            <w:noProof/>
            <w:lang w:val="fr-FR"/>
          </w:rPr>
          <w:t>1.4 - Décomposition de la consultation</w:t>
        </w:r>
        <w:r>
          <w:rPr>
            <w:noProof/>
          </w:rPr>
          <w:tab/>
        </w:r>
        <w:r>
          <w:rPr>
            <w:noProof/>
          </w:rPr>
          <w:fldChar w:fldCharType="begin"/>
        </w:r>
        <w:r>
          <w:rPr>
            <w:noProof/>
          </w:rPr>
          <w:instrText xml:space="preserve"> PAGEREF _Toc241142012 \h </w:instrText>
        </w:r>
        <w:r>
          <w:rPr>
            <w:noProof/>
          </w:rPr>
        </w:r>
        <w:r>
          <w:rPr>
            <w:noProof/>
          </w:rPr>
          <w:fldChar w:fldCharType="separate"/>
        </w:r>
        <w:r>
          <w:rPr>
            <w:noProof/>
          </w:rPr>
          <w:t>3</w:t>
        </w:r>
        <w:r>
          <w:rPr>
            <w:noProof/>
          </w:rPr>
          <w:fldChar w:fldCharType="end"/>
        </w:r>
      </w:hyperlink>
    </w:p>
    <w:p w14:paraId="3230BD78" w14:textId="58BBA52F"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13" w:history="1">
        <w:r w:rsidRPr="00BB4F21">
          <w:rPr>
            <w:rStyle w:val="Lienhypertexte"/>
            <w:noProof/>
            <w:lang w:val="fr-FR"/>
          </w:rPr>
          <w:t>1.5 - Nomenclatures</w:t>
        </w:r>
        <w:r>
          <w:rPr>
            <w:noProof/>
          </w:rPr>
          <w:tab/>
        </w:r>
        <w:r>
          <w:rPr>
            <w:noProof/>
          </w:rPr>
          <w:fldChar w:fldCharType="begin"/>
        </w:r>
        <w:r>
          <w:rPr>
            <w:noProof/>
          </w:rPr>
          <w:instrText xml:space="preserve"> PAGEREF _Toc241142013 \h </w:instrText>
        </w:r>
        <w:r>
          <w:rPr>
            <w:noProof/>
          </w:rPr>
        </w:r>
        <w:r>
          <w:rPr>
            <w:noProof/>
          </w:rPr>
          <w:fldChar w:fldCharType="separate"/>
        </w:r>
        <w:r>
          <w:rPr>
            <w:noProof/>
          </w:rPr>
          <w:t>3</w:t>
        </w:r>
        <w:r>
          <w:rPr>
            <w:noProof/>
          </w:rPr>
          <w:fldChar w:fldCharType="end"/>
        </w:r>
      </w:hyperlink>
    </w:p>
    <w:p w14:paraId="12E164A9" w14:textId="3589969E"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14" w:history="1">
        <w:r w:rsidRPr="00BB4F21">
          <w:rPr>
            <w:rStyle w:val="Lienhypertexte"/>
            <w:noProof/>
            <w:lang w:val="fr-FR"/>
          </w:rPr>
          <w:t>1.6 - Renouvellement</w:t>
        </w:r>
        <w:r>
          <w:rPr>
            <w:noProof/>
          </w:rPr>
          <w:tab/>
        </w:r>
        <w:r>
          <w:rPr>
            <w:noProof/>
          </w:rPr>
          <w:fldChar w:fldCharType="begin"/>
        </w:r>
        <w:r>
          <w:rPr>
            <w:noProof/>
          </w:rPr>
          <w:instrText xml:space="preserve"> PAGEREF _Toc241142014 \h </w:instrText>
        </w:r>
        <w:r>
          <w:rPr>
            <w:noProof/>
          </w:rPr>
        </w:r>
        <w:r>
          <w:rPr>
            <w:noProof/>
          </w:rPr>
          <w:fldChar w:fldCharType="separate"/>
        </w:r>
        <w:r>
          <w:rPr>
            <w:noProof/>
          </w:rPr>
          <w:t>3</w:t>
        </w:r>
        <w:r>
          <w:rPr>
            <w:noProof/>
          </w:rPr>
          <w:fldChar w:fldCharType="end"/>
        </w:r>
      </w:hyperlink>
    </w:p>
    <w:p w14:paraId="6BDF667B" w14:textId="6AF5DDA6" w:rsidR="00E30CD1" w:rsidRDefault="00E30CD1">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142015" w:history="1">
        <w:r w:rsidRPr="00BB4F21">
          <w:rPr>
            <w:rStyle w:val="Lienhypertexte"/>
            <w:noProof/>
            <w:lang w:val="fr-FR"/>
          </w:rPr>
          <w:t>2 - Conditions de la consultation</w:t>
        </w:r>
        <w:r>
          <w:rPr>
            <w:noProof/>
          </w:rPr>
          <w:tab/>
        </w:r>
        <w:r>
          <w:rPr>
            <w:noProof/>
          </w:rPr>
          <w:fldChar w:fldCharType="begin"/>
        </w:r>
        <w:r>
          <w:rPr>
            <w:noProof/>
          </w:rPr>
          <w:instrText xml:space="preserve"> PAGEREF _Toc241142015 \h </w:instrText>
        </w:r>
        <w:r>
          <w:rPr>
            <w:noProof/>
          </w:rPr>
        </w:r>
        <w:r>
          <w:rPr>
            <w:noProof/>
          </w:rPr>
          <w:fldChar w:fldCharType="separate"/>
        </w:r>
        <w:r>
          <w:rPr>
            <w:noProof/>
          </w:rPr>
          <w:t>4</w:t>
        </w:r>
        <w:r>
          <w:rPr>
            <w:noProof/>
          </w:rPr>
          <w:fldChar w:fldCharType="end"/>
        </w:r>
      </w:hyperlink>
    </w:p>
    <w:p w14:paraId="746B7AA3" w14:textId="75AD1C21"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16" w:history="1">
        <w:r w:rsidRPr="00BB4F21">
          <w:rPr>
            <w:rStyle w:val="Lienhypertexte"/>
            <w:noProof/>
            <w:lang w:val="fr-FR"/>
          </w:rPr>
          <w:t>2.1 - Délai de validité des offres</w:t>
        </w:r>
        <w:r>
          <w:rPr>
            <w:noProof/>
          </w:rPr>
          <w:tab/>
        </w:r>
        <w:r>
          <w:rPr>
            <w:noProof/>
          </w:rPr>
          <w:fldChar w:fldCharType="begin"/>
        </w:r>
        <w:r>
          <w:rPr>
            <w:noProof/>
          </w:rPr>
          <w:instrText xml:space="preserve"> PAGEREF _Toc241142016 \h </w:instrText>
        </w:r>
        <w:r>
          <w:rPr>
            <w:noProof/>
          </w:rPr>
        </w:r>
        <w:r>
          <w:rPr>
            <w:noProof/>
          </w:rPr>
          <w:fldChar w:fldCharType="separate"/>
        </w:r>
        <w:r>
          <w:rPr>
            <w:noProof/>
          </w:rPr>
          <w:t>4</w:t>
        </w:r>
        <w:r>
          <w:rPr>
            <w:noProof/>
          </w:rPr>
          <w:fldChar w:fldCharType="end"/>
        </w:r>
      </w:hyperlink>
    </w:p>
    <w:p w14:paraId="5A4CA617" w14:textId="3235C2E0"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17" w:history="1">
        <w:r w:rsidRPr="00BB4F21">
          <w:rPr>
            <w:rStyle w:val="Lienhypertexte"/>
            <w:noProof/>
            <w:lang w:val="fr-FR"/>
          </w:rPr>
          <w:t>2.2 - Forme juridique du groupement</w:t>
        </w:r>
        <w:r>
          <w:rPr>
            <w:noProof/>
          </w:rPr>
          <w:tab/>
        </w:r>
        <w:r>
          <w:rPr>
            <w:noProof/>
          </w:rPr>
          <w:fldChar w:fldCharType="begin"/>
        </w:r>
        <w:r>
          <w:rPr>
            <w:noProof/>
          </w:rPr>
          <w:instrText xml:space="preserve"> PAGEREF _Toc241142017 \h </w:instrText>
        </w:r>
        <w:r>
          <w:rPr>
            <w:noProof/>
          </w:rPr>
        </w:r>
        <w:r>
          <w:rPr>
            <w:noProof/>
          </w:rPr>
          <w:fldChar w:fldCharType="separate"/>
        </w:r>
        <w:r>
          <w:rPr>
            <w:noProof/>
          </w:rPr>
          <w:t>4</w:t>
        </w:r>
        <w:r>
          <w:rPr>
            <w:noProof/>
          </w:rPr>
          <w:fldChar w:fldCharType="end"/>
        </w:r>
      </w:hyperlink>
    </w:p>
    <w:p w14:paraId="498CA954" w14:textId="37353852"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18" w:history="1">
        <w:r w:rsidRPr="00BB4F21">
          <w:rPr>
            <w:rStyle w:val="Lienhypertexte"/>
            <w:noProof/>
            <w:lang w:val="fr-FR"/>
          </w:rPr>
          <w:t>2.3 - Variantes</w:t>
        </w:r>
        <w:r>
          <w:rPr>
            <w:noProof/>
          </w:rPr>
          <w:tab/>
        </w:r>
        <w:r>
          <w:rPr>
            <w:noProof/>
          </w:rPr>
          <w:fldChar w:fldCharType="begin"/>
        </w:r>
        <w:r>
          <w:rPr>
            <w:noProof/>
          </w:rPr>
          <w:instrText xml:space="preserve"> PAGEREF _Toc241142018 \h </w:instrText>
        </w:r>
        <w:r>
          <w:rPr>
            <w:noProof/>
          </w:rPr>
        </w:r>
        <w:r>
          <w:rPr>
            <w:noProof/>
          </w:rPr>
          <w:fldChar w:fldCharType="separate"/>
        </w:r>
        <w:r>
          <w:rPr>
            <w:noProof/>
          </w:rPr>
          <w:t>4</w:t>
        </w:r>
        <w:r>
          <w:rPr>
            <w:noProof/>
          </w:rPr>
          <w:fldChar w:fldCharType="end"/>
        </w:r>
      </w:hyperlink>
    </w:p>
    <w:p w14:paraId="3448E7B7" w14:textId="17915892"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19" w:history="1">
        <w:r w:rsidRPr="00BB4F21">
          <w:rPr>
            <w:rStyle w:val="Lienhypertexte"/>
            <w:noProof/>
            <w:lang w:val="fr-FR"/>
          </w:rPr>
          <w:t>2.4 - Développement durable</w:t>
        </w:r>
        <w:r>
          <w:rPr>
            <w:noProof/>
          </w:rPr>
          <w:tab/>
        </w:r>
        <w:r>
          <w:rPr>
            <w:noProof/>
          </w:rPr>
          <w:fldChar w:fldCharType="begin"/>
        </w:r>
        <w:r>
          <w:rPr>
            <w:noProof/>
          </w:rPr>
          <w:instrText xml:space="preserve"> PAGEREF _Toc241142019 \h </w:instrText>
        </w:r>
        <w:r>
          <w:rPr>
            <w:noProof/>
          </w:rPr>
        </w:r>
        <w:r>
          <w:rPr>
            <w:noProof/>
          </w:rPr>
          <w:fldChar w:fldCharType="separate"/>
        </w:r>
        <w:r>
          <w:rPr>
            <w:noProof/>
          </w:rPr>
          <w:t>4</w:t>
        </w:r>
        <w:r>
          <w:rPr>
            <w:noProof/>
          </w:rPr>
          <w:fldChar w:fldCharType="end"/>
        </w:r>
      </w:hyperlink>
    </w:p>
    <w:p w14:paraId="6BEE160B" w14:textId="1239B90C" w:rsidR="00E30CD1" w:rsidRDefault="00E30CD1">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142020" w:history="1">
        <w:r w:rsidRPr="00BB4F21">
          <w:rPr>
            <w:rStyle w:val="Lienhypertexte"/>
            <w:noProof/>
            <w:lang w:val="fr-FR"/>
          </w:rPr>
          <w:t>3 - Conditions relatives au contrat</w:t>
        </w:r>
        <w:r>
          <w:rPr>
            <w:noProof/>
          </w:rPr>
          <w:tab/>
        </w:r>
        <w:r>
          <w:rPr>
            <w:noProof/>
          </w:rPr>
          <w:fldChar w:fldCharType="begin"/>
        </w:r>
        <w:r>
          <w:rPr>
            <w:noProof/>
          </w:rPr>
          <w:instrText xml:space="preserve"> PAGEREF _Toc241142020 \h </w:instrText>
        </w:r>
        <w:r>
          <w:rPr>
            <w:noProof/>
          </w:rPr>
        </w:r>
        <w:r>
          <w:rPr>
            <w:noProof/>
          </w:rPr>
          <w:fldChar w:fldCharType="separate"/>
        </w:r>
        <w:r>
          <w:rPr>
            <w:noProof/>
          </w:rPr>
          <w:t>4</w:t>
        </w:r>
        <w:r>
          <w:rPr>
            <w:noProof/>
          </w:rPr>
          <w:fldChar w:fldCharType="end"/>
        </w:r>
      </w:hyperlink>
    </w:p>
    <w:p w14:paraId="27D0978A" w14:textId="0B9F56FE"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21" w:history="1">
        <w:r w:rsidRPr="00BB4F21">
          <w:rPr>
            <w:rStyle w:val="Lienhypertexte"/>
            <w:noProof/>
            <w:lang w:val="fr-FR"/>
          </w:rPr>
          <w:t>3.1 - Durée du contrat ou délai d'exécution</w:t>
        </w:r>
        <w:r>
          <w:rPr>
            <w:noProof/>
          </w:rPr>
          <w:tab/>
        </w:r>
        <w:r>
          <w:rPr>
            <w:noProof/>
          </w:rPr>
          <w:fldChar w:fldCharType="begin"/>
        </w:r>
        <w:r>
          <w:rPr>
            <w:noProof/>
          </w:rPr>
          <w:instrText xml:space="preserve"> PAGEREF _Toc241142021 \h </w:instrText>
        </w:r>
        <w:r>
          <w:rPr>
            <w:noProof/>
          </w:rPr>
        </w:r>
        <w:r>
          <w:rPr>
            <w:noProof/>
          </w:rPr>
          <w:fldChar w:fldCharType="separate"/>
        </w:r>
        <w:r>
          <w:rPr>
            <w:noProof/>
          </w:rPr>
          <w:t>4</w:t>
        </w:r>
        <w:r>
          <w:rPr>
            <w:noProof/>
          </w:rPr>
          <w:fldChar w:fldCharType="end"/>
        </w:r>
      </w:hyperlink>
    </w:p>
    <w:p w14:paraId="08524035" w14:textId="7421BD87"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22" w:history="1">
        <w:r w:rsidRPr="00BB4F21">
          <w:rPr>
            <w:rStyle w:val="Lienhypertexte"/>
            <w:noProof/>
            <w:lang w:val="fr-FR"/>
          </w:rPr>
          <w:t>3.2 - Modalités essentielles de financement et de paiement</w:t>
        </w:r>
        <w:r>
          <w:rPr>
            <w:noProof/>
          </w:rPr>
          <w:tab/>
        </w:r>
        <w:r>
          <w:rPr>
            <w:noProof/>
          </w:rPr>
          <w:fldChar w:fldCharType="begin"/>
        </w:r>
        <w:r>
          <w:rPr>
            <w:noProof/>
          </w:rPr>
          <w:instrText xml:space="preserve"> PAGEREF _Toc241142022 \h </w:instrText>
        </w:r>
        <w:r>
          <w:rPr>
            <w:noProof/>
          </w:rPr>
        </w:r>
        <w:r>
          <w:rPr>
            <w:noProof/>
          </w:rPr>
          <w:fldChar w:fldCharType="separate"/>
        </w:r>
        <w:r>
          <w:rPr>
            <w:noProof/>
          </w:rPr>
          <w:t>4</w:t>
        </w:r>
        <w:r>
          <w:rPr>
            <w:noProof/>
          </w:rPr>
          <w:fldChar w:fldCharType="end"/>
        </w:r>
      </w:hyperlink>
    </w:p>
    <w:p w14:paraId="5675F823" w14:textId="7ECE982F"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23" w:history="1">
        <w:r w:rsidRPr="00BB4F21">
          <w:rPr>
            <w:rStyle w:val="Lienhypertexte"/>
            <w:noProof/>
            <w:lang w:val="fr-FR"/>
          </w:rPr>
          <w:t>3.3 - Confidentialité</w:t>
        </w:r>
        <w:r>
          <w:rPr>
            <w:noProof/>
          </w:rPr>
          <w:tab/>
        </w:r>
        <w:r>
          <w:rPr>
            <w:noProof/>
          </w:rPr>
          <w:fldChar w:fldCharType="begin"/>
        </w:r>
        <w:r>
          <w:rPr>
            <w:noProof/>
          </w:rPr>
          <w:instrText xml:space="preserve"> PAGEREF _Toc241142023 \h </w:instrText>
        </w:r>
        <w:r>
          <w:rPr>
            <w:noProof/>
          </w:rPr>
        </w:r>
        <w:r>
          <w:rPr>
            <w:noProof/>
          </w:rPr>
          <w:fldChar w:fldCharType="separate"/>
        </w:r>
        <w:r>
          <w:rPr>
            <w:noProof/>
          </w:rPr>
          <w:t>4</w:t>
        </w:r>
        <w:r>
          <w:rPr>
            <w:noProof/>
          </w:rPr>
          <w:fldChar w:fldCharType="end"/>
        </w:r>
      </w:hyperlink>
    </w:p>
    <w:p w14:paraId="06BD2A1D" w14:textId="66529070" w:rsidR="00E30CD1" w:rsidRDefault="00E30CD1">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142024" w:history="1">
        <w:r w:rsidRPr="00BB4F21">
          <w:rPr>
            <w:rStyle w:val="Lienhypertexte"/>
            <w:noProof/>
            <w:lang w:val="fr-FR"/>
          </w:rPr>
          <w:t>4 - Contenu du dossier de consultation</w:t>
        </w:r>
        <w:r>
          <w:rPr>
            <w:noProof/>
          </w:rPr>
          <w:tab/>
        </w:r>
        <w:r>
          <w:rPr>
            <w:noProof/>
          </w:rPr>
          <w:fldChar w:fldCharType="begin"/>
        </w:r>
        <w:r>
          <w:rPr>
            <w:noProof/>
          </w:rPr>
          <w:instrText xml:space="preserve"> PAGEREF _Toc241142024 \h </w:instrText>
        </w:r>
        <w:r>
          <w:rPr>
            <w:noProof/>
          </w:rPr>
        </w:r>
        <w:r>
          <w:rPr>
            <w:noProof/>
          </w:rPr>
          <w:fldChar w:fldCharType="separate"/>
        </w:r>
        <w:r>
          <w:rPr>
            <w:noProof/>
          </w:rPr>
          <w:t>4</w:t>
        </w:r>
        <w:r>
          <w:rPr>
            <w:noProof/>
          </w:rPr>
          <w:fldChar w:fldCharType="end"/>
        </w:r>
      </w:hyperlink>
    </w:p>
    <w:p w14:paraId="22055462" w14:textId="16B20F9B" w:rsidR="00E30CD1" w:rsidRDefault="00E30CD1">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142025" w:history="1">
        <w:r w:rsidRPr="00BB4F21">
          <w:rPr>
            <w:rStyle w:val="Lienhypertexte"/>
            <w:noProof/>
            <w:lang w:val="fr-FR"/>
          </w:rPr>
          <w:t>5 - Présentation des candidatures et des offres</w:t>
        </w:r>
        <w:r>
          <w:rPr>
            <w:noProof/>
          </w:rPr>
          <w:tab/>
        </w:r>
        <w:r>
          <w:rPr>
            <w:noProof/>
          </w:rPr>
          <w:fldChar w:fldCharType="begin"/>
        </w:r>
        <w:r>
          <w:rPr>
            <w:noProof/>
          </w:rPr>
          <w:instrText xml:space="preserve"> PAGEREF _Toc241142025 \h </w:instrText>
        </w:r>
        <w:r>
          <w:rPr>
            <w:noProof/>
          </w:rPr>
        </w:r>
        <w:r>
          <w:rPr>
            <w:noProof/>
          </w:rPr>
          <w:fldChar w:fldCharType="separate"/>
        </w:r>
        <w:r>
          <w:rPr>
            <w:noProof/>
          </w:rPr>
          <w:t>5</w:t>
        </w:r>
        <w:r>
          <w:rPr>
            <w:noProof/>
          </w:rPr>
          <w:fldChar w:fldCharType="end"/>
        </w:r>
      </w:hyperlink>
    </w:p>
    <w:p w14:paraId="4182EFC5" w14:textId="44BCAB64"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26" w:history="1">
        <w:r w:rsidRPr="00BB4F21">
          <w:rPr>
            <w:rStyle w:val="Lienhypertexte"/>
            <w:noProof/>
            <w:lang w:val="fr-FR"/>
          </w:rPr>
          <w:t>5.1 - Documents à produire</w:t>
        </w:r>
        <w:r>
          <w:rPr>
            <w:noProof/>
          </w:rPr>
          <w:tab/>
        </w:r>
        <w:r>
          <w:rPr>
            <w:noProof/>
          </w:rPr>
          <w:fldChar w:fldCharType="begin"/>
        </w:r>
        <w:r>
          <w:rPr>
            <w:noProof/>
          </w:rPr>
          <w:instrText xml:space="preserve"> PAGEREF _Toc241142026 \h </w:instrText>
        </w:r>
        <w:r>
          <w:rPr>
            <w:noProof/>
          </w:rPr>
        </w:r>
        <w:r>
          <w:rPr>
            <w:noProof/>
          </w:rPr>
          <w:fldChar w:fldCharType="separate"/>
        </w:r>
        <w:r>
          <w:rPr>
            <w:noProof/>
          </w:rPr>
          <w:t>6</w:t>
        </w:r>
        <w:r>
          <w:rPr>
            <w:noProof/>
          </w:rPr>
          <w:fldChar w:fldCharType="end"/>
        </w:r>
      </w:hyperlink>
    </w:p>
    <w:p w14:paraId="57352CEF" w14:textId="6AF0FFD6"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27" w:history="1">
        <w:r w:rsidRPr="00BB4F21">
          <w:rPr>
            <w:rStyle w:val="Lienhypertexte"/>
            <w:noProof/>
            <w:lang w:val="fr-FR"/>
          </w:rPr>
          <w:t>5.2 - Echantillons, maquettes ou prototypes</w:t>
        </w:r>
        <w:r>
          <w:rPr>
            <w:noProof/>
          </w:rPr>
          <w:tab/>
        </w:r>
        <w:r>
          <w:rPr>
            <w:noProof/>
          </w:rPr>
          <w:fldChar w:fldCharType="begin"/>
        </w:r>
        <w:r>
          <w:rPr>
            <w:noProof/>
          </w:rPr>
          <w:instrText xml:space="preserve"> PAGEREF _Toc241142027 \h </w:instrText>
        </w:r>
        <w:r>
          <w:rPr>
            <w:noProof/>
          </w:rPr>
        </w:r>
        <w:r>
          <w:rPr>
            <w:noProof/>
          </w:rPr>
          <w:fldChar w:fldCharType="separate"/>
        </w:r>
        <w:r>
          <w:rPr>
            <w:noProof/>
          </w:rPr>
          <w:t>8</w:t>
        </w:r>
        <w:r>
          <w:rPr>
            <w:noProof/>
          </w:rPr>
          <w:fldChar w:fldCharType="end"/>
        </w:r>
      </w:hyperlink>
    </w:p>
    <w:p w14:paraId="2E09BAE5" w14:textId="4ED0E240" w:rsidR="00E30CD1" w:rsidRDefault="00E30CD1">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142028" w:history="1">
        <w:r w:rsidRPr="00BB4F21">
          <w:rPr>
            <w:rStyle w:val="Lienhypertexte"/>
            <w:noProof/>
            <w:lang w:val="fr-FR"/>
          </w:rPr>
          <w:t>6 - Conditions d'envoi ou de remise des plis</w:t>
        </w:r>
        <w:r>
          <w:rPr>
            <w:noProof/>
          </w:rPr>
          <w:tab/>
        </w:r>
        <w:r>
          <w:rPr>
            <w:noProof/>
          </w:rPr>
          <w:fldChar w:fldCharType="begin"/>
        </w:r>
        <w:r>
          <w:rPr>
            <w:noProof/>
          </w:rPr>
          <w:instrText xml:space="preserve"> PAGEREF _Toc241142028 \h </w:instrText>
        </w:r>
        <w:r>
          <w:rPr>
            <w:noProof/>
          </w:rPr>
        </w:r>
        <w:r>
          <w:rPr>
            <w:noProof/>
          </w:rPr>
          <w:fldChar w:fldCharType="separate"/>
        </w:r>
        <w:r>
          <w:rPr>
            <w:noProof/>
          </w:rPr>
          <w:t>8</w:t>
        </w:r>
        <w:r>
          <w:rPr>
            <w:noProof/>
          </w:rPr>
          <w:fldChar w:fldCharType="end"/>
        </w:r>
      </w:hyperlink>
    </w:p>
    <w:p w14:paraId="4653B683" w14:textId="7EE9D6BD"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29" w:history="1">
        <w:r w:rsidRPr="00BB4F21">
          <w:rPr>
            <w:rStyle w:val="Lienhypertexte"/>
            <w:noProof/>
            <w:lang w:val="fr-FR"/>
          </w:rPr>
          <w:t>6.1 - Transmission électronique</w:t>
        </w:r>
        <w:r>
          <w:rPr>
            <w:noProof/>
          </w:rPr>
          <w:tab/>
        </w:r>
        <w:r>
          <w:rPr>
            <w:noProof/>
          </w:rPr>
          <w:fldChar w:fldCharType="begin"/>
        </w:r>
        <w:r>
          <w:rPr>
            <w:noProof/>
          </w:rPr>
          <w:instrText xml:space="preserve"> PAGEREF _Toc241142029 \h </w:instrText>
        </w:r>
        <w:r>
          <w:rPr>
            <w:noProof/>
          </w:rPr>
        </w:r>
        <w:r>
          <w:rPr>
            <w:noProof/>
          </w:rPr>
          <w:fldChar w:fldCharType="separate"/>
        </w:r>
        <w:r>
          <w:rPr>
            <w:noProof/>
          </w:rPr>
          <w:t>8</w:t>
        </w:r>
        <w:r>
          <w:rPr>
            <w:noProof/>
          </w:rPr>
          <w:fldChar w:fldCharType="end"/>
        </w:r>
      </w:hyperlink>
    </w:p>
    <w:p w14:paraId="148D98D5" w14:textId="0CB4AE51"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30" w:history="1">
        <w:r w:rsidRPr="00BB4F21">
          <w:rPr>
            <w:rStyle w:val="Lienhypertexte"/>
            <w:noProof/>
            <w:lang w:val="fr-FR"/>
          </w:rPr>
          <w:t>6.2 - Transmission sous support papier</w:t>
        </w:r>
        <w:r>
          <w:rPr>
            <w:noProof/>
          </w:rPr>
          <w:tab/>
        </w:r>
        <w:r>
          <w:rPr>
            <w:noProof/>
          </w:rPr>
          <w:fldChar w:fldCharType="begin"/>
        </w:r>
        <w:r>
          <w:rPr>
            <w:noProof/>
          </w:rPr>
          <w:instrText xml:space="preserve"> PAGEREF _Toc241142030 \h </w:instrText>
        </w:r>
        <w:r>
          <w:rPr>
            <w:noProof/>
          </w:rPr>
        </w:r>
        <w:r>
          <w:rPr>
            <w:noProof/>
          </w:rPr>
          <w:fldChar w:fldCharType="separate"/>
        </w:r>
        <w:r>
          <w:rPr>
            <w:noProof/>
          </w:rPr>
          <w:t>10</w:t>
        </w:r>
        <w:r>
          <w:rPr>
            <w:noProof/>
          </w:rPr>
          <w:fldChar w:fldCharType="end"/>
        </w:r>
      </w:hyperlink>
    </w:p>
    <w:p w14:paraId="172CE3AC" w14:textId="52CD5148"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31" w:history="1">
        <w:r w:rsidRPr="00BB4F21">
          <w:rPr>
            <w:rStyle w:val="Lienhypertexte"/>
            <w:noProof/>
            <w:lang w:val="fr-FR"/>
          </w:rPr>
          <w:t>6.3 - Transmission des échantillons</w:t>
        </w:r>
        <w:r>
          <w:rPr>
            <w:noProof/>
          </w:rPr>
          <w:tab/>
        </w:r>
        <w:r>
          <w:rPr>
            <w:noProof/>
          </w:rPr>
          <w:fldChar w:fldCharType="begin"/>
        </w:r>
        <w:r>
          <w:rPr>
            <w:noProof/>
          </w:rPr>
          <w:instrText xml:space="preserve"> PAGEREF _Toc241142031 \h </w:instrText>
        </w:r>
        <w:r>
          <w:rPr>
            <w:noProof/>
          </w:rPr>
        </w:r>
        <w:r>
          <w:rPr>
            <w:noProof/>
          </w:rPr>
          <w:fldChar w:fldCharType="separate"/>
        </w:r>
        <w:r>
          <w:rPr>
            <w:noProof/>
          </w:rPr>
          <w:t>10</w:t>
        </w:r>
        <w:r>
          <w:rPr>
            <w:noProof/>
          </w:rPr>
          <w:fldChar w:fldCharType="end"/>
        </w:r>
      </w:hyperlink>
    </w:p>
    <w:p w14:paraId="3026EB1E" w14:textId="7A592B30" w:rsidR="00E30CD1" w:rsidRDefault="00E30CD1">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142032" w:history="1">
        <w:r w:rsidRPr="00BB4F21">
          <w:rPr>
            <w:rStyle w:val="Lienhypertexte"/>
            <w:noProof/>
            <w:lang w:val="fr-FR"/>
          </w:rPr>
          <w:t>7 - Examen des candidatures et des offres</w:t>
        </w:r>
        <w:r>
          <w:rPr>
            <w:noProof/>
          </w:rPr>
          <w:tab/>
        </w:r>
        <w:r>
          <w:rPr>
            <w:noProof/>
          </w:rPr>
          <w:fldChar w:fldCharType="begin"/>
        </w:r>
        <w:r>
          <w:rPr>
            <w:noProof/>
          </w:rPr>
          <w:instrText xml:space="preserve"> PAGEREF _Toc241142032 \h </w:instrText>
        </w:r>
        <w:r>
          <w:rPr>
            <w:noProof/>
          </w:rPr>
        </w:r>
        <w:r>
          <w:rPr>
            <w:noProof/>
          </w:rPr>
          <w:fldChar w:fldCharType="separate"/>
        </w:r>
        <w:r>
          <w:rPr>
            <w:noProof/>
          </w:rPr>
          <w:t>10</w:t>
        </w:r>
        <w:r>
          <w:rPr>
            <w:noProof/>
          </w:rPr>
          <w:fldChar w:fldCharType="end"/>
        </w:r>
      </w:hyperlink>
    </w:p>
    <w:p w14:paraId="6016A920" w14:textId="68A00B0D"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33" w:history="1">
        <w:r w:rsidRPr="00BB4F21">
          <w:rPr>
            <w:rStyle w:val="Lienhypertexte"/>
            <w:noProof/>
            <w:lang w:val="fr-FR"/>
          </w:rPr>
          <w:t>7.1 - Sélection des candidatures</w:t>
        </w:r>
        <w:r>
          <w:rPr>
            <w:noProof/>
          </w:rPr>
          <w:tab/>
        </w:r>
        <w:r>
          <w:rPr>
            <w:noProof/>
          </w:rPr>
          <w:fldChar w:fldCharType="begin"/>
        </w:r>
        <w:r>
          <w:rPr>
            <w:noProof/>
          </w:rPr>
          <w:instrText xml:space="preserve"> PAGEREF _Toc241142033 \h </w:instrText>
        </w:r>
        <w:r>
          <w:rPr>
            <w:noProof/>
          </w:rPr>
        </w:r>
        <w:r>
          <w:rPr>
            <w:noProof/>
          </w:rPr>
          <w:fldChar w:fldCharType="separate"/>
        </w:r>
        <w:r>
          <w:rPr>
            <w:noProof/>
          </w:rPr>
          <w:t>10</w:t>
        </w:r>
        <w:r>
          <w:rPr>
            <w:noProof/>
          </w:rPr>
          <w:fldChar w:fldCharType="end"/>
        </w:r>
      </w:hyperlink>
    </w:p>
    <w:p w14:paraId="6063188D" w14:textId="25D136A2"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34" w:history="1">
        <w:r w:rsidRPr="00BB4F21">
          <w:rPr>
            <w:rStyle w:val="Lienhypertexte"/>
            <w:noProof/>
            <w:lang w:val="fr-FR"/>
          </w:rPr>
          <w:t>7.2 - Attribution des accords-cadres</w:t>
        </w:r>
        <w:r>
          <w:rPr>
            <w:noProof/>
          </w:rPr>
          <w:tab/>
        </w:r>
        <w:r>
          <w:rPr>
            <w:noProof/>
          </w:rPr>
          <w:fldChar w:fldCharType="begin"/>
        </w:r>
        <w:r>
          <w:rPr>
            <w:noProof/>
          </w:rPr>
          <w:instrText xml:space="preserve"> PAGEREF _Toc241142034 \h </w:instrText>
        </w:r>
        <w:r>
          <w:rPr>
            <w:noProof/>
          </w:rPr>
        </w:r>
        <w:r>
          <w:rPr>
            <w:noProof/>
          </w:rPr>
          <w:fldChar w:fldCharType="separate"/>
        </w:r>
        <w:r>
          <w:rPr>
            <w:noProof/>
          </w:rPr>
          <w:t>10</w:t>
        </w:r>
        <w:r>
          <w:rPr>
            <w:noProof/>
          </w:rPr>
          <w:fldChar w:fldCharType="end"/>
        </w:r>
      </w:hyperlink>
    </w:p>
    <w:p w14:paraId="54B1B097" w14:textId="65247BEB"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35" w:history="1">
        <w:r w:rsidRPr="00BB4F21">
          <w:rPr>
            <w:rStyle w:val="Lienhypertexte"/>
            <w:noProof/>
            <w:lang w:val="fr-FR"/>
          </w:rPr>
          <w:t>7.3 - Suite à donner à la consultation</w:t>
        </w:r>
        <w:r>
          <w:rPr>
            <w:noProof/>
          </w:rPr>
          <w:tab/>
        </w:r>
        <w:r>
          <w:rPr>
            <w:noProof/>
          </w:rPr>
          <w:fldChar w:fldCharType="begin"/>
        </w:r>
        <w:r>
          <w:rPr>
            <w:noProof/>
          </w:rPr>
          <w:instrText xml:space="preserve"> PAGEREF _Toc241142035 \h </w:instrText>
        </w:r>
        <w:r>
          <w:rPr>
            <w:noProof/>
          </w:rPr>
        </w:r>
        <w:r>
          <w:rPr>
            <w:noProof/>
          </w:rPr>
          <w:fldChar w:fldCharType="separate"/>
        </w:r>
        <w:r>
          <w:rPr>
            <w:noProof/>
          </w:rPr>
          <w:t>12</w:t>
        </w:r>
        <w:r>
          <w:rPr>
            <w:noProof/>
          </w:rPr>
          <w:fldChar w:fldCharType="end"/>
        </w:r>
      </w:hyperlink>
    </w:p>
    <w:p w14:paraId="3FD062C1" w14:textId="3E112BEF" w:rsidR="00E30CD1" w:rsidRDefault="00E30CD1">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1142036" w:history="1">
        <w:r w:rsidRPr="00BB4F21">
          <w:rPr>
            <w:rStyle w:val="Lienhypertexte"/>
            <w:noProof/>
            <w:lang w:val="fr-FR"/>
          </w:rPr>
          <w:t>8 - Renseignements complémentaires</w:t>
        </w:r>
        <w:r>
          <w:rPr>
            <w:noProof/>
          </w:rPr>
          <w:tab/>
        </w:r>
        <w:r>
          <w:rPr>
            <w:noProof/>
          </w:rPr>
          <w:fldChar w:fldCharType="begin"/>
        </w:r>
        <w:r>
          <w:rPr>
            <w:noProof/>
          </w:rPr>
          <w:instrText xml:space="preserve"> PAGEREF _Toc241142036 \h </w:instrText>
        </w:r>
        <w:r>
          <w:rPr>
            <w:noProof/>
          </w:rPr>
        </w:r>
        <w:r>
          <w:rPr>
            <w:noProof/>
          </w:rPr>
          <w:fldChar w:fldCharType="separate"/>
        </w:r>
        <w:r>
          <w:rPr>
            <w:noProof/>
          </w:rPr>
          <w:t>13</w:t>
        </w:r>
        <w:r>
          <w:rPr>
            <w:noProof/>
          </w:rPr>
          <w:fldChar w:fldCharType="end"/>
        </w:r>
      </w:hyperlink>
    </w:p>
    <w:p w14:paraId="38694E0C" w14:textId="30024AAF"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37" w:history="1">
        <w:r w:rsidRPr="00BB4F21">
          <w:rPr>
            <w:rStyle w:val="Lienhypertexte"/>
            <w:noProof/>
            <w:lang w:val="fr-FR"/>
          </w:rPr>
          <w:t>8.1 - Adresses supplémentaires et points de contact</w:t>
        </w:r>
        <w:r>
          <w:rPr>
            <w:noProof/>
          </w:rPr>
          <w:tab/>
        </w:r>
        <w:r>
          <w:rPr>
            <w:noProof/>
          </w:rPr>
          <w:fldChar w:fldCharType="begin"/>
        </w:r>
        <w:r>
          <w:rPr>
            <w:noProof/>
          </w:rPr>
          <w:instrText xml:space="preserve"> PAGEREF _Toc241142037 \h </w:instrText>
        </w:r>
        <w:r>
          <w:rPr>
            <w:noProof/>
          </w:rPr>
        </w:r>
        <w:r>
          <w:rPr>
            <w:noProof/>
          </w:rPr>
          <w:fldChar w:fldCharType="separate"/>
        </w:r>
        <w:r>
          <w:rPr>
            <w:noProof/>
          </w:rPr>
          <w:t>13</w:t>
        </w:r>
        <w:r>
          <w:rPr>
            <w:noProof/>
          </w:rPr>
          <w:fldChar w:fldCharType="end"/>
        </w:r>
      </w:hyperlink>
    </w:p>
    <w:p w14:paraId="3AE3E439" w14:textId="5C60E2C2" w:rsidR="00E30CD1" w:rsidRDefault="00E30CD1">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1142038" w:history="1">
        <w:r w:rsidRPr="00BB4F21">
          <w:rPr>
            <w:rStyle w:val="Lienhypertexte"/>
            <w:noProof/>
            <w:lang w:val="fr-FR"/>
          </w:rPr>
          <w:t>8.2 - Procédures de recours</w:t>
        </w:r>
        <w:r>
          <w:rPr>
            <w:noProof/>
          </w:rPr>
          <w:tab/>
        </w:r>
        <w:r>
          <w:rPr>
            <w:noProof/>
          </w:rPr>
          <w:fldChar w:fldCharType="begin"/>
        </w:r>
        <w:r>
          <w:rPr>
            <w:noProof/>
          </w:rPr>
          <w:instrText xml:space="preserve"> PAGEREF _Toc241142038 \h </w:instrText>
        </w:r>
        <w:r>
          <w:rPr>
            <w:noProof/>
          </w:rPr>
        </w:r>
        <w:r>
          <w:rPr>
            <w:noProof/>
          </w:rPr>
          <w:fldChar w:fldCharType="separate"/>
        </w:r>
        <w:r>
          <w:rPr>
            <w:noProof/>
          </w:rPr>
          <w:t>13</w:t>
        </w:r>
        <w:r>
          <w:rPr>
            <w:noProof/>
          </w:rPr>
          <w:fldChar w:fldCharType="end"/>
        </w:r>
      </w:hyperlink>
    </w:p>
    <w:p w14:paraId="23C44524" w14:textId="53B72B95" w:rsidR="004A69A4" w:rsidRDefault="00053C3A">
      <w:pPr>
        <w:spacing w:after="100"/>
        <w:jc w:val="both"/>
        <w:rPr>
          <w:color w:val="000000"/>
          <w:sz w:val="22"/>
          <w:lang w:val="fr-FR"/>
        </w:rPr>
        <w:sectPr w:rsidR="004A69A4">
          <w:pgSz w:w="11900" w:h="16840"/>
          <w:pgMar w:top="1140" w:right="1140" w:bottom="1440" w:left="1140" w:header="1140" w:footer="1440" w:gutter="0"/>
          <w:cols w:space="708"/>
        </w:sectPr>
      </w:pPr>
      <w:r>
        <w:rPr>
          <w:color w:val="000000"/>
          <w:sz w:val="22"/>
          <w:lang w:val="fr-FR"/>
        </w:rPr>
        <w:fldChar w:fldCharType="end"/>
      </w:r>
    </w:p>
    <w:p w14:paraId="3B9D45BA" w14:textId="77777777" w:rsidR="004A69A4" w:rsidRDefault="00053C3A">
      <w:pPr>
        <w:pStyle w:val="Titre1"/>
        <w:shd w:val="clear" w:color="123C5F" w:fill="123C5F"/>
        <w:rPr>
          <w:rFonts w:ascii="Times New Roman" w:hAnsi="Times New Roman" w:cs="Times New Roman"/>
          <w:color w:val="FFFFFF"/>
          <w:sz w:val="28"/>
          <w:lang w:val="fr-FR"/>
        </w:rPr>
      </w:pPr>
      <w:bookmarkStart w:id="0" w:name="ArtL1_RC-2-A2"/>
      <w:bookmarkStart w:id="1" w:name="_Toc241142008"/>
      <w:bookmarkEnd w:id="0"/>
      <w:r>
        <w:rPr>
          <w:rFonts w:ascii="Times New Roman" w:hAnsi="Times New Roman" w:cs="Times New Roman"/>
          <w:color w:val="FFFFFF"/>
          <w:sz w:val="28"/>
          <w:lang w:val="fr-FR"/>
        </w:rPr>
        <w:lastRenderedPageBreak/>
        <w:t>1 - Objet et étendue de la consultation</w:t>
      </w:r>
      <w:bookmarkEnd w:id="1"/>
    </w:p>
    <w:p w14:paraId="1B88CDA2" w14:textId="77777777" w:rsidR="004A69A4" w:rsidRDefault="00053C3A">
      <w:pPr>
        <w:spacing w:line="60" w:lineRule="exact"/>
        <w:rPr>
          <w:sz w:val="6"/>
        </w:rPr>
      </w:pPr>
      <w:r>
        <w:t xml:space="preserve"> </w:t>
      </w:r>
    </w:p>
    <w:p w14:paraId="6A458A41" w14:textId="77777777" w:rsidR="004A69A4" w:rsidRDefault="00053C3A">
      <w:pPr>
        <w:pStyle w:val="Titre2"/>
        <w:ind w:left="280"/>
        <w:jc w:val="both"/>
        <w:rPr>
          <w:rFonts w:ascii="Times New Roman" w:hAnsi="Times New Roman" w:cs="Times New Roman"/>
          <w:i w:val="0"/>
          <w:color w:val="000000"/>
          <w:sz w:val="24"/>
          <w:lang w:val="fr-FR"/>
        </w:rPr>
      </w:pPr>
      <w:bookmarkStart w:id="2" w:name="ArtL2_RC-2-A2.1"/>
      <w:bookmarkStart w:id="3" w:name="_Toc241142009"/>
      <w:bookmarkEnd w:id="2"/>
      <w:r>
        <w:rPr>
          <w:rFonts w:ascii="Times New Roman" w:hAnsi="Times New Roman" w:cs="Times New Roman"/>
          <w:i w:val="0"/>
          <w:color w:val="000000"/>
          <w:sz w:val="24"/>
          <w:lang w:val="fr-FR"/>
        </w:rPr>
        <w:t>1.1 - Objet</w:t>
      </w:r>
      <w:bookmarkEnd w:id="3"/>
    </w:p>
    <w:p w14:paraId="08D5C79E" w14:textId="36B07926" w:rsidR="004A69A4" w:rsidRDefault="00053C3A">
      <w:pPr>
        <w:pStyle w:val="ParagrapheIndent2"/>
        <w:spacing w:line="253" w:lineRule="exact"/>
        <w:jc w:val="both"/>
        <w:rPr>
          <w:color w:val="000000"/>
          <w:lang w:val="fr-FR"/>
        </w:rPr>
      </w:pPr>
      <w:r>
        <w:rPr>
          <w:color w:val="000000"/>
          <w:lang w:val="fr-FR"/>
        </w:rPr>
        <w:t xml:space="preserve">La présente consultation concerne </w:t>
      </w:r>
      <w:r w:rsidR="00B34981">
        <w:rPr>
          <w:color w:val="000000"/>
          <w:lang w:val="fr-FR"/>
        </w:rPr>
        <w:t>la réalisation d’une prestation</w:t>
      </w:r>
      <w:r>
        <w:rPr>
          <w:color w:val="000000"/>
          <w:lang w:val="fr-FR"/>
        </w:rPr>
        <w:t xml:space="preserve"> </w:t>
      </w:r>
      <w:r w:rsidR="00B34981">
        <w:rPr>
          <w:color w:val="000000"/>
          <w:lang w:val="fr-FR"/>
        </w:rPr>
        <w:t>d’</w:t>
      </w:r>
      <w:r w:rsidR="00B34981">
        <w:rPr>
          <w:b/>
          <w:color w:val="000000"/>
          <w:lang w:val="fr-FR"/>
        </w:rPr>
        <w:t>i</w:t>
      </w:r>
      <w:r>
        <w:rPr>
          <w:b/>
          <w:color w:val="000000"/>
          <w:lang w:val="fr-FR"/>
        </w:rPr>
        <w:t>mpression et diffusion du magazine externe du Département de l’Ain</w:t>
      </w:r>
      <w:r w:rsidR="00B34981">
        <w:rPr>
          <w:b/>
          <w:color w:val="000000"/>
          <w:lang w:val="fr-FR"/>
        </w:rPr>
        <w:t>.</w:t>
      </w:r>
    </w:p>
    <w:p w14:paraId="0C57B060" w14:textId="2B248477" w:rsidR="004A69A4" w:rsidRDefault="004A69A4" w:rsidP="003E07F6">
      <w:pPr>
        <w:pStyle w:val="ParagrapheIndent2"/>
        <w:spacing w:line="253" w:lineRule="exact"/>
        <w:jc w:val="both"/>
        <w:rPr>
          <w:b/>
          <w:color w:val="000000"/>
          <w:lang w:val="fr-FR"/>
        </w:rPr>
      </w:pPr>
    </w:p>
    <w:p w14:paraId="73C13AB6" w14:textId="77777777" w:rsidR="004A69A4" w:rsidRDefault="00053C3A">
      <w:pPr>
        <w:pStyle w:val="Titre2"/>
        <w:ind w:left="280"/>
        <w:jc w:val="both"/>
        <w:rPr>
          <w:rFonts w:ascii="Times New Roman" w:hAnsi="Times New Roman" w:cs="Times New Roman"/>
          <w:i w:val="0"/>
          <w:color w:val="000000"/>
          <w:sz w:val="24"/>
          <w:lang w:val="fr-FR"/>
        </w:rPr>
      </w:pPr>
      <w:bookmarkStart w:id="4" w:name="ArtL2_RC-2-A2.3"/>
      <w:bookmarkStart w:id="5" w:name="_Toc241142010"/>
      <w:bookmarkEnd w:id="4"/>
      <w:r>
        <w:rPr>
          <w:rFonts w:ascii="Times New Roman" w:hAnsi="Times New Roman" w:cs="Times New Roman"/>
          <w:i w:val="0"/>
          <w:color w:val="000000"/>
          <w:sz w:val="24"/>
          <w:lang w:val="fr-FR"/>
        </w:rPr>
        <w:t>1.2 - Mode de passation</w:t>
      </w:r>
      <w:bookmarkEnd w:id="5"/>
    </w:p>
    <w:p w14:paraId="56F641C4" w14:textId="227CB4C8" w:rsidR="004A69A4" w:rsidRDefault="00053C3A">
      <w:pPr>
        <w:pStyle w:val="ParagrapheIndent2"/>
        <w:spacing w:after="240" w:line="253" w:lineRule="exact"/>
        <w:jc w:val="both"/>
        <w:rPr>
          <w:color w:val="000000"/>
          <w:lang w:val="fr-FR"/>
        </w:rPr>
      </w:pPr>
      <w:r>
        <w:rPr>
          <w:color w:val="000000"/>
          <w:lang w:val="fr-FR"/>
        </w:rPr>
        <w:t>La procédure de passation utilisée est l'appel d'offres ouvert. Elle est soumise aux dispositions des articles L.2124-2, R.2124-2 1° et R.2161-2 à R.2161-5 du Code de la commande publique.</w:t>
      </w:r>
    </w:p>
    <w:p w14:paraId="4045F177" w14:textId="77777777" w:rsidR="004A69A4" w:rsidRDefault="00053C3A">
      <w:pPr>
        <w:pStyle w:val="Titre2"/>
        <w:ind w:left="280"/>
        <w:jc w:val="both"/>
        <w:rPr>
          <w:rFonts w:ascii="Times New Roman" w:hAnsi="Times New Roman" w:cs="Times New Roman"/>
          <w:i w:val="0"/>
          <w:color w:val="000000"/>
          <w:sz w:val="24"/>
          <w:lang w:val="fr-FR"/>
        </w:rPr>
      </w:pPr>
      <w:bookmarkStart w:id="6" w:name="ArtL2_RC-2-A2.4"/>
      <w:bookmarkStart w:id="7" w:name="_Toc241142011"/>
      <w:bookmarkEnd w:id="6"/>
      <w:r>
        <w:rPr>
          <w:rFonts w:ascii="Times New Roman" w:hAnsi="Times New Roman" w:cs="Times New Roman"/>
          <w:i w:val="0"/>
          <w:color w:val="000000"/>
          <w:sz w:val="24"/>
          <w:lang w:val="fr-FR"/>
        </w:rPr>
        <w:t>1.3 - Type et forme de contrat</w:t>
      </w:r>
      <w:bookmarkEnd w:id="7"/>
    </w:p>
    <w:p w14:paraId="564D4655" w14:textId="4148B7D7" w:rsidR="004A69A4" w:rsidRDefault="00053C3A">
      <w:pPr>
        <w:pStyle w:val="ParagrapheIndent2"/>
        <w:spacing w:after="240" w:line="253" w:lineRule="exact"/>
        <w:jc w:val="both"/>
        <w:rPr>
          <w:color w:val="000000"/>
          <w:lang w:val="fr-FR"/>
        </w:rPr>
      </w:pPr>
      <w:r>
        <w:rPr>
          <w:color w:val="000000"/>
          <w:lang w:val="fr-FR"/>
        </w:rPr>
        <w:t>L'accord-cadre avec minimum et maximum est passé en application des articles L</w:t>
      </w:r>
      <w:r w:rsidR="003E07F6">
        <w:rPr>
          <w:color w:val="000000"/>
          <w:lang w:val="fr-FR"/>
        </w:rPr>
        <w:t>.</w:t>
      </w:r>
      <w:r>
        <w:rPr>
          <w:color w:val="000000"/>
          <w:lang w:val="fr-FR"/>
        </w:rPr>
        <w:t>2125-1 1°, R.2162-1 à R.2162-6, R.2162-13 et R. 2162-14 du Code de la commande publique. Il donnera lieu à l'émission de bons de commande.</w:t>
      </w:r>
    </w:p>
    <w:p w14:paraId="6D901E7E" w14:textId="77777777" w:rsidR="004A69A4" w:rsidRDefault="00053C3A">
      <w:pPr>
        <w:pStyle w:val="ParagrapheIndent2"/>
        <w:spacing w:after="240"/>
        <w:jc w:val="both"/>
        <w:rPr>
          <w:color w:val="000000"/>
          <w:lang w:val="fr-FR"/>
        </w:rPr>
      </w:pPr>
      <w:r>
        <w:rPr>
          <w:color w:val="000000"/>
          <w:lang w:val="fr-FR"/>
        </w:rPr>
        <w:t>Chaque accord-cadre sera attribué à un seul opérateur économique.</w:t>
      </w:r>
    </w:p>
    <w:p w14:paraId="4CEEAC07" w14:textId="77777777" w:rsidR="004A69A4" w:rsidRDefault="00053C3A">
      <w:pPr>
        <w:pStyle w:val="Titre2"/>
        <w:ind w:left="280"/>
        <w:jc w:val="both"/>
        <w:rPr>
          <w:rFonts w:ascii="Times New Roman" w:hAnsi="Times New Roman" w:cs="Times New Roman"/>
          <w:i w:val="0"/>
          <w:color w:val="000000"/>
          <w:sz w:val="24"/>
          <w:lang w:val="fr-FR"/>
        </w:rPr>
      </w:pPr>
      <w:bookmarkStart w:id="8" w:name="ArtL2_RC-2-A2.5"/>
      <w:bookmarkStart w:id="9" w:name="_Toc241142012"/>
      <w:bookmarkEnd w:id="8"/>
      <w:r>
        <w:rPr>
          <w:rFonts w:ascii="Times New Roman" w:hAnsi="Times New Roman" w:cs="Times New Roman"/>
          <w:i w:val="0"/>
          <w:color w:val="000000"/>
          <w:sz w:val="24"/>
          <w:lang w:val="fr-FR"/>
        </w:rPr>
        <w:t>1.4 - Décomposition de la consultation</w:t>
      </w:r>
      <w:bookmarkEnd w:id="9"/>
    </w:p>
    <w:p w14:paraId="7B4A63E1" w14:textId="2A3ED82E" w:rsidR="004A69A4" w:rsidRDefault="00053C3A">
      <w:pPr>
        <w:pStyle w:val="ParagrapheIndent2"/>
        <w:spacing w:line="253" w:lineRule="exact"/>
        <w:jc w:val="both"/>
        <w:rPr>
          <w:color w:val="000000"/>
          <w:lang w:val="fr-FR"/>
        </w:rPr>
      </w:pPr>
      <w:r>
        <w:rPr>
          <w:color w:val="000000"/>
          <w:lang w:val="fr-FR"/>
        </w:rPr>
        <w:t xml:space="preserve">Les prestations sont réparties en 2 </w:t>
      </w:r>
      <w:r w:rsidR="003E07F6">
        <w:rPr>
          <w:color w:val="000000"/>
          <w:lang w:val="fr-FR"/>
        </w:rPr>
        <w:t>l</w:t>
      </w:r>
      <w:r>
        <w:rPr>
          <w:color w:val="000000"/>
          <w:lang w:val="fr-FR"/>
        </w:rPr>
        <w:t>ots :</w:t>
      </w:r>
    </w:p>
    <w:p w14:paraId="6FE698AF" w14:textId="77777777" w:rsidR="004A69A4" w:rsidRDefault="004A69A4">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4A69A4" w14:paraId="440495D0"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C7C6BC7" w14:textId="1F2FDBBD" w:rsidR="004A69A4" w:rsidRDefault="00053C3A">
            <w:pPr>
              <w:spacing w:before="20"/>
              <w:jc w:val="center"/>
              <w:rPr>
                <w:color w:val="000000"/>
                <w:sz w:val="22"/>
                <w:lang w:val="fr-FR"/>
              </w:rPr>
            </w:pPr>
            <w:r>
              <w:rPr>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3FBB63" w14:textId="77777777" w:rsidR="004A69A4" w:rsidRDefault="00053C3A">
            <w:pPr>
              <w:spacing w:before="20"/>
              <w:jc w:val="center"/>
              <w:rPr>
                <w:color w:val="000000"/>
                <w:sz w:val="22"/>
                <w:lang w:val="fr-FR"/>
              </w:rPr>
            </w:pPr>
            <w:r>
              <w:rPr>
                <w:color w:val="000000"/>
                <w:sz w:val="22"/>
                <w:lang w:val="fr-FR"/>
              </w:rPr>
              <w:t>Désignation</w:t>
            </w:r>
          </w:p>
        </w:tc>
      </w:tr>
      <w:tr w:rsidR="004A69A4" w14:paraId="4659AD5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F42606" w14:textId="0A0DAE51" w:rsidR="004A69A4" w:rsidRDefault="00053C3A">
            <w:pPr>
              <w:spacing w:before="80" w:after="20"/>
              <w:ind w:left="40" w:right="40"/>
              <w:jc w:val="center"/>
              <w:rPr>
                <w:color w:val="000000"/>
                <w:sz w:val="22"/>
                <w:lang w:val="fr-FR"/>
              </w:rPr>
            </w:pPr>
            <w:r>
              <w:rPr>
                <w:color w:val="000000"/>
                <w:sz w:val="22"/>
                <w:lang w:val="fr-FR"/>
              </w:rPr>
              <w:t>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63AFBC" w14:textId="77777777" w:rsidR="004A69A4" w:rsidRDefault="00053C3A">
            <w:pPr>
              <w:spacing w:before="80" w:after="20"/>
              <w:ind w:left="80" w:right="80"/>
              <w:jc w:val="both"/>
              <w:rPr>
                <w:color w:val="000000"/>
                <w:sz w:val="22"/>
                <w:lang w:val="fr-FR"/>
              </w:rPr>
            </w:pPr>
            <w:r>
              <w:rPr>
                <w:color w:val="000000"/>
                <w:sz w:val="22"/>
                <w:lang w:val="fr-FR"/>
              </w:rPr>
              <w:t>Impression du magazine externe</w:t>
            </w:r>
          </w:p>
        </w:tc>
      </w:tr>
      <w:tr w:rsidR="004A69A4" w14:paraId="7A2C91EB"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5CC28A" w14:textId="49E505EF" w:rsidR="004A69A4" w:rsidRDefault="00053C3A">
            <w:pPr>
              <w:spacing w:before="80" w:after="20"/>
              <w:ind w:left="40" w:right="40"/>
              <w:jc w:val="center"/>
              <w:rPr>
                <w:color w:val="000000"/>
                <w:sz w:val="22"/>
                <w:lang w:val="fr-FR"/>
              </w:rPr>
            </w:pPr>
            <w:r>
              <w:rPr>
                <w:color w:val="000000"/>
                <w:sz w:val="22"/>
                <w:lang w:val="fr-FR"/>
              </w:rPr>
              <w:t>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A02EB3" w14:textId="6C768AF8" w:rsidR="004A69A4" w:rsidRDefault="00053C3A">
            <w:pPr>
              <w:spacing w:before="80" w:after="20"/>
              <w:ind w:left="80" w:right="80"/>
              <w:jc w:val="both"/>
              <w:rPr>
                <w:color w:val="000000"/>
                <w:sz w:val="22"/>
                <w:lang w:val="fr-FR"/>
              </w:rPr>
            </w:pPr>
            <w:r>
              <w:rPr>
                <w:color w:val="000000"/>
                <w:sz w:val="22"/>
                <w:lang w:val="fr-FR"/>
              </w:rPr>
              <w:t>Diffusion du maga</w:t>
            </w:r>
            <w:r w:rsidR="003E07F6">
              <w:rPr>
                <w:color w:val="000000"/>
                <w:sz w:val="22"/>
                <w:lang w:val="fr-FR"/>
              </w:rPr>
              <w:t>zi</w:t>
            </w:r>
            <w:r>
              <w:rPr>
                <w:color w:val="000000"/>
                <w:sz w:val="22"/>
                <w:lang w:val="fr-FR"/>
              </w:rPr>
              <w:t>ne externe</w:t>
            </w:r>
          </w:p>
        </w:tc>
      </w:tr>
    </w:tbl>
    <w:p w14:paraId="1AE6DF2E" w14:textId="77777777" w:rsidR="004A69A4" w:rsidRDefault="00053C3A" w:rsidP="003E07F6">
      <w:pPr>
        <w:spacing w:line="240" w:lineRule="exact"/>
      </w:pPr>
      <w:r>
        <w:t xml:space="preserve"> </w:t>
      </w:r>
    </w:p>
    <w:p w14:paraId="093B65C4" w14:textId="77777777" w:rsidR="004A69A4" w:rsidRDefault="00053C3A">
      <w:pPr>
        <w:pStyle w:val="ParagrapheIndent2"/>
        <w:spacing w:line="253" w:lineRule="exact"/>
        <w:jc w:val="both"/>
        <w:rPr>
          <w:color w:val="000000"/>
          <w:lang w:val="fr-FR"/>
        </w:rPr>
      </w:pPr>
      <w:r>
        <w:rPr>
          <w:color w:val="000000"/>
          <w:lang w:val="fr-FR"/>
        </w:rPr>
        <w:t>Chaque lot fera l'objet d'un accord-cadre. Les candidats pourront présenter une offre pour un ou plusieurs lots. Dans cette seconde hypothèse, ils rempliront un acte d'engagement par lot.</w:t>
      </w:r>
    </w:p>
    <w:p w14:paraId="46BBCD58" w14:textId="77777777" w:rsidR="004A69A4" w:rsidRDefault="004A69A4" w:rsidP="003E07F6">
      <w:pPr>
        <w:pStyle w:val="ParagrapheIndent2"/>
        <w:spacing w:line="253" w:lineRule="exact"/>
        <w:jc w:val="both"/>
        <w:rPr>
          <w:color w:val="000000"/>
          <w:lang w:val="fr-FR"/>
        </w:rPr>
      </w:pPr>
    </w:p>
    <w:p w14:paraId="2DC18B34" w14:textId="77777777" w:rsidR="004A69A4" w:rsidRDefault="00053C3A">
      <w:pPr>
        <w:pStyle w:val="ParagrapheIndent2"/>
        <w:spacing w:after="240"/>
        <w:jc w:val="both"/>
        <w:rPr>
          <w:color w:val="000000"/>
          <w:lang w:val="fr-FR"/>
        </w:rPr>
      </w:pPr>
      <w:r>
        <w:rPr>
          <w:color w:val="000000"/>
          <w:lang w:val="fr-FR"/>
        </w:rPr>
        <w:t>Les candidats ont la possibilité de soumettre des offres pour tous les lots.</w:t>
      </w:r>
    </w:p>
    <w:p w14:paraId="75060262" w14:textId="47F8277D" w:rsidR="004A69A4" w:rsidRDefault="00053C3A">
      <w:pPr>
        <w:pStyle w:val="Titre2"/>
        <w:ind w:left="280"/>
        <w:jc w:val="both"/>
        <w:rPr>
          <w:rFonts w:ascii="Times New Roman" w:hAnsi="Times New Roman" w:cs="Times New Roman"/>
          <w:i w:val="0"/>
          <w:color w:val="000000"/>
          <w:sz w:val="24"/>
          <w:lang w:val="fr-FR"/>
        </w:rPr>
      </w:pPr>
      <w:bookmarkStart w:id="10" w:name="ArtL2_RC-2-A2.7"/>
      <w:bookmarkStart w:id="11" w:name="_Toc241142013"/>
      <w:bookmarkEnd w:id="10"/>
      <w:r>
        <w:rPr>
          <w:rFonts w:ascii="Times New Roman" w:hAnsi="Times New Roman" w:cs="Times New Roman"/>
          <w:i w:val="0"/>
          <w:color w:val="000000"/>
          <w:sz w:val="24"/>
          <w:lang w:val="fr-FR"/>
        </w:rPr>
        <w:t>1.5 - Nomenclature</w:t>
      </w:r>
      <w:r w:rsidR="003E07F6">
        <w:rPr>
          <w:rFonts w:ascii="Times New Roman" w:hAnsi="Times New Roman" w:cs="Times New Roman"/>
          <w:i w:val="0"/>
          <w:color w:val="000000"/>
          <w:sz w:val="24"/>
          <w:lang w:val="fr-FR"/>
        </w:rPr>
        <w:t>s</w:t>
      </w:r>
      <w:bookmarkEnd w:id="11"/>
    </w:p>
    <w:p w14:paraId="02966829" w14:textId="77777777" w:rsidR="004A69A4" w:rsidRDefault="00053C3A">
      <w:pPr>
        <w:pStyle w:val="ParagrapheIndent2"/>
        <w:spacing w:line="253" w:lineRule="exact"/>
        <w:jc w:val="both"/>
        <w:rPr>
          <w:color w:val="000000"/>
          <w:lang w:val="fr-FR"/>
        </w:rPr>
      </w:pPr>
      <w:r>
        <w:rPr>
          <w:color w:val="000000"/>
          <w:lang w:val="fr-FR"/>
        </w:rPr>
        <w:t>La classification conforme au vocabulaire commun des marchés européens (CPV) est :</w:t>
      </w:r>
    </w:p>
    <w:p w14:paraId="5F26986D" w14:textId="77777777" w:rsidR="004A69A4" w:rsidRDefault="004A69A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4A69A4" w14:paraId="275ED843"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6B27BE4" w14:textId="77777777" w:rsidR="004A69A4" w:rsidRDefault="00053C3A">
            <w:pPr>
              <w:spacing w:before="140" w:after="40"/>
              <w:jc w:val="center"/>
              <w:rPr>
                <w:color w:val="000000"/>
                <w:sz w:val="22"/>
                <w:lang w:val="fr-FR"/>
              </w:rPr>
            </w:pPr>
            <w:r>
              <w:rPr>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847D90E" w14:textId="77777777" w:rsidR="004A69A4" w:rsidRDefault="00053C3A">
            <w:pPr>
              <w:spacing w:before="140" w:after="40"/>
              <w:jc w:val="center"/>
              <w:rPr>
                <w:color w:val="000000"/>
                <w:sz w:val="22"/>
                <w:lang w:val="fr-FR"/>
              </w:rPr>
            </w:pPr>
            <w:r>
              <w:rPr>
                <w:color w:val="000000"/>
                <w:sz w:val="22"/>
                <w:lang w:val="fr-FR"/>
              </w:rPr>
              <w:t>Description</w:t>
            </w:r>
          </w:p>
        </w:tc>
      </w:tr>
      <w:tr w:rsidR="004A69A4" w14:paraId="5A8B978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9B4493" w14:textId="77777777" w:rsidR="004A69A4" w:rsidRDefault="00053C3A">
            <w:pPr>
              <w:spacing w:before="40" w:after="20"/>
              <w:ind w:left="40" w:right="40"/>
              <w:jc w:val="center"/>
              <w:rPr>
                <w:color w:val="000000"/>
                <w:sz w:val="22"/>
                <w:lang w:val="fr-FR"/>
              </w:rPr>
            </w:pPr>
            <w:r>
              <w:rPr>
                <w:color w:val="000000"/>
                <w:sz w:val="22"/>
                <w:lang w:val="fr-FR"/>
              </w:rPr>
              <w:t>79824000-6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A2AB1E" w14:textId="77777777" w:rsidR="004A69A4" w:rsidRDefault="00053C3A">
            <w:pPr>
              <w:spacing w:before="40" w:after="20"/>
              <w:ind w:left="40" w:right="40"/>
              <w:jc w:val="both"/>
              <w:rPr>
                <w:color w:val="000000"/>
                <w:sz w:val="22"/>
                <w:lang w:val="fr-FR"/>
              </w:rPr>
            </w:pPr>
            <w:r>
              <w:rPr>
                <w:color w:val="000000"/>
                <w:sz w:val="22"/>
                <w:lang w:val="fr-FR"/>
              </w:rPr>
              <w:t>Services d'impression et de distribution</w:t>
            </w:r>
          </w:p>
        </w:tc>
      </w:tr>
    </w:tbl>
    <w:p w14:paraId="38402893" w14:textId="77777777" w:rsidR="004A69A4" w:rsidRDefault="00053C3A" w:rsidP="003E07F6">
      <w:pPr>
        <w:spacing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4A69A4" w14:paraId="6BDE42AD"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0615AC9" w14:textId="34BBB41C" w:rsidR="004A69A4" w:rsidRDefault="00053C3A">
            <w:pPr>
              <w:spacing w:before="120" w:after="60"/>
              <w:ind w:left="40" w:right="40"/>
              <w:jc w:val="center"/>
              <w:rPr>
                <w:color w:val="000000"/>
                <w:sz w:val="22"/>
                <w:lang w:val="fr-FR"/>
              </w:rPr>
            </w:pPr>
            <w:r>
              <w:rPr>
                <w:color w:val="000000"/>
                <w:sz w:val="22"/>
                <w:lang w:val="fr-FR"/>
              </w:rPr>
              <w:t>Lot</w:t>
            </w:r>
            <w:r w:rsidR="003E07F6">
              <w:rPr>
                <w:color w:val="000000"/>
                <w:sz w:val="22"/>
                <w:lang w:val="fr-FR"/>
              </w:rPr>
              <w: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1E47A29" w14:textId="77777777" w:rsidR="004A69A4" w:rsidRDefault="00053C3A">
            <w:pPr>
              <w:spacing w:before="120" w:after="60"/>
              <w:ind w:left="40" w:right="40"/>
              <w:jc w:val="center"/>
              <w:rPr>
                <w:color w:val="000000"/>
                <w:sz w:val="22"/>
                <w:lang w:val="fr-FR"/>
              </w:rPr>
            </w:pPr>
            <w:r>
              <w:rPr>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52F1FA8" w14:textId="77777777" w:rsidR="004A69A4" w:rsidRDefault="00053C3A">
            <w:pPr>
              <w:spacing w:before="120" w:after="60"/>
              <w:ind w:left="40" w:right="40"/>
              <w:jc w:val="center"/>
              <w:rPr>
                <w:color w:val="000000"/>
                <w:sz w:val="22"/>
                <w:lang w:val="fr-FR"/>
              </w:rPr>
            </w:pPr>
            <w:r>
              <w:rPr>
                <w:color w:val="000000"/>
                <w:sz w:val="22"/>
                <w:lang w:val="fr-FR"/>
              </w:rPr>
              <w:t>Description</w:t>
            </w:r>
          </w:p>
        </w:tc>
      </w:tr>
      <w:tr w:rsidR="004A69A4" w14:paraId="1A612B7A"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B0E51A" w14:textId="1FF96E11" w:rsidR="004A69A4" w:rsidRDefault="00053C3A">
            <w:pPr>
              <w:spacing w:before="40" w:after="20"/>
              <w:ind w:left="40" w:right="40"/>
              <w:jc w:val="center"/>
              <w:rPr>
                <w:color w:val="000000"/>
                <w:sz w:val="22"/>
                <w:lang w:val="fr-FR"/>
              </w:rPr>
            </w:pPr>
            <w:r>
              <w:rPr>
                <w:color w:val="000000"/>
                <w:sz w:val="22"/>
                <w:lang w:val="fr-FR"/>
              </w:rPr>
              <w:t>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51F2D5" w14:textId="77777777" w:rsidR="004A69A4" w:rsidRDefault="00053C3A">
            <w:pPr>
              <w:spacing w:before="40" w:after="20"/>
              <w:ind w:left="40" w:right="40"/>
              <w:jc w:val="center"/>
              <w:rPr>
                <w:color w:val="000000"/>
                <w:sz w:val="22"/>
                <w:lang w:val="fr-FR"/>
              </w:rPr>
            </w:pPr>
            <w:r>
              <w:rPr>
                <w:color w:val="000000"/>
                <w:sz w:val="22"/>
                <w:lang w:val="fr-FR"/>
              </w:rPr>
              <w:t>79810000-5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DDADCB" w14:textId="77777777" w:rsidR="004A69A4" w:rsidRDefault="00053C3A">
            <w:pPr>
              <w:spacing w:before="40" w:after="20"/>
              <w:ind w:left="40" w:right="40"/>
              <w:jc w:val="both"/>
              <w:rPr>
                <w:color w:val="000000"/>
                <w:sz w:val="22"/>
                <w:lang w:val="fr-FR"/>
              </w:rPr>
            </w:pPr>
            <w:r>
              <w:rPr>
                <w:color w:val="000000"/>
                <w:sz w:val="22"/>
                <w:lang w:val="fr-FR"/>
              </w:rPr>
              <w:t>Services d'impression</w:t>
            </w:r>
          </w:p>
        </w:tc>
      </w:tr>
      <w:tr w:rsidR="004A69A4" w14:paraId="10AF9B7D"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6E425F" w14:textId="3F003820" w:rsidR="004A69A4" w:rsidRDefault="00053C3A">
            <w:pPr>
              <w:spacing w:before="40" w:after="20"/>
              <w:ind w:left="40" w:right="40"/>
              <w:jc w:val="center"/>
              <w:rPr>
                <w:color w:val="000000"/>
                <w:sz w:val="22"/>
                <w:lang w:val="fr-FR"/>
              </w:rPr>
            </w:pPr>
            <w:r>
              <w:rPr>
                <w:color w:val="000000"/>
                <w:sz w:val="22"/>
                <w:lang w:val="fr-FR"/>
              </w:rPr>
              <w:t>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F4E8A4" w14:textId="77777777" w:rsidR="004A69A4" w:rsidRDefault="00053C3A">
            <w:pPr>
              <w:spacing w:before="40" w:after="20"/>
              <w:ind w:left="40" w:right="40"/>
              <w:jc w:val="center"/>
              <w:rPr>
                <w:color w:val="000000"/>
                <w:sz w:val="22"/>
                <w:lang w:val="fr-FR"/>
              </w:rPr>
            </w:pPr>
            <w:r>
              <w:rPr>
                <w:color w:val="000000"/>
                <w:sz w:val="22"/>
                <w:lang w:val="fr-FR"/>
              </w:rPr>
              <w:t>64121100-1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8DA2E8" w14:textId="77777777" w:rsidR="004A69A4" w:rsidRDefault="00053C3A">
            <w:pPr>
              <w:spacing w:before="40" w:after="20"/>
              <w:ind w:left="40" w:right="40"/>
              <w:jc w:val="both"/>
              <w:rPr>
                <w:color w:val="000000"/>
                <w:sz w:val="22"/>
                <w:lang w:val="fr-FR"/>
              </w:rPr>
            </w:pPr>
            <w:r>
              <w:rPr>
                <w:color w:val="000000"/>
                <w:sz w:val="22"/>
                <w:lang w:val="fr-FR"/>
              </w:rPr>
              <w:t>Services de distribution de courrier</w:t>
            </w:r>
          </w:p>
        </w:tc>
      </w:tr>
    </w:tbl>
    <w:p w14:paraId="3BECD1F8" w14:textId="0BA7C466" w:rsidR="004A69A4" w:rsidRDefault="004A69A4" w:rsidP="003E07F6">
      <w:pPr>
        <w:spacing w:line="240" w:lineRule="exact"/>
      </w:pPr>
    </w:p>
    <w:p w14:paraId="073FDC7B" w14:textId="77777777" w:rsidR="004A69A4" w:rsidRDefault="00053C3A">
      <w:pPr>
        <w:pStyle w:val="ParagrapheIndent2"/>
        <w:spacing w:line="253" w:lineRule="exact"/>
        <w:jc w:val="both"/>
        <w:rPr>
          <w:color w:val="000000"/>
          <w:lang w:val="fr-FR"/>
        </w:rPr>
      </w:pPr>
      <w:r>
        <w:rPr>
          <w:color w:val="000000"/>
          <w:lang w:val="fr-FR"/>
        </w:rPr>
        <w:t>La nomenclature interne se décompose de la façon suivante :</w:t>
      </w:r>
    </w:p>
    <w:p w14:paraId="37FA15CE" w14:textId="77777777" w:rsidR="004A69A4" w:rsidRDefault="004A69A4">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8700"/>
      </w:tblGrid>
      <w:tr w:rsidR="004A69A4" w14:paraId="250950E8" w14:textId="77777777">
        <w:trPr>
          <w:trHeight w:val="1012"/>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600"/>
              <w:gridCol w:w="1500"/>
              <w:gridCol w:w="6600"/>
            </w:tblGrid>
            <w:tr w:rsidR="004A69A4" w14:paraId="44E22CCF" w14:textId="77777777">
              <w:trPr>
                <w:trHeight w:val="325"/>
              </w:trPr>
              <w:tc>
                <w:tcPr>
                  <w:tcW w:w="6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10233F61" w14:textId="76479E62" w:rsidR="004A69A4" w:rsidRDefault="00053C3A">
                  <w:pPr>
                    <w:spacing w:before="20"/>
                    <w:jc w:val="center"/>
                    <w:rPr>
                      <w:color w:val="000000"/>
                      <w:sz w:val="22"/>
                      <w:lang w:val="fr-FR"/>
                    </w:rPr>
                  </w:pPr>
                  <w:r>
                    <w:rPr>
                      <w:color w:val="000000"/>
                      <w:sz w:val="22"/>
                      <w:lang w:val="fr-FR"/>
                    </w:rPr>
                    <w:t>Lots</w:t>
                  </w:r>
                </w:p>
              </w:tc>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34320EA" w14:textId="77777777" w:rsidR="004A69A4" w:rsidRDefault="00053C3A">
                  <w:pPr>
                    <w:spacing w:before="20"/>
                    <w:jc w:val="center"/>
                    <w:rPr>
                      <w:color w:val="000000"/>
                      <w:sz w:val="22"/>
                      <w:lang w:val="fr-FR"/>
                    </w:rPr>
                  </w:pPr>
                  <w:r>
                    <w:rPr>
                      <w:color w:val="000000"/>
                      <w:sz w:val="22"/>
                      <w:lang w:val="fr-FR"/>
                    </w:rPr>
                    <w:t>Nomenclature</w:t>
                  </w:r>
                </w:p>
              </w:tc>
              <w:tc>
                <w:tcPr>
                  <w:tcW w:w="6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1527F16" w14:textId="77777777" w:rsidR="004A69A4" w:rsidRDefault="00053C3A">
                  <w:pPr>
                    <w:spacing w:before="20"/>
                    <w:jc w:val="center"/>
                    <w:rPr>
                      <w:color w:val="000000"/>
                      <w:sz w:val="22"/>
                      <w:lang w:val="fr-FR"/>
                    </w:rPr>
                  </w:pPr>
                  <w:r>
                    <w:rPr>
                      <w:color w:val="000000"/>
                      <w:sz w:val="22"/>
                      <w:lang w:val="fr-FR"/>
                    </w:rPr>
                    <w:t>Libellé</w:t>
                  </w:r>
                </w:p>
              </w:tc>
            </w:tr>
            <w:tr w:rsidR="004A69A4" w14:paraId="3684D397" w14:textId="77777777">
              <w:trPr>
                <w:trHeight w:val="385"/>
              </w:trPr>
              <w:tc>
                <w:tcPr>
                  <w:tcW w:w="600" w:type="dxa"/>
                  <w:tcBorders>
                    <w:top w:val="single" w:sz="2" w:space="0" w:color="000000"/>
                  </w:tcBorders>
                  <w:tcMar>
                    <w:top w:w="0" w:type="dxa"/>
                    <w:left w:w="0" w:type="dxa"/>
                    <w:bottom w:w="0" w:type="dxa"/>
                    <w:right w:w="0" w:type="dxa"/>
                  </w:tcMar>
                  <w:vAlign w:val="center"/>
                </w:tcPr>
                <w:p w14:paraId="33DDD56B" w14:textId="3494168E" w:rsidR="004A69A4" w:rsidRDefault="00053C3A">
                  <w:pPr>
                    <w:jc w:val="center"/>
                    <w:rPr>
                      <w:color w:val="000000"/>
                      <w:sz w:val="22"/>
                      <w:lang w:val="fr-FR"/>
                    </w:rPr>
                  </w:pPr>
                  <w:r>
                    <w:rPr>
                      <w:color w:val="000000"/>
                      <w:sz w:val="22"/>
                      <w:lang w:val="fr-FR"/>
                    </w:rPr>
                    <w:t>1</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514A01" w14:textId="77777777" w:rsidR="004A69A4" w:rsidRDefault="00053C3A">
                  <w:pPr>
                    <w:spacing w:before="80" w:after="20"/>
                    <w:jc w:val="center"/>
                    <w:rPr>
                      <w:color w:val="000000"/>
                      <w:sz w:val="22"/>
                      <w:lang w:val="fr-FR"/>
                    </w:rPr>
                  </w:pPr>
                  <w:r>
                    <w:rPr>
                      <w:color w:val="000000"/>
                      <w:sz w:val="22"/>
                      <w:lang w:val="fr-FR"/>
                    </w:rPr>
                    <w:t>25.01</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90E3ED" w14:textId="77777777" w:rsidR="004A69A4" w:rsidRDefault="00053C3A">
                  <w:pPr>
                    <w:spacing w:before="80" w:after="20"/>
                    <w:ind w:left="80" w:right="80"/>
                    <w:jc w:val="both"/>
                    <w:rPr>
                      <w:color w:val="000000"/>
                      <w:sz w:val="22"/>
                      <w:lang w:val="fr-FR"/>
                    </w:rPr>
                  </w:pPr>
                  <w:r>
                    <w:rPr>
                      <w:color w:val="000000"/>
                      <w:sz w:val="22"/>
                      <w:lang w:val="fr-FR"/>
                    </w:rPr>
                    <w:t>Services d'impression</w:t>
                  </w:r>
                </w:p>
              </w:tc>
            </w:tr>
            <w:tr w:rsidR="004A69A4" w14:paraId="332391FF" w14:textId="77777777">
              <w:trPr>
                <w:trHeight w:val="385"/>
              </w:trPr>
              <w:tc>
                <w:tcPr>
                  <w:tcW w:w="600" w:type="dxa"/>
                  <w:tcBorders>
                    <w:top w:val="single" w:sz="2" w:space="0" w:color="000000"/>
                  </w:tcBorders>
                  <w:tcMar>
                    <w:top w:w="0" w:type="dxa"/>
                    <w:left w:w="0" w:type="dxa"/>
                    <w:bottom w:w="0" w:type="dxa"/>
                    <w:right w:w="0" w:type="dxa"/>
                  </w:tcMar>
                  <w:vAlign w:val="center"/>
                </w:tcPr>
                <w:p w14:paraId="20B60F30" w14:textId="3032104A" w:rsidR="004A69A4" w:rsidRDefault="00053C3A">
                  <w:pPr>
                    <w:jc w:val="center"/>
                    <w:rPr>
                      <w:color w:val="000000"/>
                      <w:sz w:val="22"/>
                      <w:lang w:val="fr-FR"/>
                    </w:rPr>
                  </w:pPr>
                  <w:r>
                    <w:rPr>
                      <w:color w:val="000000"/>
                      <w:sz w:val="22"/>
                      <w:lang w:val="fr-FR"/>
                    </w:rPr>
                    <w:t>2</w:t>
                  </w:r>
                </w:p>
              </w:tc>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717B49" w14:textId="77777777" w:rsidR="004A69A4" w:rsidRDefault="00053C3A">
                  <w:pPr>
                    <w:spacing w:before="80" w:after="20"/>
                    <w:jc w:val="center"/>
                    <w:rPr>
                      <w:color w:val="000000"/>
                      <w:sz w:val="22"/>
                      <w:lang w:val="fr-FR"/>
                    </w:rPr>
                  </w:pPr>
                  <w:r>
                    <w:rPr>
                      <w:color w:val="000000"/>
                      <w:sz w:val="22"/>
                      <w:lang w:val="fr-FR"/>
                    </w:rPr>
                    <w:t>21.13</w:t>
                  </w:r>
                </w:p>
              </w:tc>
              <w:tc>
                <w:tcPr>
                  <w:tcW w:w="6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9340A4" w14:textId="77777777" w:rsidR="004A69A4" w:rsidRDefault="00053C3A">
                  <w:pPr>
                    <w:spacing w:before="80" w:after="20"/>
                    <w:ind w:left="80" w:right="80"/>
                    <w:jc w:val="both"/>
                    <w:rPr>
                      <w:color w:val="000000"/>
                      <w:sz w:val="22"/>
                      <w:lang w:val="fr-FR"/>
                    </w:rPr>
                  </w:pPr>
                  <w:r>
                    <w:rPr>
                      <w:color w:val="000000"/>
                      <w:sz w:val="22"/>
                      <w:lang w:val="fr-FR"/>
                    </w:rPr>
                    <w:t>Services de diffusion, de routage et de distribution</w:t>
                  </w:r>
                </w:p>
              </w:tc>
            </w:tr>
          </w:tbl>
          <w:p w14:paraId="76A4A2E0" w14:textId="77777777" w:rsidR="004A69A4" w:rsidRDefault="004A69A4">
            <w:pPr>
              <w:rPr>
                <w:sz w:val="2"/>
              </w:rPr>
            </w:pPr>
          </w:p>
        </w:tc>
      </w:tr>
    </w:tbl>
    <w:p w14:paraId="71718C8D" w14:textId="4718366E" w:rsidR="004A69A4" w:rsidRDefault="004A69A4" w:rsidP="003E07F6">
      <w:pPr>
        <w:spacing w:line="240" w:lineRule="exact"/>
      </w:pPr>
    </w:p>
    <w:p w14:paraId="2C29E6E0" w14:textId="77777777" w:rsidR="004A69A4" w:rsidRDefault="00053C3A">
      <w:pPr>
        <w:pStyle w:val="Titre2"/>
        <w:ind w:left="280"/>
        <w:jc w:val="both"/>
        <w:rPr>
          <w:rFonts w:ascii="Times New Roman" w:hAnsi="Times New Roman" w:cs="Times New Roman"/>
          <w:i w:val="0"/>
          <w:color w:val="000000"/>
          <w:sz w:val="24"/>
          <w:lang w:val="fr-FR"/>
        </w:rPr>
      </w:pPr>
      <w:bookmarkStart w:id="12" w:name="ArtL2_RC-2-A2.9"/>
      <w:bookmarkStart w:id="13" w:name="_Toc241142014"/>
      <w:bookmarkEnd w:id="12"/>
      <w:r>
        <w:rPr>
          <w:rFonts w:ascii="Times New Roman" w:hAnsi="Times New Roman" w:cs="Times New Roman"/>
          <w:i w:val="0"/>
          <w:color w:val="000000"/>
          <w:sz w:val="24"/>
          <w:lang w:val="fr-FR"/>
        </w:rPr>
        <w:t>1.6 - Renouvellement</w:t>
      </w:r>
      <w:bookmarkEnd w:id="13"/>
    </w:p>
    <w:p w14:paraId="5E8AD758" w14:textId="77777777" w:rsidR="004A69A4" w:rsidRDefault="00053C3A">
      <w:pPr>
        <w:pStyle w:val="ParagrapheIndent2"/>
        <w:spacing w:after="240"/>
        <w:jc w:val="both"/>
        <w:rPr>
          <w:color w:val="000000"/>
          <w:lang w:val="fr-FR"/>
        </w:rPr>
      </w:pPr>
      <w:r>
        <w:rPr>
          <w:color w:val="000000"/>
          <w:lang w:val="fr-FR"/>
        </w:rPr>
        <w:t>Il s'agit d'un accord-cadre renouvelable en raison du caractère récurrent des prestations.</w:t>
      </w:r>
    </w:p>
    <w:p w14:paraId="0F743F1C" w14:textId="77777777" w:rsidR="004A69A4" w:rsidRDefault="00053C3A">
      <w:pPr>
        <w:pStyle w:val="Titre1"/>
        <w:shd w:val="clear" w:color="123C5F" w:fill="123C5F"/>
        <w:rPr>
          <w:rFonts w:ascii="Times New Roman" w:hAnsi="Times New Roman" w:cs="Times New Roman"/>
          <w:color w:val="FFFFFF"/>
          <w:sz w:val="28"/>
          <w:lang w:val="fr-FR"/>
        </w:rPr>
      </w:pPr>
      <w:bookmarkStart w:id="14" w:name="ArtL1_RC-2-A3"/>
      <w:bookmarkStart w:id="15" w:name="_Toc241142015"/>
      <w:bookmarkEnd w:id="14"/>
      <w:r>
        <w:rPr>
          <w:rFonts w:ascii="Times New Roman" w:hAnsi="Times New Roman" w:cs="Times New Roman"/>
          <w:color w:val="FFFFFF"/>
          <w:sz w:val="28"/>
          <w:lang w:val="fr-FR"/>
        </w:rPr>
        <w:lastRenderedPageBreak/>
        <w:t>2 - Conditions de la consultation</w:t>
      </w:r>
      <w:bookmarkEnd w:id="15"/>
    </w:p>
    <w:p w14:paraId="79A5DD79" w14:textId="77777777" w:rsidR="004A69A4" w:rsidRDefault="00053C3A">
      <w:pPr>
        <w:spacing w:line="60" w:lineRule="exact"/>
        <w:rPr>
          <w:sz w:val="6"/>
        </w:rPr>
      </w:pPr>
      <w:r>
        <w:t xml:space="preserve"> </w:t>
      </w:r>
    </w:p>
    <w:p w14:paraId="6B2E7606" w14:textId="77777777" w:rsidR="004A69A4" w:rsidRDefault="00053C3A">
      <w:pPr>
        <w:pStyle w:val="Titre2"/>
        <w:ind w:left="280"/>
        <w:jc w:val="both"/>
        <w:rPr>
          <w:rFonts w:ascii="Times New Roman" w:hAnsi="Times New Roman" w:cs="Times New Roman"/>
          <w:i w:val="0"/>
          <w:color w:val="000000"/>
          <w:sz w:val="24"/>
          <w:lang w:val="fr-FR"/>
        </w:rPr>
      </w:pPr>
      <w:bookmarkStart w:id="16" w:name="ArtL2_RC-2-A3.2"/>
      <w:bookmarkStart w:id="17" w:name="_Toc241142016"/>
      <w:bookmarkEnd w:id="16"/>
      <w:r>
        <w:rPr>
          <w:rFonts w:ascii="Times New Roman" w:hAnsi="Times New Roman" w:cs="Times New Roman"/>
          <w:i w:val="0"/>
          <w:color w:val="000000"/>
          <w:sz w:val="24"/>
          <w:lang w:val="fr-FR"/>
        </w:rPr>
        <w:t>2.1 - Délai de validité des offres</w:t>
      </w:r>
      <w:bookmarkEnd w:id="17"/>
    </w:p>
    <w:p w14:paraId="7072A2D0" w14:textId="77777777" w:rsidR="004A69A4" w:rsidRDefault="00053C3A">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78DCEF48" w14:textId="77777777" w:rsidR="004A69A4" w:rsidRDefault="00053C3A">
      <w:pPr>
        <w:pStyle w:val="Titre2"/>
        <w:ind w:left="280"/>
        <w:jc w:val="both"/>
        <w:rPr>
          <w:rFonts w:ascii="Times New Roman" w:hAnsi="Times New Roman" w:cs="Times New Roman"/>
          <w:i w:val="0"/>
          <w:color w:val="000000"/>
          <w:sz w:val="24"/>
          <w:lang w:val="fr-FR"/>
        </w:rPr>
      </w:pPr>
      <w:bookmarkStart w:id="18" w:name="ArtL2_RC-2-A3.3"/>
      <w:bookmarkStart w:id="19" w:name="_Toc241142017"/>
      <w:bookmarkEnd w:id="18"/>
      <w:r>
        <w:rPr>
          <w:rFonts w:ascii="Times New Roman" w:hAnsi="Times New Roman" w:cs="Times New Roman"/>
          <w:i w:val="0"/>
          <w:color w:val="000000"/>
          <w:sz w:val="24"/>
          <w:lang w:val="fr-FR"/>
        </w:rPr>
        <w:t>2.2 - Forme juridique du groupement</w:t>
      </w:r>
      <w:bookmarkEnd w:id="19"/>
    </w:p>
    <w:p w14:paraId="4ED4A8BF" w14:textId="77777777" w:rsidR="004A69A4" w:rsidRDefault="00053C3A">
      <w:pPr>
        <w:pStyle w:val="ParagrapheIndent2"/>
        <w:spacing w:after="240" w:line="253" w:lineRule="exact"/>
        <w:jc w:val="both"/>
        <w:rPr>
          <w:color w:val="000000"/>
          <w:lang w:val="fr-FR"/>
        </w:rPr>
      </w:pPr>
      <w:r>
        <w:rPr>
          <w:color w:val="000000"/>
          <w:lang w:val="fr-FR"/>
        </w:rPr>
        <w:t>Le pouvoir adjudicateur ne souhaite imposer aucune forme de groupement à l'attributaire de l'accord-cadre. En cas de groupement conjoint, le mandataire du groupement est solidaire.</w:t>
      </w:r>
    </w:p>
    <w:p w14:paraId="4F5A9083" w14:textId="77777777" w:rsidR="004A69A4" w:rsidRDefault="00053C3A">
      <w:pPr>
        <w:pStyle w:val="ParagrapheIndent2"/>
        <w:spacing w:after="240"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w:t>
      </w:r>
    </w:p>
    <w:p w14:paraId="6066C55C" w14:textId="77777777" w:rsidR="004A69A4" w:rsidRDefault="00053C3A">
      <w:pPr>
        <w:pStyle w:val="Titre2"/>
        <w:ind w:left="280"/>
        <w:jc w:val="both"/>
        <w:rPr>
          <w:rFonts w:ascii="Times New Roman" w:hAnsi="Times New Roman" w:cs="Times New Roman"/>
          <w:i w:val="0"/>
          <w:color w:val="000000"/>
          <w:sz w:val="24"/>
          <w:lang w:val="fr-FR"/>
        </w:rPr>
      </w:pPr>
      <w:bookmarkStart w:id="20" w:name="ArtL2_RC-2-A3.5"/>
      <w:bookmarkStart w:id="21" w:name="_Toc241142018"/>
      <w:bookmarkEnd w:id="20"/>
      <w:r>
        <w:rPr>
          <w:rFonts w:ascii="Times New Roman" w:hAnsi="Times New Roman" w:cs="Times New Roman"/>
          <w:i w:val="0"/>
          <w:color w:val="000000"/>
          <w:sz w:val="24"/>
          <w:lang w:val="fr-FR"/>
        </w:rPr>
        <w:t>2.3 - Variantes</w:t>
      </w:r>
      <w:bookmarkEnd w:id="21"/>
    </w:p>
    <w:p w14:paraId="61AE371B" w14:textId="77777777" w:rsidR="004A69A4" w:rsidRDefault="00053C3A">
      <w:pPr>
        <w:pStyle w:val="ParagrapheIndent2"/>
        <w:spacing w:after="240"/>
        <w:jc w:val="both"/>
        <w:rPr>
          <w:color w:val="000000"/>
          <w:lang w:val="fr-FR"/>
        </w:rPr>
      </w:pPr>
      <w:r>
        <w:rPr>
          <w:color w:val="000000"/>
          <w:lang w:val="fr-FR"/>
        </w:rPr>
        <w:t>Aucune variante n'est autorisée.</w:t>
      </w:r>
    </w:p>
    <w:p w14:paraId="7384FB18" w14:textId="77777777" w:rsidR="004A69A4" w:rsidRDefault="00053C3A">
      <w:pPr>
        <w:pStyle w:val="Titre2"/>
        <w:ind w:left="280"/>
        <w:jc w:val="both"/>
        <w:rPr>
          <w:rFonts w:ascii="Times New Roman" w:hAnsi="Times New Roman" w:cs="Times New Roman"/>
          <w:i w:val="0"/>
          <w:color w:val="000000"/>
          <w:sz w:val="24"/>
          <w:lang w:val="fr-FR"/>
        </w:rPr>
      </w:pPr>
      <w:bookmarkStart w:id="22" w:name="ArtL2_RC-2-A3.9"/>
      <w:bookmarkStart w:id="23" w:name="_Toc241142019"/>
      <w:bookmarkEnd w:id="22"/>
      <w:r>
        <w:rPr>
          <w:rFonts w:ascii="Times New Roman" w:hAnsi="Times New Roman" w:cs="Times New Roman"/>
          <w:i w:val="0"/>
          <w:color w:val="000000"/>
          <w:sz w:val="24"/>
          <w:lang w:val="fr-FR"/>
        </w:rPr>
        <w:t>2.4 - Développement durable</w:t>
      </w:r>
      <w:bookmarkEnd w:id="23"/>
    </w:p>
    <w:p w14:paraId="4FA1C453" w14:textId="527EA992" w:rsidR="004A69A4" w:rsidRDefault="00053C3A">
      <w:pPr>
        <w:pStyle w:val="ParagrapheIndent2"/>
        <w:spacing w:line="253" w:lineRule="exact"/>
        <w:jc w:val="both"/>
        <w:rPr>
          <w:color w:val="000000"/>
          <w:lang w:val="fr-FR"/>
        </w:rPr>
      </w:pPr>
      <w:r>
        <w:rPr>
          <w:color w:val="000000"/>
          <w:lang w:val="fr-FR"/>
        </w:rPr>
        <w:t xml:space="preserve">Cette consultation comporte des conditions d'exécution à caractère social et environnemental dont le détail est indiqué dans le </w:t>
      </w:r>
      <w:r w:rsidR="00F52874">
        <w:rPr>
          <w:color w:val="000000"/>
          <w:lang w:val="fr-FR"/>
        </w:rPr>
        <w:t>cahier des clauses administratives particulières (</w:t>
      </w:r>
      <w:r>
        <w:rPr>
          <w:color w:val="000000"/>
          <w:lang w:val="fr-FR"/>
        </w:rPr>
        <w:t>CCAP</w:t>
      </w:r>
      <w:r w:rsidR="00F52874">
        <w:rPr>
          <w:color w:val="000000"/>
          <w:lang w:val="fr-FR"/>
        </w:rPr>
        <w:t>)</w:t>
      </w:r>
      <w:r>
        <w:rPr>
          <w:color w:val="000000"/>
          <w:lang w:val="fr-FR"/>
        </w:rPr>
        <w:t>. Le respect de ces dispositions est une condition de la conformité de l'offre. Une offre comportant des réserves ou ne respectant pas ces conditions d'exécution particulières sera déclarée irrégulière au motif du non-respect du cahier des charges.</w:t>
      </w:r>
    </w:p>
    <w:p w14:paraId="0BF580B1" w14:textId="77777777" w:rsidR="004A69A4" w:rsidRDefault="004A69A4">
      <w:pPr>
        <w:pStyle w:val="ParagrapheIndent2"/>
        <w:spacing w:line="253" w:lineRule="exact"/>
        <w:jc w:val="both"/>
        <w:rPr>
          <w:color w:val="000000"/>
          <w:lang w:val="fr-FR"/>
        </w:rPr>
      </w:pPr>
    </w:p>
    <w:p w14:paraId="6456C64A" w14:textId="77777777" w:rsidR="004A69A4" w:rsidRDefault="00053C3A">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7001E35D" w14:textId="77777777" w:rsidR="004A69A4" w:rsidRDefault="00053C3A">
      <w:pPr>
        <w:pStyle w:val="Titre1"/>
        <w:shd w:val="clear" w:color="123C5F" w:fill="123C5F"/>
        <w:rPr>
          <w:rFonts w:ascii="Times New Roman" w:hAnsi="Times New Roman" w:cs="Times New Roman"/>
          <w:color w:val="FFFFFF"/>
          <w:sz w:val="28"/>
          <w:lang w:val="fr-FR"/>
        </w:rPr>
      </w:pPr>
      <w:bookmarkStart w:id="24" w:name="ArtL1_RC-2-A5"/>
      <w:bookmarkStart w:id="25" w:name="_Toc241142020"/>
      <w:bookmarkEnd w:id="24"/>
      <w:r>
        <w:rPr>
          <w:rFonts w:ascii="Times New Roman" w:hAnsi="Times New Roman" w:cs="Times New Roman"/>
          <w:color w:val="FFFFFF"/>
          <w:sz w:val="28"/>
          <w:lang w:val="fr-FR"/>
        </w:rPr>
        <w:t>3 - Conditions relatives au contrat</w:t>
      </w:r>
      <w:bookmarkEnd w:id="25"/>
    </w:p>
    <w:p w14:paraId="137C68DD" w14:textId="77777777" w:rsidR="004A69A4" w:rsidRDefault="00053C3A">
      <w:pPr>
        <w:spacing w:line="60" w:lineRule="exact"/>
        <w:rPr>
          <w:sz w:val="6"/>
        </w:rPr>
      </w:pPr>
      <w:r>
        <w:t xml:space="preserve"> </w:t>
      </w:r>
    </w:p>
    <w:p w14:paraId="26CFA65A" w14:textId="77777777" w:rsidR="004A69A4" w:rsidRDefault="00053C3A">
      <w:pPr>
        <w:pStyle w:val="Titre2"/>
        <w:ind w:left="280"/>
        <w:jc w:val="both"/>
        <w:rPr>
          <w:rFonts w:ascii="Times New Roman" w:hAnsi="Times New Roman" w:cs="Times New Roman"/>
          <w:i w:val="0"/>
          <w:color w:val="000000"/>
          <w:sz w:val="24"/>
          <w:lang w:val="fr-FR"/>
        </w:rPr>
      </w:pPr>
      <w:bookmarkStart w:id="26" w:name="ArtL2_RC-2-A5.1"/>
      <w:bookmarkStart w:id="27" w:name="_Toc241142021"/>
      <w:bookmarkEnd w:id="26"/>
      <w:r>
        <w:rPr>
          <w:rFonts w:ascii="Times New Roman" w:hAnsi="Times New Roman" w:cs="Times New Roman"/>
          <w:i w:val="0"/>
          <w:color w:val="000000"/>
          <w:sz w:val="24"/>
          <w:lang w:val="fr-FR"/>
        </w:rPr>
        <w:t>3.1 - Durée du contrat ou délai d'exécution</w:t>
      </w:r>
      <w:bookmarkEnd w:id="27"/>
    </w:p>
    <w:p w14:paraId="31E82BAD" w14:textId="77777777" w:rsidR="003E07F6" w:rsidRDefault="00053C3A">
      <w:pPr>
        <w:pStyle w:val="ParagrapheIndent2"/>
        <w:jc w:val="both"/>
        <w:rPr>
          <w:color w:val="000000"/>
          <w:lang w:val="fr-FR"/>
        </w:rPr>
      </w:pPr>
      <w:r>
        <w:rPr>
          <w:color w:val="000000"/>
          <w:lang w:val="fr-FR"/>
        </w:rPr>
        <w:t>La durée de la période initiale est fixée au CCAP.</w:t>
      </w:r>
    </w:p>
    <w:p w14:paraId="15FB4045" w14:textId="77777777" w:rsidR="003E07F6" w:rsidRPr="003E07F6" w:rsidRDefault="003E07F6" w:rsidP="003E07F6">
      <w:pPr>
        <w:rPr>
          <w:lang w:val="fr-FR"/>
        </w:rPr>
      </w:pPr>
    </w:p>
    <w:p w14:paraId="790BBB9C" w14:textId="77777777" w:rsidR="004A69A4" w:rsidRDefault="00053C3A">
      <w:pPr>
        <w:pStyle w:val="Titre2"/>
        <w:ind w:left="280"/>
        <w:jc w:val="both"/>
        <w:rPr>
          <w:rFonts w:ascii="Times New Roman" w:hAnsi="Times New Roman" w:cs="Times New Roman"/>
          <w:i w:val="0"/>
          <w:color w:val="000000"/>
          <w:sz w:val="24"/>
          <w:lang w:val="fr-FR"/>
        </w:rPr>
      </w:pPr>
      <w:bookmarkStart w:id="28" w:name="ArtL2_RC-2-A5.2"/>
      <w:bookmarkStart w:id="29" w:name="_Toc241142022"/>
      <w:bookmarkEnd w:id="28"/>
      <w:r>
        <w:rPr>
          <w:rFonts w:ascii="Times New Roman" w:hAnsi="Times New Roman" w:cs="Times New Roman"/>
          <w:i w:val="0"/>
          <w:color w:val="000000"/>
          <w:sz w:val="24"/>
          <w:lang w:val="fr-FR"/>
        </w:rPr>
        <w:t>3.2 - Modalités essentielles de financement et de paiement</w:t>
      </w:r>
      <w:bookmarkEnd w:id="29"/>
    </w:p>
    <w:p w14:paraId="52293679" w14:textId="77777777" w:rsidR="004A69A4" w:rsidRDefault="00053C3A">
      <w:pPr>
        <w:pStyle w:val="ParagrapheIndent2"/>
        <w:spacing w:after="240"/>
        <w:jc w:val="both"/>
        <w:rPr>
          <w:color w:val="000000"/>
          <w:lang w:val="fr-FR"/>
        </w:rPr>
      </w:pPr>
      <w:r>
        <w:rPr>
          <w:color w:val="000000"/>
          <w:lang w:val="fr-FR"/>
        </w:rPr>
        <w:t>Les prestations seront financées selon les modalités suivantes : budget départemental.</w:t>
      </w:r>
    </w:p>
    <w:p w14:paraId="121BA1E4" w14:textId="77777777" w:rsidR="004A69A4" w:rsidRDefault="00053C3A">
      <w:pPr>
        <w:pStyle w:val="ParagrapheIndent2"/>
        <w:spacing w:after="240" w:line="253"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491E6AD0" w14:textId="77777777" w:rsidR="004A69A4" w:rsidRDefault="00053C3A">
      <w:pPr>
        <w:pStyle w:val="ParagrapheIndent2"/>
        <w:spacing w:after="240" w:line="25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2EF4963D" w14:textId="7FDBD2AC" w:rsidR="004A69A4" w:rsidRDefault="00053C3A">
      <w:pPr>
        <w:pStyle w:val="Titre2"/>
        <w:ind w:left="280"/>
        <w:jc w:val="both"/>
        <w:rPr>
          <w:rFonts w:ascii="Times New Roman" w:hAnsi="Times New Roman" w:cs="Times New Roman"/>
          <w:i w:val="0"/>
          <w:color w:val="000000"/>
          <w:sz w:val="24"/>
          <w:lang w:val="fr-FR"/>
        </w:rPr>
      </w:pPr>
      <w:bookmarkStart w:id="30" w:name="ArtL2_RC-2-A5.4"/>
      <w:bookmarkStart w:id="31" w:name="_Toc241142023"/>
      <w:bookmarkEnd w:id="30"/>
      <w:r>
        <w:rPr>
          <w:rFonts w:ascii="Times New Roman" w:hAnsi="Times New Roman" w:cs="Times New Roman"/>
          <w:i w:val="0"/>
          <w:color w:val="000000"/>
          <w:sz w:val="24"/>
          <w:lang w:val="fr-FR"/>
        </w:rPr>
        <w:t>3.3 - Confidentialité</w:t>
      </w:r>
      <w:bookmarkEnd w:id="31"/>
    </w:p>
    <w:p w14:paraId="7834727B" w14:textId="77777777" w:rsidR="004A69A4" w:rsidRDefault="00053C3A">
      <w:pPr>
        <w:pStyle w:val="ParagrapheIndent2"/>
        <w:spacing w:line="253" w:lineRule="exact"/>
        <w:jc w:val="both"/>
        <w:rPr>
          <w:color w:val="000000"/>
          <w:lang w:val="fr-FR"/>
        </w:rPr>
      </w:pPr>
      <w:r>
        <w:rPr>
          <w:color w:val="000000"/>
          <w:lang w:val="fr-FR"/>
        </w:rPr>
        <w:t>Les candidats doivent respecter l'obligation de confidentialité requise pour l'exécution des prestations.</w:t>
      </w:r>
    </w:p>
    <w:p w14:paraId="0F18CE19" w14:textId="77777777" w:rsidR="004A69A4" w:rsidRDefault="004A69A4">
      <w:pPr>
        <w:pStyle w:val="ParagrapheIndent2"/>
        <w:spacing w:line="253" w:lineRule="exact"/>
        <w:jc w:val="both"/>
        <w:rPr>
          <w:color w:val="000000"/>
          <w:lang w:val="fr-FR"/>
        </w:rPr>
      </w:pPr>
    </w:p>
    <w:p w14:paraId="45A760D6" w14:textId="77777777" w:rsidR="004A69A4" w:rsidRDefault="00053C3A">
      <w:pPr>
        <w:pStyle w:val="ParagrapheIndent2"/>
        <w:spacing w:after="240"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413ABDB8" w14:textId="77777777" w:rsidR="004A69A4" w:rsidRDefault="00053C3A">
      <w:pPr>
        <w:pStyle w:val="Titre1"/>
        <w:shd w:val="clear" w:color="123C5F" w:fill="123C5F"/>
        <w:rPr>
          <w:rFonts w:ascii="Times New Roman" w:hAnsi="Times New Roman" w:cs="Times New Roman"/>
          <w:color w:val="FFFFFF"/>
          <w:sz w:val="28"/>
          <w:lang w:val="fr-FR"/>
        </w:rPr>
      </w:pPr>
      <w:bookmarkStart w:id="32" w:name="ArtL1_RC-2-A6"/>
      <w:bookmarkStart w:id="33" w:name="_Toc241142024"/>
      <w:bookmarkEnd w:id="32"/>
      <w:r>
        <w:rPr>
          <w:rFonts w:ascii="Times New Roman" w:hAnsi="Times New Roman" w:cs="Times New Roman"/>
          <w:color w:val="FFFFFF"/>
          <w:sz w:val="28"/>
          <w:lang w:val="fr-FR"/>
        </w:rPr>
        <w:t>4 - Contenu du dossier de consultation</w:t>
      </w:r>
      <w:bookmarkEnd w:id="33"/>
    </w:p>
    <w:p w14:paraId="058D1CBB" w14:textId="77777777" w:rsidR="004A69A4" w:rsidRDefault="00053C3A">
      <w:pPr>
        <w:spacing w:line="60" w:lineRule="exact"/>
        <w:rPr>
          <w:sz w:val="6"/>
        </w:rPr>
      </w:pPr>
      <w:r>
        <w:t xml:space="preserve"> </w:t>
      </w:r>
    </w:p>
    <w:p w14:paraId="1193E018" w14:textId="77777777" w:rsidR="004A69A4" w:rsidRDefault="00053C3A">
      <w:pPr>
        <w:pStyle w:val="ParagrapheIndent1"/>
        <w:spacing w:line="253" w:lineRule="exact"/>
        <w:jc w:val="both"/>
        <w:rPr>
          <w:color w:val="000000"/>
          <w:lang w:val="fr-FR"/>
        </w:rPr>
      </w:pPr>
      <w:r>
        <w:rPr>
          <w:color w:val="000000"/>
          <w:lang w:val="fr-FR"/>
        </w:rPr>
        <w:t>Le dossier de consultation des entreprises (DCE) contient les pièces suivantes :</w:t>
      </w:r>
    </w:p>
    <w:p w14:paraId="7108A7FF" w14:textId="793E60FE" w:rsidR="004A69A4" w:rsidRPr="00F52874" w:rsidRDefault="00053C3A">
      <w:pPr>
        <w:pStyle w:val="ParagrapheIndent1"/>
        <w:spacing w:line="253" w:lineRule="exact"/>
        <w:jc w:val="both"/>
        <w:rPr>
          <w:i/>
          <w:iCs/>
          <w:color w:val="000000"/>
          <w:lang w:val="fr-FR"/>
        </w:rPr>
      </w:pPr>
      <w:r>
        <w:rPr>
          <w:color w:val="000000"/>
          <w:lang w:val="fr-FR"/>
        </w:rPr>
        <w:t>- L'avis d'appel public à la concurrence (AAPC)</w:t>
      </w:r>
      <w:r w:rsidR="00F52874">
        <w:rPr>
          <w:color w:val="000000"/>
          <w:lang w:val="fr-FR"/>
        </w:rPr>
        <w:t xml:space="preserve"> </w:t>
      </w:r>
      <w:r w:rsidR="00F52874">
        <w:rPr>
          <w:i/>
          <w:iCs/>
          <w:color w:val="000000"/>
          <w:lang w:val="fr-FR"/>
        </w:rPr>
        <w:t>(commun aux 2 lots) ;</w:t>
      </w:r>
    </w:p>
    <w:p w14:paraId="7421D313" w14:textId="6C600B1D" w:rsidR="004A69A4" w:rsidRDefault="00053C3A">
      <w:pPr>
        <w:pStyle w:val="ParagrapheIndent1"/>
        <w:spacing w:line="253" w:lineRule="exact"/>
        <w:jc w:val="both"/>
        <w:rPr>
          <w:color w:val="000000"/>
          <w:lang w:val="fr-FR"/>
        </w:rPr>
      </w:pPr>
      <w:r>
        <w:rPr>
          <w:color w:val="000000"/>
          <w:lang w:val="fr-FR"/>
        </w:rPr>
        <w:t>- Le règlement de la consultation (RC)</w:t>
      </w:r>
      <w:r w:rsidR="00F52874" w:rsidRPr="00F52874">
        <w:rPr>
          <w:i/>
          <w:iCs/>
          <w:color w:val="000000"/>
          <w:lang w:val="fr-FR"/>
        </w:rPr>
        <w:t xml:space="preserve"> </w:t>
      </w:r>
      <w:r w:rsidR="00F52874">
        <w:rPr>
          <w:i/>
          <w:iCs/>
          <w:color w:val="000000"/>
          <w:lang w:val="fr-FR"/>
        </w:rPr>
        <w:t>(commun aux 2 lots) ;</w:t>
      </w:r>
    </w:p>
    <w:p w14:paraId="3636549E" w14:textId="3B949326" w:rsidR="00F52874" w:rsidRDefault="00053C3A">
      <w:pPr>
        <w:pStyle w:val="ParagrapheIndent1"/>
        <w:spacing w:line="253" w:lineRule="exact"/>
        <w:jc w:val="both"/>
        <w:rPr>
          <w:color w:val="000000"/>
          <w:lang w:val="fr-FR"/>
        </w:rPr>
      </w:pPr>
      <w:r>
        <w:rPr>
          <w:color w:val="000000"/>
          <w:lang w:val="fr-FR"/>
        </w:rPr>
        <w:t xml:space="preserve">- </w:t>
      </w:r>
      <w:r w:rsidR="00F52874">
        <w:rPr>
          <w:color w:val="000000"/>
          <w:lang w:val="fr-FR"/>
        </w:rPr>
        <w:t>Un dossier de candidature :</w:t>
      </w:r>
    </w:p>
    <w:p w14:paraId="50AB8067" w14:textId="06A1E7B4" w:rsidR="004A69A4" w:rsidRDefault="00F52874" w:rsidP="00F52874">
      <w:pPr>
        <w:pStyle w:val="ParagrapheIndent1"/>
        <w:spacing w:line="253" w:lineRule="exact"/>
        <w:ind w:firstLine="720"/>
        <w:jc w:val="both"/>
        <w:rPr>
          <w:color w:val="000000"/>
          <w:lang w:val="fr-FR"/>
        </w:rPr>
      </w:pPr>
      <w:r>
        <w:rPr>
          <w:color w:val="000000"/>
          <w:lang w:val="fr-FR"/>
        </w:rPr>
        <w:lastRenderedPageBreak/>
        <w:t xml:space="preserve">- </w:t>
      </w:r>
      <w:r w:rsidR="00053C3A">
        <w:rPr>
          <w:color w:val="000000"/>
          <w:lang w:val="fr-FR"/>
        </w:rPr>
        <w:t>Un document relatif à la candidature - Situation administrative de l'organisme et renseignements relatifs aux capacités économiques, financières, techniques et professionnelles</w:t>
      </w:r>
    </w:p>
    <w:p w14:paraId="5E69DD09" w14:textId="77777777" w:rsidR="004A69A4" w:rsidRDefault="00053C3A" w:rsidP="00F52874">
      <w:pPr>
        <w:pStyle w:val="ParagrapheIndent1"/>
        <w:spacing w:line="253" w:lineRule="exact"/>
        <w:ind w:firstLine="720"/>
        <w:jc w:val="both"/>
        <w:rPr>
          <w:color w:val="000000"/>
          <w:lang w:val="fr-FR"/>
        </w:rPr>
      </w:pPr>
      <w:r>
        <w:rPr>
          <w:color w:val="000000"/>
          <w:lang w:val="fr-FR"/>
        </w:rPr>
        <w:t>- Un document relatif à la candidature - En cas de groupement, habilitation du mandataire par ses co-traitants</w:t>
      </w:r>
    </w:p>
    <w:p w14:paraId="1E519882" w14:textId="4A54F8B8" w:rsidR="004A69A4" w:rsidRDefault="00053C3A">
      <w:pPr>
        <w:pStyle w:val="ParagrapheIndent1"/>
        <w:spacing w:line="253" w:lineRule="exact"/>
        <w:jc w:val="both"/>
        <w:rPr>
          <w:color w:val="000000"/>
          <w:lang w:val="fr-FR"/>
        </w:rPr>
      </w:pPr>
      <w:r>
        <w:rPr>
          <w:color w:val="000000"/>
          <w:lang w:val="fr-FR"/>
        </w:rPr>
        <w:t>- L'acte d'engagement (AE) et ses annexes (dénomination du type AE-numéro de marché)</w:t>
      </w:r>
      <w:r w:rsidR="00FA5BB6">
        <w:rPr>
          <w:color w:val="000000"/>
          <w:lang w:val="fr-FR"/>
        </w:rPr>
        <w:t xml:space="preserve"> </w:t>
      </w:r>
      <w:r w:rsidR="00FA5BB6">
        <w:rPr>
          <w:i/>
          <w:iCs/>
          <w:color w:val="000000"/>
          <w:lang w:val="fr-FR"/>
        </w:rPr>
        <w:t>(propre à chaque lot) ;</w:t>
      </w:r>
    </w:p>
    <w:p w14:paraId="3B547ED4" w14:textId="1919FEA5" w:rsidR="004A69A4" w:rsidRDefault="00053C3A">
      <w:pPr>
        <w:pStyle w:val="ParagrapheIndent1"/>
        <w:spacing w:line="253" w:lineRule="exact"/>
        <w:jc w:val="both"/>
        <w:rPr>
          <w:color w:val="000000"/>
          <w:lang w:val="fr-FR"/>
        </w:rPr>
      </w:pPr>
      <w:r>
        <w:rPr>
          <w:color w:val="000000"/>
          <w:lang w:val="fr-FR"/>
        </w:rPr>
        <w:t>- Le cahier des clauses administratives particulières (CCAP)</w:t>
      </w:r>
      <w:r w:rsidR="00FA5BB6" w:rsidRPr="00FA5BB6">
        <w:rPr>
          <w:i/>
          <w:iCs/>
          <w:color w:val="000000"/>
          <w:lang w:val="fr-FR"/>
        </w:rPr>
        <w:t xml:space="preserve"> </w:t>
      </w:r>
      <w:r w:rsidR="00FA5BB6">
        <w:rPr>
          <w:i/>
          <w:iCs/>
          <w:color w:val="000000"/>
          <w:lang w:val="fr-FR"/>
        </w:rPr>
        <w:t>(commun aux 2 lots) ;</w:t>
      </w:r>
    </w:p>
    <w:p w14:paraId="33926F6C" w14:textId="43E887C9" w:rsidR="004A69A4" w:rsidRDefault="00053C3A">
      <w:pPr>
        <w:pStyle w:val="ParagrapheIndent1"/>
        <w:spacing w:line="253" w:lineRule="exact"/>
        <w:jc w:val="both"/>
        <w:rPr>
          <w:color w:val="000000"/>
          <w:lang w:val="fr-FR"/>
        </w:rPr>
      </w:pPr>
      <w:r>
        <w:rPr>
          <w:color w:val="000000"/>
          <w:lang w:val="fr-FR"/>
        </w:rPr>
        <w:t>- Le cahier des clauses techniques particulières (CCTP)</w:t>
      </w:r>
      <w:r w:rsidR="00FA5BB6">
        <w:rPr>
          <w:color w:val="000000"/>
          <w:lang w:val="fr-FR"/>
        </w:rPr>
        <w:t xml:space="preserve"> </w:t>
      </w:r>
      <w:r w:rsidR="00FA5BB6">
        <w:rPr>
          <w:i/>
          <w:iCs/>
          <w:color w:val="000000"/>
          <w:lang w:val="fr-FR"/>
        </w:rPr>
        <w:t>(propre à chaque lot)</w:t>
      </w:r>
      <w:r w:rsidR="00877AEA">
        <w:rPr>
          <w:color w:val="000000"/>
          <w:lang w:val="fr-FR"/>
        </w:rPr>
        <w:t xml:space="preserve"> et son annexe</w:t>
      </w:r>
      <w:r w:rsidR="00FA5BB6">
        <w:rPr>
          <w:i/>
          <w:iCs/>
          <w:color w:val="000000"/>
          <w:lang w:val="fr-FR"/>
        </w:rPr>
        <w:t> ;</w:t>
      </w:r>
    </w:p>
    <w:p w14:paraId="13C94500" w14:textId="6C055452" w:rsidR="004A69A4" w:rsidRDefault="00053C3A">
      <w:pPr>
        <w:pStyle w:val="ParagrapheIndent1"/>
        <w:spacing w:line="253" w:lineRule="exact"/>
        <w:jc w:val="both"/>
        <w:rPr>
          <w:color w:val="000000"/>
          <w:lang w:val="fr-FR"/>
        </w:rPr>
      </w:pPr>
      <w:r>
        <w:rPr>
          <w:color w:val="000000"/>
          <w:lang w:val="fr-FR"/>
        </w:rPr>
        <w:t>- Le cadre de mémoire technique et environnemental (CMTE)</w:t>
      </w:r>
      <w:r w:rsidR="00FA5BB6" w:rsidRPr="00FA5BB6">
        <w:rPr>
          <w:i/>
          <w:iCs/>
          <w:color w:val="000000"/>
          <w:lang w:val="fr-FR"/>
        </w:rPr>
        <w:t xml:space="preserve"> </w:t>
      </w:r>
      <w:r w:rsidR="00FA5BB6">
        <w:rPr>
          <w:i/>
          <w:iCs/>
          <w:color w:val="000000"/>
          <w:lang w:val="fr-FR"/>
        </w:rPr>
        <w:t>(propre à chaque lot) ;</w:t>
      </w:r>
    </w:p>
    <w:p w14:paraId="2B68BE68" w14:textId="1ADC4F87" w:rsidR="004A69A4" w:rsidRDefault="00053C3A">
      <w:pPr>
        <w:pStyle w:val="ParagrapheIndent1"/>
        <w:spacing w:line="253" w:lineRule="exact"/>
        <w:jc w:val="both"/>
        <w:rPr>
          <w:color w:val="000000"/>
          <w:lang w:val="fr-FR"/>
        </w:rPr>
      </w:pPr>
      <w:r>
        <w:rPr>
          <w:color w:val="000000"/>
          <w:lang w:val="fr-FR"/>
        </w:rPr>
        <w:t>- Le bordereau des prix unitaires (BPU)</w:t>
      </w:r>
      <w:r w:rsidR="00FA5BB6" w:rsidRPr="00FA5BB6">
        <w:rPr>
          <w:i/>
          <w:iCs/>
          <w:color w:val="000000"/>
          <w:lang w:val="fr-FR"/>
        </w:rPr>
        <w:t xml:space="preserve"> </w:t>
      </w:r>
      <w:r w:rsidR="00FA5BB6">
        <w:rPr>
          <w:i/>
          <w:iCs/>
          <w:color w:val="000000"/>
          <w:lang w:val="fr-FR"/>
        </w:rPr>
        <w:t>(propre à chaque lot) ;</w:t>
      </w:r>
    </w:p>
    <w:p w14:paraId="6C5D7877" w14:textId="4D390A52" w:rsidR="004A69A4" w:rsidRDefault="00053C3A">
      <w:pPr>
        <w:pStyle w:val="ParagrapheIndent1"/>
        <w:spacing w:line="253" w:lineRule="exact"/>
        <w:jc w:val="both"/>
        <w:rPr>
          <w:color w:val="000000"/>
          <w:lang w:val="fr-FR"/>
        </w:rPr>
      </w:pPr>
      <w:r>
        <w:rPr>
          <w:color w:val="000000"/>
          <w:lang w:val="fr-FR"/>
        </w:rPr>
        <w:t>- Le détail quantitatif estimatif (DQE)</w:t>
      </w:r>
      <w:r w:rsidR="00FA5BB6" w:rsidRPr="00FA5BB6">
        <w:rPr>
          <w:i/>
          <w:iCs/>
          <w:color w:val="000000"/>
          <w:lang w:val="fr-FR"/>
        </w:rPr>
        <w:t xml:space="preserve"> </w:t>
      </w:r>
      <w:r w:rsidR="00FA5BB6">
        <w:rPr>
          <w:i/>
          <w:iCs/>
          <w:color w:val="000000"/>
          <w:lang w:val="fr-FR"/>
        </w:rPr>
        <w:t>(propre à chaque lot).</w:t>
      </w:r>
    </w:p>
    <w:p w14:paraId="58E36185" w14:textId="77777777" w:rsidR="004A69A4" w:rsidRDefault="004A69A4" w:rsidP="00FA5BB6">
      <w:pPr>
        <w:pStyle w:val="ParagrapheIndent1"/>
        <w:spacing w:line="253" w:lineRule="exact"/>
        <w:jc w:val="both"/>
        <w:rPr>
          <w:color w:val="000000"/>
          <w:lang w:val="fr-FR"/>
        </w:rPr>
      </w:pPr>
    </w:p>
    <w:p w14:paraId="26210190" w14:textId="77777777" w:rsidR="004A69A4" w:rsidRDefault="00053C3A">
      <w:pPr>
        <w:pStyle w:val="ParagrapheIndent1"/>
        <w:spacing w:line="253" w:lineRule="exact"/>
        <w:jc w:val="both"/>
        <w:rPr>
          <w:color w:val="000000"/>
          <w:lang w:val="fr-FR"/>
        </w:rPr>
      </w:pPr>
      <w:r>
        <w:rPr>
          <w:color w:val="000000"/>
          <w:lang w:val="fr-FR"/>
        </w:rPr>
        <w:t xml:space="preserve">Il est téléchargeable gratuitement au lien suivant : </w:t>
      </w:r>
      <w:hyperlink r:id="rId10" w:history="1">
        <w:r>
          <w:rPr>
            <w:color w:val="000000"/>
            <w:lang w:val="fr-FR"/>
          </w:rPr>
          <w:t>https://marchespublics.ain.fr</w:t>
        </w:r>
      </w:hyperlink>
    </w:p>
    <w:p w14:paraId="5B45A769" w14:textId="77777777" w:rsidR="004A69A4" w:rsidRDefault="00053C3A" w:rsidP="00FA5BB6">
      <w:pPr>
        <w:pStyle w:val="ParagrapheIndent1"/>
        <w:spacing w:line="253" w:lineRule="exact"/>
        <w:jc w:val="both"/>
        <w:rPr>
          <w:color w:val="000000"/>
          <w:lang w:val="fr-FR"/>
        </w:rPr>
      </w:pPr>
      <w:r>
        <w:rPr>
          <w:color w:val="000000"/>
          <w:lang w:val="fr-FR"/>
        </w:rPr>
        <w:t> </w:t>
      </w:r>
    </w:p>
    <w:p w14:paraId="1A344688" w14:textId="77777777" w:rsidR="004A69A4" w:rsidRDefault="00053C3A">
      <w:pPr>
        <w:pStyle w:val="ParagrapheIndent1"/>
        <w:spacing w:line="253" w:lineRule="exact"/>
        <w:jc w:val="both"/>
        <w:rPr>
          <w:color w:val="000000"/>
          <w:lang w:val="fr-FR"/>
        </w:rPr>
      </w:pPr>
      <w:r>
        <w:rPr>
          <w:color w:val="000000"/>
          <w:lang w:val="fr-FR"/>
        </w:rPr>
        <w:t>Aucune demande d'envoi du DCE sur support papier ou sur support physique électronique n'est autorisée.  </w:t>
      </w:r>
    </w:p>
    <w:p w14:paraId="62828BA6" w14:textId="77777777" w:rsidR="004A69A4" w:rsidRDefault="00053C3A">
      <w:pPr>
        <w:pStyle w:val="ParagrapheIndent1"/>
        <w:spacing w:line="253" w:lineRule="exact"/>
        <w:jc w:val="both"/>
        <w:rPr>
          <w:color w:val="000000"/>
          <w:lang w:val="fr-FR"/>
        </w:rPr>
      </w:pPr>
      <w:r>
        <w:rPr>
          <w:b/>
          <w:color w:val="000000"/>
          <w:lang w:val="fr-FR"/>
        </w:rPr>
        <w:t>ATTENTION à l’adresse électronique liée à votre compte utilisateur sur la plateforme de dématérialisation des marchés publics</w:t>
      </w:r>
      <w:r>
        <w:rPr>
          <w:color w:val="000000"/>
          <w:lang w:val="fr-FR"/>
        </w:rPr>
        <w:t xml:space="preserve">. En effet, toutes les demandes et informations seront transmises à cette adresse électronique </w:t>
      </w:r>
      <w:r>
        <w:rPr>
          <w:b/>
          <w:color w:val="000000"/>
          <w:u w:val="single"/>
          <w:lang w:val="fr-FR"/>
        </w:rPr>
        <w:t>VIA la messagerie de ladite plateforme.</w:t>
      </w:r>
    </w:p>
    <w:p w14:paraId="45343AA4" w14:textId="77777777" w:rsidR="004A69A4" w:rsidRDefault="004A69A4">
      <w:pPr>
        <w:pStyle w:val="ParagrapheIndent1"/>
        <w:spacing w:line="253" w:lineRule="exact"/>
        <w:jc w:val="both"/>
        <w:rPr>
          <w:color w:val="000000"/>
          <w:lang w:val="fr-FR"/>
        </w:rPr>
      </w:pPr>
    </w:p>
    <w:p w14:paraId="7FBA8F86" w14:textId="77777777" w:rsidR="004A69A4" w:rsidRDefault="00053C3A">
      <w:pPr>
        <w:pStyle w:val="ParagrapheIndent1"/>
        <w:spacing w:line="253" w:lineRule="exact"/>
        <w:jc w:val="both"/>
        <w:rPr>
          <w:color w:val="000000"/>
          <w:lang w:val="fr-FR"/>
        </w:rPr>
      </w:pPr>
      <w:r>
        <w:rPr>
          <w:color w:val="000000"/>
          <w:lang w:val="fr-FR"/>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Pr>
          <w:i/>
          <w:color w:val="000000"/>
          <w:lang w:val="fr-FR"/>
        </w:rPr>
        <w:t xml:space="preserve"> (toute mention différente de l’entreprise sera réputée non écrite).</w:t>
      </w:r>
    </w:p>
    <w:p w14:paraId="332101BD" w14:textId="77777777" w:rsidR="004A69A4" w:rsidRDefault="004A69A4">
      <w:pPr>
        <w:pStyle w:val="ParagrapheIndent1"/>
        <w:spacing w:line="253" w:lineRule="exact"/>
        <w:jc w:val="both"/>
        <w:rPr>
          <w:color w:val="000000"/>
          <w:lang w:val="fr-FR"/>
        </w:rPr>
      </w:pPr>
    </w:p>
    <w:p w14:paraId="56A88C28" w14:textId="4968658F" w:rsidR="004A69A4" w:rsidRDefault="00053C3A" w:rsidP="00FA5BB6">
      <w:pPr>
        <w:pStyle w:val="ParagrapheIndent1"/>
        <w:spacing w:after="140" w:line="253" w:lineRule="exact"/>
        <w:jc w:val="both"/>
        <w:rPr>
          <w:color w:val="000000"/>
          <w:lang w:val="fr-FR"/>
        </w:rPr>
      </w:pPr>
      <w:r>
        <w:rPr>
          <w:b/>
          <w:color w:val="000000"/>
          <w:lang w:val="fr-FR"/>
        </w:rPr>
        <w:t>Il appartient par conséquent aux candidats d'être diligents sur l'adresse électronique utilisée sur la plateforme de dématérialisation</w:t>
      </w:r>
      <w:r>
        <w:rPr>
          <w:color w:val="000000"/>
          <w:lang w:val="fr-FR"/>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w:t>
      </w:r>
      <w:r w:rsidR="00FA5BB6">
        <w:rPr>
          <w:color w:val="000000"/>
          <w:lang w:val="fr-FR"/>
        </w:rPr>
        <w:t xml:space="preserve"> </w:t>
      </w:r>
      <w:r>
        <w:rPr>
          <w:color w:val="000000"/>
          <w:lang w:val="fr-FR"/>
        </w:rPr>
        <w:t>Département de l’Ain.</w:t>
      </w:r>
    </w:p>
    <w:p w14:paraId="297F0027" w14:textId="77777777" w:rsidR="004A69A4" w:rsidRDefault="00053C3A">
      <w:pPr>
        <w:pStyle w:val="ParagrapheIndent1"/>
        <w:spacing w:line="253" w:lineRule="exact"/>
        <w:jc w:val="both"/>
        <w:rPr>
          <w:color w:val="000000"/>
          <w:lang w:val="fr-FR"/>
        </w:rPr>
      </w:pPr>
      <w:r>
        <w:rPr>
          <w:b/>
          <w:color w:val="000000"/>
          <w:lang w:val="fr-FR"/>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Pr>
          <w:color w:val="000000"/>
          <w:lang w:val="fr-FR"/>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Pr>
          <w:i/>
          <w:color w:val="000000"/>
          <w:lang w:val="fr-FR"/>
        </w:rPr>
        <w:t>(notamment rejet automatique des courriels de 9 Mo et plus).</w:t>
      </w:r>
      <w:r>
        <w:rPr>
          <w:color w:val="000000"/>
          <w:lang w:val="fr-FR"/>
        </w:rPr>
        <w:t xml:space="preserve">  </w:t>
      </w:r>
    </w:p>
    <w:p w14:paraId="0835A247" w14:textId="77777777" w:rsidR="004A69A4" w:rsidRDefault="00053C3A">
      <w:pPr>
        <w:pStyle w:val="ParagrapheIndent1"/>
        <w:spacing w:after="240" w:line="253" w:lineRule="exact"/>
        <w:jc w:val="both"/>
        <w:rPr>
          <w:color w:val="000000"/>
          <w:lang w:val="fr-FR"/>
        </w:rPr>
      </w:pPr>
      <w:r>
        <w:rPr>
          <w:color w:val="000000"/>
          <w:lang w:val="fr-FR"/>
        </w:rPr>
        <w:t>Il est précisé que l’adresse électronique indiquée à l’acte d’engagement a vocation à être utilisée éventuellement au cours de l’exécution du marché et non lors de la procédure de passation.</w:t>
      </w:r>
    </w:p>
    <w:p w14:paraId="0C9F238F" w14:textId="77777777" w:rsidR="004A69A4" w:rsidRDefault="00053C3A">
      <w:pPr>
        <w:pStyle w:val="Titre1"/>
        <w:shd w:val="clear" w:color="123C5F" w:fill="123C5F"/>
        <w:rPr>
          <w:rFonts w:ascii="Times New Roman" w:hAnsi="Times New Roman" w:cs="Times New Roman"/>
          <w:color w:val="FFFFFF"/>
          <w:sz w:val="28"/>
          <w:lang w:val="fr-FR"/>
        </w:rPr>
      </w:pPr>
      <w:bookmarkStart w:id="34" w:name="ArtL1_RC-2-A7"/>
      <w:bookmarkStart w:id="35" w:name="_Toc241142025"/>
      <w:bookmarkEnd w:id="34"/>
      <w:r>
        <w:rPr>
          <w:rFonts w:ascii="Times New Roman" w:hAnsi="Times New Roman" w:cs="Times New Roman"/>
          <w:color w:val="FFFFFF"/>
          <w:sz w:val="28"/>
          <w:lang w:val="fr-FR"/>
        </w:rPr>
        <w:t>5 - Présentation des candidatures et des offres</w:t>
      </w:r>
      <w:bookmarkEnd w:id="35"/>
    </w:p>
    <w:p w14:paraId="5023ED67" w14:textId="77777777" w:rsidR="004A69A4" w:rsidRDefault="00053C3A">
      <w:pPr>
        <w:spacing w:line="60" w:lineRule="exact"/>
        <w:rPr>
          <w:sz w:val="6"/>
        </w:rPr>
      </w:pPr>
      <w:r>
        <w:t xml:space="preserve"> </w:t>
      </w:r>
    </w:p>
    <w:p w14:paraId="0D577B10" w14:textId="77777777" w:rsidR="004A69A4" w:rsidRDefault="00053C3A">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7018C4D7" w14:textId="77777777" w:rsidR="004A69A4" w:rsidRDefault="00053C3A">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01445682" w14:textId="77777777" w:rsidR="004A69A4" w:rsidRDefault="00053C3A">
      <w:pPr>
        <w:pStyle w:val="ParagrapheIndent1"/>
        <w:spacing w:after="240"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35B76A01" w14:textId="77777777" w:rsidR="004A69A4" w:rsidRDefault="00053C3A">
      <w:pPr>
        <w:pStyle w:val="Titre2"/>
        <w:ind w:left="280"/>
        <w:jc w:val="both"/>
        <w:rPr>
          <w:rFonts w:ascii="Times New Roman" w:hAnsi="Times New Roman" w:cs="Times New Roman"/>
          <w:i w:val="0"/>
          <w:color w:val="000000"/>
          <w:sz w:val="24"/>
          <w:lang w:val="fr-FR"/>
        </w:rPr>
      </w:pPr>
      <w:bookmarkStart w:id="36" w:name="ArtL2_RC-2-A7.5"/>
      <w:bookmarkStart w:id="37" w:name="_Toc241142026"/>
      <w:bookmarkEnd w:id="36"/>
      <w:r>
        <w:rPr>
          <w:rFonts w:ascii="Times New Roman" w:hAnsi="Times New Roman" w:cs="Times New Roman"/>
          <w:i w:val="0"/>
          <w:color w:val="000000"/>
          <w:sz w:val="24"/>
          <w:lang w:val="fr-FR"/>
        </w:rPr>
        <w:lastRenderedPageBreak/>
        <w:t>5.1 - Documents à produire</w:t>
      </w:r>
      <w:bookmarkEnd w:id="37"/>
    </w:p>
    <w:p w14:paraId="586A8BB8" w14:textId="77777777" w:rsidR="004A69A4" w:rsidRDefault="00053C3A">
      <w:pPr>
        <w:pStyle w:val="ParagrapheIndent2"/>
        <w:spacing w:line="253" w:lineRule="exact"/>
        <w:jc w:val="both"/>
        <w:rPr>
          <w:color w:val="000000"/>
          <w:lang w:val="fr-FR"/>
        </w:rPr>
      </w:pPr>
      <w:r>
        <w:rPr>
          <w:color w:val="000000"/>
          <w:lang w:val="fr-FR"/>
        </w:rPr>
        <w:t xml:space="preserve">Chaque candidat </w:t>
      </w:r>
      <w:r>
        <w:rPr>
          <w:i/>
          <w:color w:val="000000"/>
          <w:lang w:val="fr-FR"/>
        </w:rPr>
        <w:t xml:space="preserve">(ou mandataire en cas de groupement) </w:t>
      </w:r>
      <w:r>
        <w:rPr>
          <w:color w:val="000000"/>
          <w:lang w:val="fr-FR"/>
        </w:rPr>
        <w:t>aura à produire un dossier complet comprenant les pièces suivantes :</w:t>
      </w:r>
      <w:r>
        <w:rPr>
          <w:b/>
          <w:color w:val="000000"/>
          <w:lang w:val="fr-FR"/>
        </w:rPr>
        <w:t xml:space="preserve">           </w:t>
      </w:r>
    </w:p>
    <w:p w14:paraId="0A7EF19B" w14:textId="77777777" w:rsidR="004A69A4" w:rsidRDefault="004A69A4">
      <w:pPr>
        <w:pStyle w:val="ParagrapheIndent2"/>
        <w:spacing w:line="253" w:lineRule="exact"/>
        <w:jc w:val="both"/>
        <w:rPr>
          <w:color w:val="000000"/>
          <w:lang w:val="fr-FR"/>
        </w:rPr>
      </w:pPr>
    </w:p>
    <w:p w14:paraId="43078008" w14:textId="77777777" w:rsidR="004A69A4" w:rsidRDefault="00053C3A">
      <w:pPr>
        <w:pStyle w:val="ParagrapheIndent2"/>
        <w:spacing w:line="253" w:lineRule="exact"/>
        <w:jc w:val="both"/>
        <w:rPr>
          <w:color w:val="000000"/>
          <w:lang w:val="fr-FR"/>
        </w:rPr>
      </w:pPr>
      <w:r>
        <w:rPr>
          <w:b/>
          <w:color w:val="000000"/>
          <w:u w:val="single"/>
          <w:lang w:val="fr-FR"/>
        </w:rPr>
        <w:t>PIECES DE LA CANDIDATURE :</w:t>
      </w:r>
    </w:p>
    <w:p w14:paraId="11C779A4" w14:textId="2488F5ED" w:rsidR="004A69A4" w:rsidRPr="00733F55" w:rsidRDefault="00FA5BB6">
      <w:pPr>
        <w:pStyle w:val="ParagrapheIndent2"/>
        <w:spacing w:line="253" w:lineRule="exact"/>
        <w:jc w:val="both"/>
        <w:rPr>
          <w:iCs/>
          <w:color w:val="000000"/>
          <w:lang w:val="fr-FR"/>
        </w:rPr>
      </w:pPr>
      <w:r w:rsidRPr="00733F55">
        <w:rPr>
          <w:iCs/>
          <w:color w:val="000000"/>
          <w:lang w:val="fr-FR"/>
        </w:rPr>
        <w:t>E</w:t>
      </w:r>
      <w:r w:rsidR="00053C3A" w:rsidRPr="00733F55">
        <w:rPr>
          <w:iCs/>
          <w:color w:val="000000"/>
          <w:lang w:val="fr-FR"/>
        </w:rPr>
        <w:t>n cas de réponse à plusieurs lots, le candidat peut fournir un dossier de candidature commun aux différents lots (en précisant à quels lots il répond). En revanche, il devra constituer un dossier d'offre par lot auquel il répond.</w:t>
      </w:r>
    </w:p>
    <w:p w14:paraId="334A8ED8" w14:textId="77777777" w:rsidR="00733F55" w:rsidRDefault="00733F55">
      <w:pPr>
        <w:pStyle w:val="ParagrapheIndent2"/>
        <w:spacing w:line="253" w:lineRule="exact"/>
        <w:jc w:val="both"/>
        <w:rPr>
          <w:color w:val="000000"/>
          <w:lang w:val="fr-FR"/>
        </w:rPr>
      </w:pPr>
    </w:p>
    <w:p w14:paraId="2C924E0A" w14:textId="70EC461C" w:rsidR="004A69A4" w:rsidRDefault="00053C3A">
      <w:pPr>
        <w:pStyle w:val="ParagrapheIndent2"/>
        <w:spacing w:line="253" w:lineRule="exact"/>
        <w:jc w:val="both"/>
        <w:rPr>
          <w:color w:val="000000"/>
          <w:lang w:val="fr-FR"/>
        </w:rPr>
      </w:pPr>
      <w:r>
        <w:rPr>
          <w:color w:val="000000"/>
          <w:lang w:val="fr-FR"/>
        </w:rPr>
        <w:t>Le candidat aura à produire un dossier de candidature comprenant :</w:t>
      </w:r>
    </w:p>
    <w:p w14:paraId="03C897B9" w14:textId="77777777" w:rsidR="004A69A4" w:rsidRDefault="004A69A4">
      <w:pPr>
        <w:pStyle w:val="ParagrapheIndent2"/>
        <w:spacing w:line="253" w:lineRule="exact"/>
        <w:jc w:val="both"/>
        <w:rPr>
          <w:color w:val="000000"/>
          <w:lang w:val="fr-FR"/>
        </w:rPr>
      </w:pPr>
    </w:p>
    <w:p w14:paraId="41714FA0" w14:textId="77777777" w:rsidR="004A69A4" w:rsidRDefault="00053C3A">
      <w:pPr>
        <w:pStyle w:val="ParagrapheIndent2"/>
        <w:spacing w:line="253" w:lineRule="exact"/>
        <w:jc w:val="both"/>
        <w:rPr>
          <w:color w:val="000000"/>
          <w:lang w:val="fr-FR"/>
        </w:rPr>
      </w:pPr>
      <w:r>
        <w:rPr>
          <w:color w:val="000000"/>
          <w:u w:val="single"/>
          <w:lang w:val="fr-FR"/>
        </w:rPr>
        <w:t>Des renseignements concernant la situation juridique de l'entreprise</w:t>
      </w:r>
      <w:r>
        <w:rPr>
          <w:color w:val="000000"/>
          <w:lang w:val="fr-FR"/>
        </w:rPr>
        <w:t xml:space="preserve"> :</w:t>
      </w:r>
    </w:p>
    <w:p w14:paraId="3308888A" w14:textId="77777777" w:rsidR="004A69A4" w:rsidRDefault="004A69A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4A69A4" w14:paraId="15A06AAF"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96AE0AF" w14:textId="77777777" w:rsidR="004A69A4" w:rsidRDefault="00053C3A">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43A8F83" w14:textId="77777777" w:rsidR="004A69A4" w:rsidRDefault="00053C3A">
            <w:pPr>
              <w:spacing w:before="20"/>
              <w:jc w:val="center"/>
              <w:rPr>
                <w:color w:val="000000"/>
                <w:sz w:val="22"/>
                <w:lang w:val="fr-FR"/>
              </w:rPr>
            </w:pPr>
            <w:r>
              <w:rPr>
                <w:color w:val="000000"/>
                <w:sz w:val="22"/>
                <w:lang w:val="fr-FR"/>
              </w:rPr>
              <w:t>Signature</w:t>
            </w:r>
          </w:p>
        </w:tc>
      </w:tr>
      <w:tr w:rsidR="00733F55" w14:paraId="2057A99D" w14:textId="77777777">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ED32D3" w14:textId="77777777" w:rsidR="00733F55" w:rsidRDefault="00733F55" w:rsidP="00733F55">
            <w:pPr>
              <w:spacing w:line="253" w:lineRule="exact"/>
              <w:ind w:left="80" w:right="80"/>
              <w:jc w:val="both"/>
              <w:rPr>
                <w:color w:val="000000"/>
                <w:sz w:val="22"/>
                <w:lang w:val="fr-FR"/>
              </w:rPr>
            </w:pPr>
            <w:r w:rsidRPr="00BA3669">
              <w:rPr>
                <w:b/>
                <w:bCs/>
                <w:color w:val="000000"/>
                <w:sz w:val="22"/>
                <w:lang w:val="fr-FR"/>
              </w:rPr>
              <w:t>Déclaration sur l'honneur du candidat</w:t>
            </w:r>
            <w:r>
              <w:rPr>
                <w:color w:val="000000"/>
                <w:sz w:val="22"/>
                <w:lang w:val="fr-FR"/>
              </w:rPr>
              <w:t xml:space="preserve"> (ou de chaque membre du groupement) de ne pas entrer dans l'un des cas d'exclusion d'une procédure de passation des marchés visés aux articles L2141-1 à L2141-10 du code de la commande publique  </w:t>
            </w:r>
          </w:p>
          <w:p w14:paraId="33C3B1C7" w14:textId="77777777" w:rsidR="00733F55" w:rsidRDefault="00733F55" w:rsidP="00733F55">
            <w:pPr>
              <w:spacing w:line="253" w:lineRule="exact"/>
              <w:ind w:left="80" w:right="80"/>
              <w:jc w:val="both"/>
              <w:rPr>
                <w:color w:val="000000"/>
                <w:sz w:val="22"/>
                <w:lang w:val="fr-FR"/>
              </w:rPr>
            </w:pPr>
          </w:p>
          <w:p w14:paraId="46298A19" w14:textId="7587F323" w:rsidR="00733F55" w:rsidRDefault="00733F55" w:rsidP="00733F55">
            <w:pPr>
              <w:spacing w:line="253" w:lineRule="exact"/>
              <w:ind w:left="80" w:right="80"/>
              <w:jc w:val="both"/>
              <w:rPr>
                <w:color w:val="000000"/>
                <w:sz w:val="22"/>
                <w:lang w:val="fr-FR"/>
              </w:rPr>
            </w:pPr>
            <w:r w:rsidRPr="00A0625D">
              <w:rPr>
                <w:color w:val="000000"/>
                <w:sz w:val="22"/>
                <w:lang w:val="fr-FR"/>
              </w:rPr>
              <w:t>*</w:t>
            </w:r>
            <w:r>
              <w:rPr>
                <w:color w:val="000000"/>
                <w:sz w:val="22"/>
                <w:lang w:val="fr-FR"/>
              </w:rPr>
              <w:t xml:space="preserve"> </w:t>
            </w:r>
            <w:r w:rsidRPr="00A0625D">
              <w:rPr>
                <w:i/>
                <w:iCs/>
                <w:color w:val="000000"/>
                <w:sz w:val="22"/>
                <w:lang w:val="fr-FR"/>
              </w:rPr>
              <w:t>La signature est facultative à la remise du pli, néanmoins il est recommandé de signer ce document à ce stade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A3C8B5" w14:textId="14E22B78" w:rsidR="00733F55" w:rsidRDefault="00733F55" w:rsidP="00733F55">
            <w:pPr>
              <w:spacing w:before="60" w:after="20"/>
              <w:ind w:left="80" w:right="80"/>
              <w:jc w:val="center"/>
              <w:rPr>
                <w:color w:val="000000"/>
                <w:sz w:val="22"/>
                <w:lang w:val="fr-FR"/>
              </w:rPr>
            </w:pPr>
            <w:r>
              <w:rPr>
                <w:color w:val="000000"/>
                <w:sz w:val="22"/>
                <w:lang w:val="fr-FR"/>
              </w:rPr>
              <w:t>Oui*</w:t>
            </w:r>
          </w:p>
        </w:tc>
      </w:tr>
      <w:tr w:rsidR="00733F55" w14:paraId="593625B6" w14:textId="77777777">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1FC796" w14:textId="77777777" w:rsidR="00733F55" w:rsidRDefault="00733F55" w:rsidP="00733F55">
            <w:pPr>
              <w:spacing w:line="253" w:lineRule="exact"/>
              <w:ind w:left="80" w:right="80"/>
              <w:jc w:val="both"/>
              <w:rPr>
                <w:color w:val="000000"/>
                <w:sz w:val="22"/>
                <w:lang w:val="fr-FR"/>
              </w:rPr>
            </w:pPr>
            <w:r>
              <w:rPr>
                <w:color w:val="000000"/>
                <w:sz w:val="22"/>
                <w:lang w:val="fr-FR"/>
              </w:rPr>
              <w:t xml:space="preserve">En cas de groupement : </w:t>
            </w:r>
            <w:r w:rsidRPr="00BA3669">
              <w:rPr>
                <w:b/>
                <w:bCs/>
                <w:color w:val="000000"/>
                <w:sz w:val="22"/>
                <w:lang w:val="fr-FR"/>
              </w:rPr>
              <w:t>habilitation du mandataire</w:t>
            </w:r>
            <w:r>
              <w:rPr>
                <w:color w:val="000000"/>
                <w:sz w:val="22"/>
                <w:lang w:val="fr-FR"/>
              </w:rPr>
              <w:t xml:space="preserve"> par son(ses) co-traitant(s) </w:t>
            </w:r>
          </w:p>
          <w:p w14:paraId="5338B343" w14:textId="77777777" w:rsidR="00733F55" w:rsidRDefault="00733F55" w:rsidP="00733F55">
            <w:pPr>
              <w:spacing w:line="253" w:lineRule="exact"/>
              <w:ind w:left="80" w:right="80"/>
              <w:jc w:val="both"/>
              <w:rPr>
                <w:color w:val="000000"/>
                <w:sz w:val="22"/>
                <w:lang w:val="fr-FR"/>
              </w:rPr>
            </w:pPr>
          </w:p>
          <w:p w14:paraId="1F4FA944" w14:textId="4141EF3A" w:rsidR="00733F55" w:rsidRDefault="00733F55" w:rsidP="00733F55">
            <w:pPr>
              <w:spacing w:line="253" w:lineRule="exact"/>
              <w:ind w:left="80" w:right="80"/>
              <w:jc w:val="both"/>
              <w:rPr>
                <w:color w:val="000000"/>
                <w:sz w:val="22"/>
                <w:lang w:val="fr-FR"/>
              </w:rPr>
            </w:pPr>
            <w:r w:rsidRPr="00D917EC">
              <w:rPr>
                <w:i/>
                <w:iCs/>
                <w:color w:val="000000"/>
                <w:sz w:val="22"/>
                <w:lang w:val="fr-FR"/>
              </w:rPr>
              <w:t>* La signature est facultative à la remise du pli, néanmoins il est recommandé de signer ce document à ce stade.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1D6846" w14:textId="5D638016" w:rsidR="00733F55" w:rsidRDefault="00733F55" w:rsidP="00733F55">
            <w:pPr>
              <w:spacing w:before="60" w:after="20"/>
              <w:ind w:left="80" w:right="80"/>
              <w:jc w:val="center"/>
              <w:rPr>
                <w:color w:val="000000"/>
                <w:sz w:val="22"/>
                <w:lang w:val="fr-FR"/>
              </w:rPr>
            </w:pPr>
            <w:r>
              <w:rPr>
                <w:color w:val="000000"/>
                <w:sz w:val="22"/>
                <w:lang w:val="fr-FR"/>
              </w:rPr>
              <w:t>Oui*</w:t>
            </w:r>
          </w:p>
        </w:tc>
      </w:tr>
    </w:tbl>
    <w:p w14:paraId="0D51A09F" w14:textId="77777777" w:rsidR="004A69A4" w:rsidRDefault="00053C3A" w:rsidP="005F24D0">
      <w:pPr>
        <w:spacing w:line="240" w:lineRule="exact"/>
      </w:pPr>
      <w:r>
        <w:t xml:space="preserve"> </w:t>
      </w:r>
    </w:p>
    <w:p w14:paraId="4BAE0DE9" w14:textId="77777777" w:rsidR="004A69A4" w:rsidRDefault="00053C3A">
      <w:pPr>
        <w:pStyle w:val="ParagrapheIndent2"/>
        <w:spacing w:line="253" w:lineRule="exact"/>
        <w:jc w:val="both"/>
        <w:rPr>
          <w:color w:val="000000"/>
          <w:lang w:val="fr-FR"/>
        </w:rPr>
      </w:pPr>
      <w:r>
        <w:rPr>
          <w:color w:val="000000"/>
          <w:u w:val="single"/>
          <w:lang w:val="fr-FR"/>
        </w:rPr>
        <w:t>Des renseignements concernant la capacité économique et financière de l'entreprise</w:t>
      </w:r>
      <w:r>
        <w:rPr>
          <w:color w:val="000000"/>
          <w:lang w:val="fr-FR"/>
        </w:rPr>
        <w:t xml:space="preserve"> :</w:t>
      </w:r>
    </w:p>
    <w:p w14:paraId="6F589336" w14:textId="77777777" w:rsidR="004A69A4" w:rsidRDefault="004A69A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4A69A4" w14:paraId="1E9769D4"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4146A37" w14:textId="77777777" w:rsidR="004A69A4" w:rsidRDefault="00053C3A">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E3B9387" w14:textId="77777777" w:rsidR="004A69A4" w:rsidRDefault="00053C3A">
            <w:pPr>
              <w:spacing w:before="140" w:after="40"/>
              <w:jc w:val="center"/>
              <w:rPr>
                <w:color w:val="000000"/>
                <w:sz w:val="22"/>
                <w:lang w:val="fr-FR"/>
              </w:rPr>
            </w:pPr>
            <w:r>
              <w:rPr>
                <w:color w:val="000000"/>
                <w:sz w:val="22"/>
                <w:lang w:val="fr-FR"/>
              </w:rPr>
              <w:t>Signature</w:t>
            </w:r>
          </w:p>
        </w:tc>
      </w:tr>
      <w:tr w:rsidR="004A69A4" w14:paraId="6059B625"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C39DF1" w14:textId="77777777" w:rsidR="004A69A4" w:rsidRDefault="00053C3A">
            <w:pPr>
              <w:spacing w:before="20" w:after="20" w:line="253" w:lineRule="exact"/>
              <w:ind w:left="40" w:right="40"/>
              <w:rPr>
                <w:color w:val="000000"/>
                <w:sz w:val="22"/>
                <w:lang w:val="fr-FR"/>
              </w:rPr>
            </w:pPr>
            <w:r>
              <w:rPr>
                <w:color w:val="000000"/>
                <w:sz w:val="22"/>
                <w:lang w:val="fr-FR"/>
              </w:rPr>
              <w:t xml:space="preserve">Déclaration concernant le </w:t>
            </w:r>
            <w:r w:rsidRPr="00BA3669">
              <w:rPr>
                <w:b/>
                <w:bCs/>
                <w:color w:val="000000"/>
                <w:sz w:val="22"/>
                <w:lang w:val="fr-FR"/>
              </w:rPr>
              <w:t>chiffre d'affaires global et le chiffre d'affaires concernant les prestations objet du contrat</w:t>
            </w:r>
            <w:r>
              <w:rPr>
                <w:color w:val="000000"/>
                <w:sz w:val="22"/>
                <w:lang w:val="fr-FR"/>
              </w:rPr>
              <w: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8EFBAC" w14:textId="77777777" w:rsidR="004A69A4" w:rsidRDefault="00053C3A">
            <w:pPr>
              <w:spacing w:before="40" w:after="20"/>
              <w:ind w:left="40" w:right="40"/>
              <w:jc w:val="center"/>
              <w:rPr>
                <w:color w:val="000000"/>
                <w:sz w:val="22"/>
                <w:lang w:val="fr-FR"/>
              </w:rPr>
            </w:pPr>
            <w:r>
              <w:rPr>
                <w:color w:val="000000"/>
                <w:sz w:val="22"/>
                <w:lang w:val="fr-FR"/>
              </w:rPr>
              <w:t>Non</w:t>
            </w:r>
          </w:p>
        </w:tc>
      </w:tr>
    </w:tbl>
    <w:p w14:paraId="6CADA046" w14:textId="77777777" w:rsidR="004A69A4" w:rsidRDefault="00053C3A" w:rsidP="005F24D0">
      <w:pPr>
        <w:spacing w:line="240" w:lineRule="exact"/>
      </w:pPr>
      <w:r>
        <w:t xml:space="preserve"> </w:t>
      </w:r>
    </w:p>
    <w:p w14:paraId="5BEAA0C7" w14:textId="5070D753" w:rsidR="004A69A4" w:rsidRDefault="00053C3A">
      <w:pPr>
        <w:pStyle w:val="ParagrapheIndent2"/>
        <w:jc w:val="both"/>
        <w:rPr>
          <w:color w:val="000000"/>
          <w:lang w:val="fr-FR"/>
        </w:rPr>
      </w:pPr>
      <w:r>
        <w:rPr>
          <w:color w:val="000000"/>
          <w:u w:val="single"/>
          <w:lang w:val="fr-FR"/>
        </w:rPr>
        <w:t>Des renseignements concernant les références professionnelles et la capacité technique de l'entreprise</w:t>
      </w:r>
      <w:r>
        <w:rPr>
          <w:color w:val="000000"/>
          <w:lang w:val="fr-FR"/>
        </w:rPr>
        <w:t> :</w:t>
      </w:r>
    </w:p>
    <w:p w14:paraId="3B65EE39" w14:textId="77777777" w:rsidR="00FA5BB6" w:rsidRPr="00FA5BB6" w:rsidRDefault="00FA5BB6" w:rsidP="00FA5BB6">
      <w:pPr>
        <w:rPr>
          <w:lang w:val="fr-FR"/>
        </w:rPr>
      </w:pPr>
    </w:p>
    <w:tbl>
      <w:tblPr>
        <w:tblW w:w="0" w:type="auto"/>
        <w:tblLayout w:type="fixed"/>
        <w:tblLook w:val="04A0" w:firstRow="1" w:lastRow="0" w:firstColumn="1" w:lastColumn="0" w:noHBand="0" w:noVBand="1"/>
      </w:tblPr>
      <w:tblGrid>
        <w:gridCol w:w="8000"/>
        <w:gridCol w:w="1600"/>
      </w:tblGrid>
      <w:tr w:rsidR="004A69A4" w14:paraId="6A3A722B"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326DC2A" w14:textId="77777777" w:rsidR="004A69A4" w:rsidRDefault="00053C3A">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4D92A5A" w14:textId="77777777" w:rsidR="004A69A4" w:rsidRDefault="00053C3A">
            <w:pPr>
              <w:spacing w:before="140" w:after="40"/>
              <w:jc w:val="center"/>
              <w:rPr>
                <w:color w:val="000000"/>
                <w:sz w:val="22"/>
                <w:lang w:val="fr-FR"/>
              </w:rPr>
            </w:pPr>
            <w:r>
              <w:rPr>
                <w:color w:val="000000"/>
                <w:sz w:val="22"/>
                <w:lang w:val="fr-FR"/>
              </w:rPr>
              <w:t>Signature</w:t>
            </w:r>
          </w:p>
        </w:tc>
      </w:tr>
      <w:tr w:rsidR="004A69A4" w14:paraId="3CC7D676"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3AD3A8" w14:textId="77777777" w:rsidR="004A69A4" w:rsidRDefault="00053C3A">
            <w:pPr>
              <w:spacing w:before="20" w:after="20" w:line="253" w:lineRule="exact"/>
              <w:ind w:left="40" w:right="40"/>
              <w:rPr>
                <w:color w:val="000000"/>
                <w:sz w:val="22"/>
                <w:lang w:val="fr-FR"/>
              </w:rPr>
            </w:pPr>
            <w:r>
              <w:rPr>
                <w:color w:val="000000"/>
                <w:sz w:val="22"/>
                <w:lang w:val="fr-FR"/>
              </w:rPr>
              <w:t xml:space="preserve">Liste des </w:t>
            </w:r>
            <w:r w:rsidRPr="00BA3669">
              <w:rPr>
                <w:b/>
                <w:bCs/>
                <w:color w:val="000000"/>
                <w:sz w:val="22"/>
                <w:lang w:val="fr-FR"/>
              </w:rPr>
              <w:t>principales livraisons effectuées ou des principaux services effectués</w:t>
            </w:r>
            <w:r>
              <w:rPr>
                <w:color w:val="000000"/>
                <w:sz w:val="22"/>
                <w:lang w:val="fr-FR"/>
              </w:rPr>
              <w:t xml:space="preserve"> au cours des trois dernières années, indiquant le montant, la date et le destinataire. Les livraisons et les prestations de services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D6AD6B" w14:textId="77777777" w:rsidR="004A69A4" w:rsidRDefault="00053C3A">
            <w:pPr>
              <w:spacing w:before="40" w:after="20"/>
              <w:ind w:left="40" w:right="40"/>
              <w:jc w:val="center"/>
              <w:rPr>
                <w:color w:val="000000"/>
                <w:sz w:val="22"/>
                <w:lang w:val="fr-FR"/>
              </w:rPr>
            </w:pPr>
            <w:r>
              <w:rPr>
                <w:color w:val="000000"/>
                <w:sz w:val="22"/>
                <w:lang w:val="fr-FR"/>
              </w:rPr>
              <w:t>Non</w:t>
            </w:r>
          </w:p>
        </w:tc>
      </w:tr>
      <w:tr w:rsidR="004A69A4" w14:paraId="6927EE8A"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7B389E" w14:textId="77777777" w:rsidR="004A69A4" w:rsidRDefault="00053C3A">
            <w:pPr>
              <w:spacing w:before="20" w:after="20" w:line="253" w:lineRule="exact"/>
              <w:ind w:left="40" w:right="40"/>
              <w:rPr>
                <w:color w:val="000000"/>
                <w:sz w:val="22"/>
                <w:lang w:val="fr-FR"/>
              </w:rPr>
            </w:pPr>
            <w:r>
              <w:rPr>
                <w:color w:val="000000"/>
                <w:sz w:val="22"/>
                <w:lang w:val="fr-FR"/>
              </w:rPr>
              <w:t xml:space="preserve">Déclaration indiquant les </w:t>
            </w:r>
            <w:r w:rsidRPr="00BA3669">
              <w:rPr>
                <w:b/>
                <w:bCs/>
                <w:color w:val="000000"/>
                <w:sz w:val="22"/>
                <w:lang w:val="fr-FR"/>
              </w:rPr>
              <w:t>effectifs moyens annuels</w:t>
            </w:r>
            <w:r>
              <w:rPr>
                <w:color w:val="000000"/>
                <w:sz w:val="22"/>
                <w:lang w:val="fr-FR"/>
              </w:rPr>
              <w:t xml:space="preserve">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37F7BD" w14:textId="77777777" w:rsidR="004A69A4" w:rsidRDefault="00053C3A">
            <w:pPr>
              <w:spacing w:before="40" w:after="20"/>
              <w:ind w:left="40" w:right="40"/>
              <w:jc w:val="center"/>
              <w:rPr>
                <w:color w:val="000000"/>
                <w:sz w:val="22"/>
                <w:lang w:val="fr-FR"/>
              </w:rPr>
            </w:pPr>
            <w:r>
              <w:rPr>
                <w:color w:val="000000"/>
                <w:sz w:val="22"/>
                <w:lang w:val="fr-FR"/>
              </w:rPr>
              <w:t>Non</w:t>
            </w:r>
          </w:p>
        </w:tc>
      </w:tr>
      <w:tr w:rsidR="004A69A4" w14:paraId="1556342A"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8E7D1D" w14:textId="291E5B16" w:rsidR="00905666" w:rsidRDefault="00905666">
            <w:pPr>
              <w:spacing w:before="20" w:after="20" w:line="253" w:lineRule="exact"/>
              <w:ind w:left="40" w:right="40"/>
              <w:rPr>
                <w:color w:val="000000"/>
                <w:sz w:val="22"/>
                <w:lang w:val="fr-FR"/>
              </w:rPr>
            </w:pPr>
            <w:r>
              <w:rPr>
                <w:color w:val="000000"/>
                <w:sz w:val="22"/>
                <w:lang w:val="fr-FR"/>
              </w:rPr>
              <w:t>Pour le lot 1</w:t>
            </w:r>
            <w:r w:rsidR="00D02F1F">
              <w:rPr>
                <w:color w:val="000000"/>
                <w:sz w:val="22"/>
                <w:lang w:val="fr-FR"/>
              </w:rPr>
              <w:t xml:space="preserve"> uniquement</w:t>
            </w:r>
            <w:r>
              <w:rPr>
                <w:color w:val="000000"/>
                <w:sz w:val="22"/>
                <w:lang w:val="fr-FR"/>
              </w:rPr>
              <w:t> :</w:t>
            </w:r>
          </w:p>
          <w:p w14:paraId="3BF71F04" w14:textId="4BC3B1F2" w:rsidR="004A69A4" w:rsidRDefault="00053C3A">
            <w:pPr>
              <w:spacing w:before="20" w:after="20" w:line="253" w:lineRule="exact"/>
              <w:ind w:left="40" w:right="40"/>
              <w:rPr>
                <w:color w:val="000000"/>
                <w:sz w:val="22"/>
                <w:lang w:val="fr-FR"/>
              </w:rPr>
            </w:pPr>
            <w:r>
              <w:rPr>
                <w:color w:val="000000"/>
                <w:sz w:val="22"/>
                <w:lang w:val="fr-FR"/>
              </w:rPr>
              <w:t xml:space="preserve">Description de </w:t>
            </w:r>
            <w:r w:rsidRPr="00BA3669">
              <w:rPr>
                <w:b/>
                <w:bCs/>
                <w:color w:val="000000"/>
                <w:sz w:val="22"/>
                <w:lang w:val="fr-FR"/>
              </w:rPr>
              <w:t>l'outillage, du matériel et de l'équipement technique</w:t>
            </w:r>
            <w:r>
              <w:rPr>
                <w:color w:val="000000"/>
                <w:sz w:val="22"/>
                <w:lang w:val="fr-FR"/>
              </w:rPr>
              <w:t xml:space="preserve"> dont le candidat disposera pour la réalisation du marché public</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6DB219" w14:textId="77777777" w:rsidR="004A69A4" w:rsidRDefault="00053C3A">
            <w:pPr>
              <w:spacing w:before="40" w:after="20"/>
              <w:ind w:left="40" w:right="40"/>
              <w:jc w:val="center"/>
              <w:rPr>
                <w:color w:val="000000"/>
                <w:sz w:val="22"/>
                <w:lang w:val="fr-FR"/>
              </w:rPr>
            </w:pPr>
            <w:r>
              <w:rPr>
                <w:color w:val="000000"/>
                <w:sz w:val="22"/>
                <w:lang w:val="fr-FR"/>
              </w:rPr>
              <w:t>Non</w:t>
            </w:r>
          </w:p>
        </w:tc>
      </w:tr>
    </w:tbl>
    <w:p w14:paraId="271BE2E3" w14:textId="14016418" w:rsidR="004A69A4" w:rsidRDefault="004A69A4" w:rsidP="00FA5BB6">
      <w:pPr>
        <w:spacing w:line="240" w:lineRule="exact"/>
      </w:pPr>
    </w:p>
    <w:p w14:paraId="73DBD7B5" w14:textId="77777777" w:rsidR="004A69A4" w:rsidRDefault="00053C3A">
      <w:pPr>
        <w:pStyle w:val="ParagrapheIndent2"/>
        <w:spacing w:line="253" w:lineRule="exact"/>
        <w:jc w:val="both"/>
        <w:rPr>
          <w:color w:val="000000"/>
          <w:lang w:val="fr-FR"/>
        </w:rPr>
      </w:pPr>
      <w:r>
        <w:rPr>
          <w:color w:val="000000"/>
          <w:lang w:val="fr-FR"/>
        </w:rPr>
        <w:t>Les candidats étant dans l’impossibilité objective de produire ces renseignements (par exemple sociétés nouvellement créées) peuvent justifier de leur capacité par tout autre moyen.</w:t>
      </w:r>
    </w:p>
    <w:p w14:paraId="53EF3243" w14:textId="77777777" w:rsidR="004A69A4" w:rsidRDefault="00053C3A">
      <w:pPr>
        <w:pStyle w:val="ParagrapheIndent2"/>
        <w:spacing w:line="253" w:lineRule="exact"/>
        <w:jc w:val="both"/>
        <w:rPr>
          <w:color w:val="000000"/>
          <w:lang w:val="fr-FR"/>
        </w:rPr>
      </w:pPr>
      <w:r>
        <w:rPr>
          <w:color w:val="000000"/>
          <w:lang w:val="fr-FR"/>
        </w:rPr>
        <w:t> </w:t>
      </w:r>
    </w:p>
    <w:p w14:paraId="1A6829C1" w14:textId="77777777" w:rsidR="004A69A4" w:rsidRDefault="00053C3A">
      <w:pPr>
        <w:pStyle w:val="ParagrapheIndent2"/>
        <w:spacing w:line="253" w:lineRule="exact"/>
        <w:jc w:val="both"/>
        <w:rPr>
          <w:color w:val="000000"/>
          <w:lang w:val="fr-FR"/>
        </w:rPr>
      </w:pPr>
      <w:r>
        <w:rPr>
          <w:color w:val="000000"/>
          <w:lang w:val="fr-FR"/>
        </w:rPr>
        <w:lastRenderedPageBreak/>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29169CCB" w14:textId="77777777" w:rsidR="004A69A4" w:rsidRDefault="004A69A4">
      <w:pPr>
        <w:pStyle w:val="ParagrapheIndent2"/>
        <w:spacing w:line="253" w:lineRule="exact"/>
        <w:jc w:val="both"/>
        <w:rPr>
          <w:color w:val="000000"/>
          <w:lang w:val="fr-FR"/>
        </w:rPr>
      </w:pPr>
    </w:p>
    <w:p w14:paraId="6389DCC1" w14:textId="77777777" w:rsidR="004A69A4" w:rsidRDefault="00053C3A">
      <w:pPr>
        <w:pStyle w:val="ParagrapheIndent2"/>
        <w:spacing w:line="253" w:lineRule="exact"/>
        <w:jc w:val="both"/>
        <w:rPr>
          <w:color w:val="000000"/>
          <w:lang w:val="fr-FR"/>
        </w:rPr>
      </w:pPr>
      <w:r>
        <w:rPr>
          <w:color w:val="000000"/>
          <w:lang w:val="fr-FR"/>
        </w:rPr>
        <w:t xml:space="preserve">Pour présenter leur candidature, les candidats devront choisir lors du dépôt électronique sur le profil acheteur soit le </w:t>
      </w:r>
      <w:r>
        <w:rPr>
          <w:b/>
          <w:color w:val="000000"/>
          <w:lang w:val="fr-FR"/>
        </w:rPr>
        <w:t>Document Unique de Marché Européen (DUME)</w:t>
      </w:r>
      <w:r>
        <w:rPr>
          <w:color w:val="000000"/>
          <w:lang w:val="fr-FR"/>
        </w:rPr>
        <w:t xml:space="preserve">, soit la </w:t>
      </w:r>
      <w:r>
        <w:rPr>
          <w:b/>
          <w:color w:val="000000"/>
          <w:lang w:val="fr-FR"/>
        </w:rPr>
        <w:t>Candidature standard.</w:t>
      </w:r>
    </w:p>
    <w:p w14:paraId="3AE6BD1E" w14:textId="77777777" w:rsidR="004A69A4" w:rsidRDefault="004A69A4">
      <w:pPr>
        <w:pStyle w:val="ParagrapheIndent2"/>
        <w:spacing w:line="253" w:lineRule="exact"/>
        <w:jc w:val="both"/>
        <w:rPr>
          <w:color w:val="000000"/>
          <w:lang w:val="fr-FR"/>
        </w:rPr>
      </w:pPr>
    </w:p>
    <w:p w14:paraId="40F1FC0B" w14:textId="77777777" w:rsidR="004A69A4" w:rsidRDefault="00053C3A">
      <w:pPr>
        <w:pStyle w:val="ParagrapheIndent2"/>
        <w:spacing w:line="253" w:lineRule="exact"/>
        <w:jc w:val="both"/>
        <w:rPr>
          <w:color w:val="000000"/>
          <w:lang w:val="fr-FR"/>
        </w:rPr>
      </w:pPr>
      <w:r>
        <w:rPr>
          <w:color w:val="000000"/>
          <w:lang w:val="fr-FR"/>
        </w:rPr>
        <w:t xml:space="preserve">    •  </w:t>
      </w:r>
      <w:r>
        <w:rPr>
          <w:b/>
          <w:color w:val="000000"/>
          <w:lang w:val="fr-FR"/>
        </w:rPr>
        <w:t>Utilisation d’un Document Unique de Marché Européen (DUME)</w:t>
      </w:r>
    </w:p>
    <w:p w14:paraId="3F3C0394" w14:textId="0CD0E343" w:rsidR="004A69A4" w:rsidRDefault="00053C3A">
      <w:pPr>
        <w:pStyle w:val="ParagrapheIndent2"/>
        <w:spacing w:line="253" w:lineRule="exact"/>
        <w:jc w:val="both"/>
        <w:rPr>
          <w:color w:val="000000"/>
          <w:lang w:val="fr-FR"/>
        </w:rPr>
      </w:pPr>
      <w:r>
        <w:rPr>
          <w:color w:val="000000"/>
          <w:lang w:val="fr-FR"/>
        </w:rPr>
        <w:t xml:space="preserve">Le Document Unique de Marché Européen (DUME) est un document de candidature aux marchés publics proposé </w:t>
      </w:r>
      <w:proofErr w:type="gramStart"/>
      <w:r>
        <w:rPr>
          <w:color w:val="000000"/>
          <w:lang w:val="fr-FR"/>
        </w:rPr>
        <w:t>suite à une</w:t>
      </w:r>
      <w:proofErr w:type="gramEnd"/>
      <w:r>
        <w:rPr>
          <w:color w:val="000000"/>
          <w:lang w:val="fr-FR"/>
        </w:rPr>
        <w:t xml:space="preserv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7C621CE1" w14:textId="77777777" w:rsidR="004A69A4" w:rsidRDefault="004A69A4">
      <w:pPr>
        <w:pStyle w:val="ParagrapheIndent2"/>
        <w:spacing w:line="253" w:lineRule="exact"/>
        <w:jc w:val="both"/>
        <w:rPr>
          <w:color w:val="000000"/>
          <w:lang w:val="fr-FR"/>
        </w:rPr>
      </w:pPr>
    </w:p>
    <w:p w14:paraId="5AFAD4F4" w14:textId="77777777" w:rsidR="004A69A4" w:rsidRDefault="00053C3A">
      <w:pPr>
        <w:pStyle w:val="ParagrapheIndent2"/>
        <w:spacing w:line="253" w:lineRule="exact"/>
        <w:jc w:val="both"/>
        <w:rPr>
          <w:color w:val="000000"/>
          <w:lang w:val="fr-FR"/>
        </w:rPr>
      </w:pPr>
      <w:r>
        <w:rPr>
          <w:color w:val="000000"/>
          <w:lang w:val="fr-FR"/>
        </w:rPr>
        <w:t>Pour déposer ses éléments de candidature par ce biais, il convient de choisir </w:t>
      </w:r>
      <w:r>
        <w:rPr>
          <w:b/>
          <w:color w:val="000000"/>
          <w:lang w:val="fr-FR"/>
        </w:rPr>
        <w:t>Candidature avec un DUME</w:t>
      </w:r>
      <w:r>
        <w:rPr>
          <w:color w:val="000000"/>
          <w:lang w:val="fr-FR"/>
        </w:rPr>
        <w:t xml:space="preserve"> comme modalité de réponse pour la candidature. Il sera prérempli sur la base du numéro SIRET.</w:t>
      </w:r>
    </w:p>
    <w:p w14:paraId="63C88029" w14:textId="77777777" w:rsidR="004A69A4" w:rsidRDefault="00053C3A">
      <w:pPr>
        <w:pStyle w:val="ParagrapheIndent2"/>
        <w:spacing w:line="253" w:lineRule="exact"/>
        <w:jc w:val="both"/>
        <w:rPr>
          <w:color w:val="000000"/>
          <w:lang w:val="fr-FR"/>
        </w:rPr>
      </w:pPr>
      <w:r>
        <w:rPr>
          <w:color w:val="000000"/>
          <w:lang w:val="fr-FR"/>
        </w:rPr>
        <w:t> </w:t>
      </w:r>
    </w:p>
    <w:p w14:paraId="1DE997D6" w14:textId="77777777" w:rsidR="004A69A4" w:rsidRDefault="00053C3A">
      <w:pPr>
        <w:pStyle w:val="ParagrapheIndent2"/>
        <w:spacing w:line="253" w:lineRule="exact"/>
        <w:jc w:val="both"/>
        <w:rPr>
          <w:color w:val="000000"/>
          <w:lang w:val="fr-FR"/>
        </w:rPr>
      </w:pPr>
      <w:r>
        <w:rPr>
          <w:color w:val="000000"/>
          <w:lang w:val="fr-FR"/>
        </w:rPr>
        <w:t>L’acheteur n’autorise pas les candidats à se limiter à indiquer dans le DUME qu’ils disposent de l’aptitude et des capacités requises, autrement dit, les informations mentionnées dans les tableaux ci-dessus doivent être communiquées à l’acheteur.</w:t>
      </w:r>
    </w:p>
    <w:p w14:paraId="2572B8A6" w14:textId="77777777" w:rsidR="004A69A4" w:rsidRDefault="00053C3A">
      <w:pPr>
        <w:pStyle w:val="ParagrapheIndent2"/>
        <w:spacing w:line="253" w:lineRule="exact"/>
        <w:jc w:val="both"/>
        <w:rPr>
          <w:color w:val="000000"/>
          <w:lang w:val="fr-FR"/>
        </w:rPr>
      </w:pPr>
      <w:r>
        <w:rPr>
          <w:color w:val="000000"/>
          <w:lang w:val="fr-FR"/>
        </w:rPr>
        <w:t> </w:t>
      </w:r>
    </w:p>
    <w:p w14:paraId="3D226BDB" w14:textId="77777777" w:rsidR="004A69A4" w:rsidRDefault="00053C3A">
      <w:pPr>
        <w:pStyle w:val="ParagrapheIndent2"/>
        <w:spacing w:line="253" w:lineRule="exact"/>
        <w:jc w:val="both"/>
        <w:rPr>
          <w:color w:val="000000"/>
          <w:lang w:val="fr-FR"/>
        </w:rPr>
      </w:pPr>
      <w:r>
        <w:rPr>
          <w:color w:val="000000"/>
          <w:lang w:val="fr-FR"/>
        </w:rPr>
        <w:t>Le formulaire DUME en format .xml et .</w:t>
      </w:r>
      <w:proofErr w:type="spellStart"/>
      <w:r>
        <w:rPr>
          <w:color w:val="000000"/>
          <w:lang w:val="fr-FR"/>
        </w:rPr>
        <w:t>pdf</w:t>
      </w:r>
      <w:proofErr w:type="spellEnd"/>
      <w:r>
        <w:rPr>
          <w:color w:val="000000"/>
          <w:lang w:val="fr-FR"/>
        </w:rPr>
        <w:t xml:space="preserve"> sera généré automatiquement lors de la réponse des candidats sur la plateforme.</w:t>
      </w:r>
    </w:p>
    <w:p w14:paraId="7A0725B6" w14:textId="77777777" w:rsidR="00733F55" w:rsidRPr="00733F55" w:rsidRDefault="00733F55" w:rsidP="00733F55">
      <w:pPr>
        <w:rPr>
          <w:lang w:val="fr-FR"/>
        </w:rPr>
      </w:pPr>
    </w:p>
    <w:p w14:paraId="7FEC3ECB" w14:textId="77777777" w:rsidR="004A69A4" w:rsidRDefault="00053C3A">
      <w:pPr>
        <w:pStyle w:val="ParagrapheIndent2"/>
        <w:spacing w:line="253" w:lineRule="exact"/>
        <w:jc w:val="both"/>
        <w:rPr>
          <w:color w:val="000000"/>
          <w:lang w:val="fr-FR"/>
        </w:rPr>
      </w:pPr>
      <w:r>
        <w:rPr>
          <w:color w:val="000000"/>
          <w:lang w:val="fr-FR"/>
        </w:rPr>
        <w:t xml:space="preserve">    •  </w:t>
      </w:r>
      <w:r>
        <w:rPr>
          <w:b/>
          <w:color w:val="000000"/>
          <w:lang w:val="fr-FR"/>
        </w:rPr>
        <w:t>Candidature standard</w:t>
      </w:r>
    </w:p>
    <w:p w14:paraId="06725C2B" w14:textId="7F3EB152" w:rsidR="004A69A4" w:rsidRDefault="00053C3A">
      <w:pPr>
        <w:pStyle w:val="ParagrapheIndent2"/>
        <w:spacing w:line="253" w:lineRule="exact"/>
        <w:jc w:val="both"/>
        <w:rPr>
          <w:color w:val="000000"/>
          <w:lang w:val="fr-FR"/>
        </w:rPr>
      </w:pPr>
      <w:r>
        <w:rPr>
          <w:color w:val="000000"/>
          <w:lang w:val="fr-FR"/>
        </w:rPr>
        <w:t xml:space="preserve">Lorsqu’ils préfèrent ne pas utiliser le DUME, les candidats choisissent </w:t>
      </w:r>
      <w:r>
        <w:rPr>
          <w:b/>
          <w:color w:val="000000"/>
          <w:lang w:val="fr-FR"/>
        </w:rPr>
        <w:t>Candidature standard</w:t>
      </w:r>
      <w:r>
        <w:rPr>
          <w:color w:val="000000"/>
          <w:lang w:val="fr-FR"/>
        </w:rPr>
        <w:t xml:space="preserve"> comme modalité de réponse pour la candidature.</w:t>
      </w:r>
    </w:p>
    <w:p w14:paraId="6A9DD93A" w14:textId="77777777" w:rsidR="004A69A4" w:rsidRDefault="00053C3A">
      <w:pPr>
        <w:pStyle w:val="ParagrapheIndent2"/>
        <w:spacing w:line="253" w:lineRule="exact"/>
        <w:jc w:val="both"/>
        <w:rPr>
          <w:color w:val="000000"/>
          <w:lang w:val="fr-FR"/>
        </w:rPr>
      </w:pPr>
      <w:r>
        <w:rPr>
          <w:color w:val="000000"/>
          <w:lang w:val="fr-FR"/>
        </w:rPr>
        <w:t>Les renseignements susmentionnés peuvent être présentés :</w:t>
      </w:r>
    </w:p>
    <w:p w14:paraId="4BF6700E" w14:textId="77777777" w:rsidR="004A69A4" w:rsidRDefault="00053C3A">
      <w:pPr>
        <w:pStyle w:val="ParagrapheIndent2"/>
        <w:spacing w:line="253" w:lineRule="exact"/>
        <w:jc w:val="both"/>
        <w:rPr>
          <w:color w:val="000000"/>
          <w:lang w:val="fr-FR"/>
        </w:rPr>
      </w:pPr>
      <w:r>
        <w:rPr>
          <w:color w:val="000000"/>
          <w:lang w:val="fr-FR"/>
        </w:rPr>
        <w:t xml:space="preserve">    •  soit dans les documents mis à disposition par le Département de l'Ain :</w:t>
      </w:r>
    </w:p>
    <w:p w14:paraId="4835AEEA" w14:textId="77777777" w:rsidR="004A69A4" w:rsidRDefault="00053C3A">
      <w:pPr>
        <w:pStyle w:val="ParagrapheIndent2"/>
        <w:spacing w:line="253" w:lineRule="exact"/>
        <w:jc w:val="both"/>
        <w:rPr>
          <w:color w:val="000000"/>
          <w:lang w:val="fr-FR"/>
        </w:rPr>
      </w:pPr>
      <w:r>
        <w:rPr>
          <w:color w:val="000000"/>
          <w:lang w:val="fr-FR"/>
        </w:rPr>
        <w:t>- Situation administrative de l’organisme et renseignements relatifs aux capacités professionnelles ;</w:t>
      </w:r>
    </w:p>
    <w:p w14:paraId="4E841B14" w14:textId="77777777" w:rsidR="004A69A4" w:rsidRDefault="00053C3A">
      <w:pPr>
        <w:pStyle w:val="ParagrapheIndent2"/>
        <w:spacing w:line="253" w:lineRule="exact"/>
        <w:jc w:val="both"/>
        <w:rPr>
          <w:color w:val="000000"/>
          <w:lang w:val="fr-FR"/>
        </w:rPr>
      </w:pPr>
      <w:r>
        <w:rPr>
          <w:color w:val="000000"/>
          <w:lang w:val="fr-FR"/>
        </w:rPr>
        <w:t>- En cas de groupement : habilitation du mandataire par ses cotraitants.</w:t>
      </w:r>
    </w:p>
    <w:p w14:paraId="1B8BB2AD" w14:textId="77777777" w:rsidR="004A69A4" w:rsidRDefault="00053C3A">
      <w:pPr>
        <w:pStyle w:val="ParagrapheIndent2"/>
        <w:spacing w:after="240" w:line="253" w:lineRule="exact"/>
        <w:jc w:val="both"/>
        <w:rPr>
          <w:color w:val="000000"/>
          <w:lang w:val="fr-FR"/>
        </w:rPr>
      </w:pPr>
      <w:r>
        <w:rPr>
          <w:color w:val="000000"/>
          <w:lang w:val="fr-FR"/>
        </w:rPr>
        <w:t xml:space="preserve">    •  soit sous la forme d’un DC1 (lettre de candidature - Désignation du mandataire par ses cotraitants) et d’un DC2 (déclaration du candidat individuel ou du membre du groupement) téléchargeables sur le site </w:t>
      </w:r>
      <w:hyperlink r:id="rId11" w:history="1">
        <w:r>
          <w:rPr>
            <w:color w:val="0563C1"/>
            <w:u w:val="single"/>
            <w:lang w:val="fr-FR"/>
          </w:rPr>
          <w:t>https://www.economie.gouv.fr/daj/formulaires-declaration-du-candidat</w:t>
        </w:r>
      </w:hyperlink>
      <w:r>
        <w:rPr>
          <w:color w:val="000000"/>
          <w:lang w:val="fr-FR"/>
        </w:rPr>
        <w:t>.</w:t>
      </w:r>
    </w:p>
    <w:p w14:paraId="59524839" w14:textId="77777777" w:rsidR="004A69A4" w:rsidRDefault="00053C3A">
      <w:pPr>
        <w:pStyle w:val="ParagrapheIndent2"/>
        <w:spacing w:line="253" w:lineRule="exact"/>
        <w:jc w:val="both"/>
        <w:rPr>
          <w:color w:val="000000"/>
          <w:lang w:val="fr-FR"/>
        </w:rPr>
      </w:pPr>
      <w:r>
        <w:rPr>
          <w:color w:val="000000"/>
          <w:lang w:val="fr-FR"/>
        </w:rPr>
        <w:t> </w:t>
      </w:r>
      <w:r>
        <w:rPr>
          <w:b/>
          <w:color w:val="000000"/>
          <w:u w:val="single"/>
          <w:lang w:val="fr-FR"/>
        </w:rPr>
        <w:t>PIECES DE L'OFFRE</w:t>
      </w:r>
      <w:r>
        <w:rPr>
          <w:color w:val="000000"/>
          <w:lang w:val="fr-FR"/>
        </w:rPr>
        <w:t xml:space="preserve"> :</w:t>
      </w:r>
    </w:p>
    <w:p w14:paraId="44A9A772" w14:textId="77777777" w:rsidR="004A69A4" w:rsidRDefault="004A69A4">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6"/>
        <w:gridCol w:w="8394"/>
        <w:gridCol w:w="6"/>
        <w:gridCol w:w="1194"/>
        <w:gridCol w:w="6"/>
      </w:tblGrid>
      <w:tr w:rsidR="004A69A4" w14:paraId="2AB2D321" w14:textId="77777777">
        <w:trPr>
          <w:gridAfter w:val="1"/>
          <w:wAfter w:w="6" w:type="dxa"/>
          <w:trHeight w:val="292"/>
        </w:trPr>
        <w:tc>
          <w:tcPr>
            <w:tcW w:w="8400" w:type="dxa"/>
            <w:gridSpan w:val="2"/>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B899A1B" w14:textId="77777777" w:rsidR="004A69A4" w:rsidRDefault="00053C3A">
            <w:pPr>
              <w:spacing w:before="20"/>
              <w:jc w:val="center"/>
              <w:rPr>
                <w:color w:val="000000"/>
                <w:sz w:val="22"/>
                <w:lang w:val="fr-FR"/>
              </w:rPr>
            </w:pPr>
            <w:r>
              <w:rPr>
                <w:color w:val="000000"/>
                <w:sz w:val="22"/>
                <w:lang w:val="fr-FR"/>
              </w:rPr>
              <w:t>Libellés</w:t>
            </w:r>
          </w:p>
        </w:tc>
        <w:tc>
          <w:tcPr>
            <w:tcW w:w="1200" w:type="dxa"/>
            <w:gridSpan w:val="2"/>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8E9C18C" w14:textId="77777777" w:rsidR="004A69A4" w:rsidRDefault="00053C3A">
            <w:pPr>
              <w:spacing w:before="20"/>
              <w:jc w:val="center"/>
              <w:rPr>
                <w:color w:val="000000"/>
                <w:sz w:val="22"/>
                <w:lang w:val="fr-FR"/>
              </w:rPr>
            </w:pPr>
            <w:r>
              <w:rPr>
                <w:color w:val="000000"/>
                <w:sz w:val="22"/>
                <w:lang w:val="fr-FR"/>
              </w:rPr>
              <w:t>Signature</w:t>
            </w:r>
          </w:p>
        </w:tc>
      </w:tr>
      <w:tr w:rsidR="004A69A4" w14:paraId="489AD3B5" w14:textId="77777777" w:rsidTr="00C13585">
        <w:trPr>
          <w:gridAfter w:val="1"/>
          <w:wAfter w:w="6" w:type="dxa"/>
          <w:trHeight w:val="1336"/>
        </w:trPr>
        <w:tc>
          <w:tcPr>
            <w:tcW w:w="84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95A6677" w14:textId="77777777" w:rsidR="004A69A4" w:rsidRDefault="00053C3A" w:rsidP="00C13585">
            <w:pPr>
              <w:spacing w:line="253" w:lineRule="exact"/>
              <w:ind w:left="80" w:right="80"/>
              <w:rPr>
                <w:color w:val="000000"/>
                <w:sz w:val="22"/>
                <w:lang w:val="fr-FR"/>
              </w:rPr>
            </w:pPr>
            <w:r>
              <w:rPr>
                <w:color w:val="000000"/>
                <w:sz w:val="22"/>
                <w:lang w:val="fr-FR"/>
              </w:rPr>
              <w:t>L'</w:t>
            </w:r>
            <w:r w:rsidRPr="00BA3669">
              <w:rPr>
                <w:b/>
                <w:bCs/>
                <w:color w:val="000000"/>
                <w:sz w:val="22"/>
                <w:lang w:val="fr-FR"/>
              </w:rPr>
              <w:t xml:space="preserve">acte d'engagement </w:t>
            </w:r>
            <w:r>
              <w:rPr>
                <w:color w:val="000000"/>
                <w:sz w:val="22"/>
                <w:lang w:val="fr-FR"/>
              </w:rPr>
              <w:t>(AE) et ses annexes éventuelles</w:t>
            </w:r>
          </w:p>
          <w:p w14:paraId="0C19B608" w14:textId="77777777" w:rsidR="004A69A4" w:rsidRDefault="00053C3A" w:rsidP="00C13585">
            <w:pPr>
              <w:spacing w:line="253" w:lineRule="exact"/>
              <w:ind w:left="80" w:right="80"/>
              <w:rPr>
                <w:color w:val="000000"/>
                <w:sz w:val="22"/>
                <w:lang w:val="fr-FR"/>
              </w:rPr>
            </w:pPr>
            <w:r>
              <w:rPr>
                <w:color w:val="000000"/>
                <w:sz w:val="22"/>
                <w:lang w:val="fr-FR"/>
              </w:rPr>
              <w:t>Les candidats sont invités à conserver la dénomination du type AE-numéro de marché</w:t>
            </w:r>
          </w:p>
          <w:p w14:paraId="5168F95E" w14:textId="77777777" w:rsidR="004A69A4" w:rsidRDefault="004A69A4" w:rsidP="00C13585">
            <w:pPr>
              <w:spacing w:line="253" w:lineRule="exact"/>
              <w:ind w:left="80" w:right="80"/>
              <w:rPr>
                <w:color w:val="000000"/>
                <w:sz w:val="22"/>
                <w:lang w:val="fr-FR"/>
              </w:rPr>
            </w:pPr>
          </w:p>
          <w:p w14:paraId="43336849" w14:textId="77777777" w:rsidR="004A69A4" w:rsidRDefault="00053C3A" w:rsidP="00C13585">
            <w:pPr>
              <w:spacing w:line="253" w:lineRule="exact"/>
              <w:ind w:left="80" w:right="80"/>
              <w:rPr>
                <w:color w:val="000000"/>
                <w:sz w:val="22"/>
                <w:lang w:val="fr-FR"/>
              </w:rPr>
            </w:pPr>
            <w:r>
              <w:rPr>
                <w:color w:val="000000"/>
                <w:sz w:val="22"/>
                <w:lang w:val="fr-FR"/>
              </w:rPr>
              <w:t>* La signature est facultative à la remise du pli, néanmoins il est recommandé de signer l'acte d’engagement à ce stade. A défaut, le pouvoir adjudicateur exigera sa signature par l'attributaire.</w:t>
            </w:r>
          </w:p>
        </w:tc>
        <w:tc>
          <w:tcPr>
            <w:tcW w:w="12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63489E5" w14:textId="0C99252D" w:rsidR="004A69A4" w:rsidRDefault="00053C3A" w:rsidP="00C13585">
            <w:pPr>
              <w:spacing w:before="60" w:after="20"/>
              <w:ind w:left="80" w:right="80"/>
              <w:jc w:val="center"/>
              <w:rPr>
                <w:color w:val="000000"/>
                <w:sz w:val="22"/>
                <w:lang w:val="fr-FR"/>
              </w:rPr>
            </w:pPr>
            <w:r>
              <w:rPr>
                <w:color w:val="000000"/>
                <w:sz w:val="22"/>
                <w:lang w:val="fr-FR"/>
              </w:rPr>
              <w:t>Oui</w:t>
            </w:r>
            <w:r w:rsidR="00D02F1F">
              <w:rPr>
                <w:color w:val="000000"/>
                <w:sz w:val="22"/>
                <w:lang w:val="fr-FR"/>
              </w:rPr>
              <w:t>*</w:t>
            </w:r>
          </w:p>
        </w:tc>
      </w:tr>
      <w:tr w:rsidR="004A69A4" w14:paraId="11C9ABAC" w14:textId="77777777" w:rsidTr="00C13585">
        <w:trPr>
          <w:gridAfter w:val="1"/>
          <w:wAfter w:w="6" w:type="dxa"/>
          <w:trHeight w:val="1336"/>
        </w:trPr>
        <w:tc>
          <w:tcPr>
            <w:tcW w:w="84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6B8A576" w14:textId="77777777" w:rsidR="004A69A4" w:rsidRDefault="00053C3A" w:rsidP="00C13585">
            <w:pPr>
              <w:spacing w:line="253" w:lineRule="exact"/>
              <w:ind w:left="80" w:right="80"/>
              <w:rPr>
                <w:color w:val="000000"/>
                <w:sz w:val="22"/>
                <w:lang w:val="fr-FR"/>
              </w:rPr>
            </w:pPr>
            <w:r>
              <w:rPr>
                <w:color w:val="000000"/>
                <w:sz w:val="22"/>
                <w:lang w:val="fr-FR"/>
              </w:rPr>
              <w:t xml:space="preserve">En cas de sous-traitance, un </w:t>
            </w:r>
            <w:r w:rsidRPr="00BA3669">
              <w:rPr>
                <w:b/>
                <w:bCs/>
                <w:color w:val="000000"/>
                <w:sz w:val="22"/>
                <w:lang w:val="fr-FR"/>
              </w:rPr>
              <w:t>acte spécial de sous-traitance</w:t>
            </w:r>
            <w:r>
              <w:rPr>
                <w:color w:val="000000"/>
                <w:sz w:val="22"/>
                <w:lang w:val="fr-FR"/>
              </w:rPr>
              <w:t xml:space="preserve"> (DC4 ou équivalent)</w:t>
            </w:r>
          </w:p>
          <w:p w14:paraId="24B0907D" w14:textId="77777777" w:rsidR="004A69A4" w:rsidRDefault="004A69A4" w:rsidP="00C13585">
            <w:pPr>
              <w:spacing w:line="253" w:lineRule="exact"/>
              <w:ind w:left="80" w:right="80"/>
              <w:rPr>
                <w:color w:val="000000"/>
                <w:sz w:val="22"/>
                <w:lang w:val="fr-FR"/>
              </w:rPr>
            </w:pPr>
          </w:p>
          <w:p w14:paraId="24A3BF30" w14:textId="77777777" w:rsidR="004A69A4" w:rsidRDefault="00053C3A" w:rsidP="00C13585">
            <w:pPr>
              <w:spacing w:line="253" w:lineRule="exact"/>
              <w:ind w:left="80" w:right="80"/>
              <w:rPr>
                <w:color w:val="000000"/>
                <w:sz w:val="22"/>
                <w:lang w:val="fr-FR"/>
              </w:rPr>
            </w:pPr>
            <w:r>
              <w:rPr>
                <w:color w:val="000000"/>
                <w:sz w:val="22"/>
                <w:lang w:val="fr-FR"/>
              </w:rPr>
              <w:t>* La signature est facultative à la remise du pli, néanmoins il est recommandé de signer ce document à ce stade, étant précisé que chaque entreprise (titulaire et sous-traitant) devra signer ledit document. A défaut, le pouvoir adjudicateur exigera sa signature par l’attributaire et son(ses) sous-traitant(s).</w:t>
            </w:r>
          </w:p>
        </w:tc>
        <w:tc>
          <w:tcPr>
            <w:tcW w:w="12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8EA5B9F" w14:textId="6C47AABF" w:rsidR="004A69A4" w:rsidRDefault="00D02F1F" w:rsidP="00C13585">
            <w:pPr>
              <w:spacing w:before="60" w:after="20"/>
              <w:ind w:left="80" w:right="80"/>
              <w:jc w:val="center"/>
              <w:rPr>
                <w:color w:val="000000"/>
                <w:sz w:val="22"/>
                <w:lang w:val="fr-FR"/>
              </w:rPr>
            </w:pPr>
            <w:r>
              <w:rPr>
                <w:color w:val="000000"/>
                <w:sz w:val="22"/>
                <w:lang w:val="fr-FR"/>
              </w:rPr>
              <w:t>Oui*</w:t>
            </w:r>
          </w:p>
        </w:tc>
      </w:tr>
      <w:tr w:rsidR="004A69A4" w14:paraId="0C056CCA" w14:textId="77777777" w:rsidTr="00C13585">
        <w:trPr>
          <w:gridAfter w:val="1"/>
          <w:wAfter w:w="6" w:type="dxa"/>
          <w:trHeight w:val="886"/>
        </w:trPr>
        <w:tc>
          <w:tcPr>
            <w:tcW w:w="84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DCDD325" w14:textId="76368246" w:rsidR="00C13585" w:rsidRDefault="00053C3A" w:rsidP="00C13585">
            <w:pPr>
              <w:spacing w:line="253" w:lineRule="exact"/>
              <w:ind w:left="80" w:right="80"/>
              <w:rPr>
                <w:color w:val="000000"/>
                <w:sz w:val="22"/>
                <w:lang w:val="fr-FR"/>
              </w:rPr>
            </w:pPr>
            <w:r>
              <w:rPr>
                <w:color w:val="000000"/>
                <w:sz w:val="22"/>
                <w:lang w:val="fr-FR"/>
              </w:rPr>
              <w:t xml:space="preserve">Le </w:t>
            </w:r>
            <w:r w:rsidRPr="00BA3669">
              <w:rPr>
                <w:b/>
                <w:bCs/>
                <w:color w:val="000000"/>
                <w:sz w:val="22"/>
                <w:lang w:val="fr-FR"/>
              </w:rPr>
              <w:t>mémoire technique et environnemental</w:t>
            </w:r>
            <w:r>
              <w:rPr>
                <w:color w:val="000000"/>
                <w:sz w:val="22"/>
                <w:lang w:val="fr-FR"/>
              </w:rPr>
              <w:t xml:space="preserve"> détaillant l'ensemble des informations visées dans le cadre de mémoire technique et environnemental (CMTE).</w:t>
            </w:r>
          </w:p>
          <w:p w14:paraId="00CB8ED9" w14:textId="27DF5508" w:rsidR="004A69A4" w:rsidRPr="00C13585" w:rsidRDefault="00053C3A" w:rsidP="00C13585">
            <w:pPr>
              <w:spacing w:line="253" w:lineRule="exact"/>
              <w:ind w:left="80" w:right="80"/>
              <w:rPr>
                <w:i/>
                <w:iCs/>
                <w:color w:val="000000"/>
                <w:sz w:val="22"/>
                <w:lang w:val="fr-FR"/>
              </w:rPr>
            </w:pPr>
            <w:r w:rsidRPr="00C13585">
              <w:rPr>
                <w:i/>
                <w:iCs/>
                <w:color w:val="000000"/>
                <w:sz w:val="22"/>
                <w:lang w:val="fr-FR"/>
              </w:rPr>
              <w:t>Il est préconisé de compléter le cadre de mémoire technique et environnemental. Toutefois, est accepté tout document équivalent comportant l'ensemble des mentions requises.</w:t>
            </w:r>
          </w:p>
        </w:tc>
        <w:tc>
          <w:tcPr>
            <w:tcW w:w="12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C33D880" w14:textId="77777777" w:rsidR="004A69A4" w:rsidRDefault="00053C3A" w:rsidP="00C13585">
            <w:pPr>
              <w:spacing w:before="60" w:after="20"/>
              <w:ind w:left="80" w:right="80"/>
              <w:jc w:val="center"/>
              <w:rPr>
                <w:color w:val="000000"/>
                <w:sz w:val="22"/>
                <w:lang w:val="fr-FR"/>
              </w:rPr>
            </w:pPr>
            <w:r>
              <w:rPr>
                <w:color w:val="000000"/>
                <w:sz w:val="22"/>
                <w:lang w:val="fr-FR"/>
              </w:rPr>
              <w:t>Non</w:t>
            </w:r>
          </w:p>
        </w:tc>
      </w:tr>
      <w:tr w:rsidR="00B74AE0" w:rsidRPr="00D917EC" w14:paraId="6B1D7459" w14:textId="77777777" w:rsidTr="00193E4C">
        <w:trPr>
          <w:gridBefore w:val="1"/>
          <w:wBefore w:w="6" w:type="dxa"/>
          <w:trHeight w:val="652"/>
        </w:trPr>
        <w:tc>
          <w:tcPr>
            <w:tcW w:w="84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9E6EE0" w14:textId="34D9FAF0" w:rsidR="00B74AE0" w:rsidRPr="00B74AE0" w:rsidRDefault="00B74AE0" w:rsidP="00193E4C">
            <w:pPr>
              <w:spacing w:line="253" w:lineRule="exact"/>
              <w:ind w:left="80" w:right="80"/>
              <w:jc w:val="both"/>
              <w:rPr>
                <w:rFonts w:eastAsia="Arial"/>
                <w:b/>
                <w:bCs/>
                <w:color w:val="000000"/>
                <w:sz w:val="22"/>
                <w:szCs w:val="22"/>
                <w:lang w:val="fr-FR"/>
              </w:rPr>
            </w:pPr>
            <w:r w:rsidRPr="00B74AE0">
              <w:rPr>
                <w:rFonts w:eastAsia="Arial"/>
                <w:b/>
                <w:bCs/>
                <w:color w:val="000000"/>
                <w:sz w:val="22"/>
                <w:szCs w:val="22"/>
                <w:lang w:val="fr-FR"/>
              </w:rPr>
              <w:lastRenderedPageBreak/>
              <w:t>Pour le lot n°1 :</w:t>
            </w:r>
          </w:p>
          <w:p w14:paraId="5368CD7B" w14:textId="244D8714" w:rsidR="00B74AE0" w:rsidRDefault="00B74AE0" w:rsidP="00193E4C">
            <w:pPr>
              <w:spacing w:line="253" w:lineRule="exact"/>
              <w:ind w:left="80" w:right="80"/>
              <w:jc w:val="both"/>
              <w:rPr>
                <w:color w:val="000000"/>
                <w:sz w:val="22"/>
                <w:lang w:val="fr-FR"/>
              </w:rPr>
            </w:pPr>
            <w:r w:rsidRPr="00264A2B">
              <w:rPr>
                <w:rFonts w:eastAsia="Arial"/>
                <w:color w:val="000000"/>
                <w:sz w:val="22"/>
                <w:szCs w:val="22"/>
                <w:lang w:val="fr-FR"/>
              </w:rPr>
              <w:t xml:space="preserve">Au minimum </w:t>
            </w:r>
            <w:r>
              <w:rPr>
                <w:rFonts w:eastAsia="Arial"/>
                <w:color w:val="000000"/>
                <w:sz w:val="22"/>
                <w:szCs w:val="22"/>
                <w:lang w:val="fr-FR"/>
              </w:rPr>
              <w:t>1</w:t>
            </w:r>
            <w:r w:rsidRPr="00264A2B">
              <w:rPr>
                <w:rFonts w:eastAsia="Arial"/>
                <w:color w:val="000000"/>
                <w:sz w:val="22"/>
                <w:szCs w:val="22"/>
                <w:lang w:val="fr-FR"/>
              </w:rPr>
              <w:t xml:space="preserve"> échantillon d</w:t>
            </w:r>
            <w:r w:rsidR="000E3639">
              <w:rPr>
                <w:rFonts w:eastAsia="Arial"/>
                <w:color w:val="000000"/>
                <w:sz w:val="22"/>
                <w:szCs w:val="22"/>
                <w:lang w:val="fr-FR"/>
              </w:rPr>
              <w:t>’un</w:t>
            </w:r>
            <w:r w:rsidRPr="00264A2B">
              <w:rPr>
                <w:rFonts w:eastAsia="Arial"/>
                <w:color w:val="000000"/>
                <w:sz w:val="22"/>
                <w:szCs w:val="22"/>
                <w:lang w:val="fr-FR"/>
              </w:rPr>
              <w:t xml:space="preserve"> magazine</w:t>
            </w:r>
            <w:r w:rsidR="000E3639">
              <w:rPr>
                <w:rFonts w:eastAsia="Arial"/>
                <w:color w:val="000000"/>
                <w:sz w:val="22"/>
                <w:szCs w:val="22"/>
                <w:lang w:val="fr-FR"/>
              </w:rPr>
              <w:t xml:space="preserve"> complet, ainsi qu’1 supplément de 4 pages</w:t>
            </w:r>
            <w:r w:rsidRPr="00264A2B">
              <w:rPr>
                <w:rFonts w:eastAsia="Arial"/>
                <w:color w:val="000000"/>
                <w:sz w:val="22"/>
                <w:szCs w:val="22"/>
                <w:lang w:val="fr-FR"/>
              </w:rPr>
              <w:t xml:space="preserve">. Il est souhaité que </w:t>
            </w:r>
            <w:r>
              <w:rPr>
                <w:rFonts w:eastAsia="Arial"/>
                <w:color w:val="000000"/>
                <w:sz w:val="22"/>
                <w:szCs w:val="22"/>
                <w:lang w:val="fr-FR"/>
              </w:rPr>
              <w:t>ces échantillons</w:t>
            </w:r>
            <w:r w:rsidRPr="00264A2B">
              <w:rPr>
                <w:rFonts w:eastAsia="Arial"/>
                <w:color w:val="000000"/>
                <w:sz w:val="22"/>
                <w:szCs w:val="22"/>
                <w:lang w:val="fr-FR"/>
              </w:rPr>
              <w:t xml:space="preserve"> ai</w:t>
            </w:r>
            <w:r>
              <w:rPr>
                <w:rFonts w:eastAsia="Arial"/>
                <w:color w:val="000000"/>
                <w:sz w:val="22"/>
                <w:szCs w:val="22"/>
                <w:lang w:val="fr-FR"/>
              </w:rPr>
              <w:t>en</w:t>
            </w:r>
            <w:r w:rsidRPr="00264A2B">
              <w:rPr>
                <w:rFonts w:eastAsia="Arial"/>
                <w:color w:val="000000"/>
                <w:sz w:val="22"/>
                <w:szCs w:val="22"/>
                <w:lang w:val="fr-FR"/>
              </w:rPr>
              <w:t>t des caractéristiques similaires à celles du cahier des clauses techniques particulières de la présente consultation (grammage, différentes couleurs, photos ...)</w:t>
            </w:r>
          </w:p>
        </w:tc>
        <w:tc>
          <w:tcPr>
            <w:tcW w:w="12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9FCA36" w14:textId="77777777" w:rsidR="00B74AE0" w:rsidRDefault="00B74AE0" w:rsidP="00193E4C">
            <w:pPr>
              <w:spacing w:before="60" w:after="20"/>
              <w:ind w:left="80" w:right="80"/>
              <w:jc w:val="center"/>
              <w:rPr>
                <w:color w:val="000000"/>
                <w:sz w:val="22"/>
                <w:lang w:val="fr-FR"/>
              </w:rPr>
            </w:pPr>
            <w:r>
              <w:rPr>
                <w:color w:val="000000"/>
                <w:sz w:val="22"/>
                <w:lang w:val="fr-FR"/>
              </w:rPr>
              <w:t>Non</w:t>
            </w:r>
          </w:p>
        </w:tc>
      </w:tr>
      <w:tr w:rsidR="004A69A4" w14:paraId="7CAC6E8E" w14:textId="77777777" w:rsidTr="00C13585">
        <w:trPr>
          <w:gridAfter w:val="1"/>
          <w:wAfter w:w="6" w:type="dxa"/>
          <w:trHeight w:val="328"/>
        </w:trPr>
        <w:tc>
          <w:tcPr>
            <w:tcW w:w="84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72B2888" w14:textId="77777777" w:rsidR="004A69A4" w:rsidRDefault="00053C3A" w:rsidP="00C13585">
            <w:pPr>
              <w:spacing w:before="60" w:after="20"/>
              <w:ind w:left="80" w:right="80"/>
              <w:rPr>
                <w:color w:val="000000"/>
                <w:sz w:val="22"/>
                <w:lang w:val="fr-FR"/>
              </w:rPr>
            </w:pPr>
            <w:r>
              <w:rPr>
                <w:color w:val="000000"/>
                <w:sz w:val="22"/>
                <w:lang w:val="fr-FR"/>
              </w:rPr>
              <w:t xml:space="preserve">Le </w:t>
            </w:r>
            <w:r w:rsidRPr="00BA3669">
              <w:rPr>
                <w:b/>
                <w:bCs/>
                <w:color w:val="000000"/>
                <w:sz w:val="22"/>
                <w:lang w:val="fr-FR"/>
              </w:rPr>
              <w:t>bordereau des prix unitaires</w:t>
            </w:r>
            <w:r>
              <w:rPr>
                <w:color w:val="000000"/>
                <w:sz w:val="22"/>
                <w:lang w:val="fr-FR"/>
              </w:rPr>
              <w:t xml:space="preserve"> (BPU)</w:t>
            </w:r>
          </w:p>
        </w:tc>
        <w:tc>
          <w:tcPr>
            <w:tcW w:w="12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DBED2DE" w14:textId="77777777" w:rsidR="004A69A4" w:rsidRDefault="00053C3A" w:rsidP="00C13585">
            <w:pPr>
              <w:spacing w:before="60" w:after="20"/>
              <w:ind w:left="80" w:right="80"/>
              <w:jc w:val="center"/>
              <w:rPr>
                <w:color w:val="000000"/>
                <w:sz w:val="22"/>
                <w:lang w:val="fr-FR"/>
              </w:rPr>
            </w:pPr>
            <w:r>
              <w:rPr>
                <w:color w:val="000000"/>
                <w:sz w:val="22"/>
                <w:lang w:val="fr-FR"/>
              </w:rPr>
              <w:t>Non</w:t>
            </w:r>
          </w:p>
        </w:tc>
      </w:tr>
    </w:tbl>
    <w:p w14:paraId="7E1A2A9A" w14:textId="77777777" w:rsidR="004A69A4" w:rsidRDefault="00053C3A" w:rsidP="00B74AE0">
      <w:pPr>
        <w:spacing w:line="240" w:lineRule="exact"/>
      </w:pPr>
      <w:r>
        <w:t xml:space="preserve"> </w:t>
      </w:r>
    </w:p>
    <w:p w14:paraId="546D5666" w14:textId="77777777" w:rsidR="004A69A4" w:rsidRDefault="00053C3A">
      <w:pPr>
        <w:pStyle w:val="ParagrapheIndent2"/>
        <w:spacing w:after="240"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01986265" w14:textId="77777777" w:rsidR="004A69A4" w:rsidRDefault="00053C3A">
      <w:pPr>
        <w:pStyle w:val="Titre2"/>
        <w:ind w:left="280"/>
        <w:jc w:val="both"/>
        <w:rPr>
          <w:rFonts w:ascii="Times New Roman" w:hAnsi="Times New Roman" w:cs="Times New Roman"/>
          <w:i w:val="0"/>
          <w:color w:val="000000"/>
          <w:sz w:val="24"/>
          <w:lang w:val="fr-FR"/>
        </w:rPr>
      </w:pPr>
      <w:bookmarkStart w:id="38" w:name="ArtL2_RC-2-A7.8"/>
      <w:bookmarkStart w:id="39" w:name="_Toc241142027"/>
      <w:bookmarkEnd w:id="38"/>
      <w:r>
        <w:rPr>
          <w:rFonts w:ascii="Times New Roman" w:hAnsi="Times New Roman" w:cs="Times New Roman"/>
          <w:i w:val="0"/>
          <w:color w:val="000000"/>
          <w:sz w:val="24"/>
          <w:lang w:val="fr-FR"/>
        </w:rPr>
        <w:t>5.2 - Echantillons, maquettes ou prototypes</w:t>
      </w:r>
      <w:bookmarkEnd w:id="39"/>
    </w:p>
    <w:p w14:paraId="4AF661D2" w14:textId="15EBAA7A" w:rsidR="00D56F59" w:rsidRDefault="00B74AE0" w:rsidP="00D56F59">
      <w:pPr>
        <w:pStyle w:val="ParagrapheIndent2"/>
        <w:spacing w:line="253" w:lineRule="exact"/>
        <w:jc w:val="both"/>
        <w:rPr>
          <w:color w:val="000000"/>
          <w:lang w:val="fr-FR"/>
        </w:rPr>
      </w:pPr>
      <w:r>
        <w:rPr>
          <w:color w:val="000000"/>
          <w:lang w:val="fr-FR"/>
        </w:rPr>
        <w:t xml:space="preserve">Pour le </w:t>
      </w:r>
      <w:r w:rsidRPr="00B74AE0">
        <w:rPr>
          <w:b/>
          <w:bCs/>
          <w:color w:val="000000"/>
          <w:lang w:val="fr-FR"/>
        </w:rPr>
        <w:t>lot n°1 relatif à l’impression du magazine</w:t>
      </w:r>
      <w:r>
        <w:rPr>
          <w:color w:val="000000"/>
          <w:lang w:val="fr-FR"/>
        </w:rPr>
        <w:t>, a</w:t>
      </w:r>
      <w:r w:rsidR="00D56F59">
        <w:rPr>
          <w:color w:val="000000"/>
          <w:lang w:val="fr-FR"/>
        </w:rPr>
        <w:t xml:space="preserve">fin de permettre la comparaison qualitative des produits, les candidats devront faire parvenir obligatoirement et sous peine de rejet de leur offre, les échantillons figurant à l’article 5.1 ci-dessus. </w:t>
      </w:r>
    </w:p>
    <w:p w14:paraId="419C9E93" w14:textId="77777777" w:rsidR="000E3639" w:rsidRDefault="000E3639" w:rsidP="00D56F59">
      <w:pPr>
        <w:pStyle w:val="Normal2"/>
        <w:ind w:left="0" w:firstLine="0"/>
      </w:pPr>
    </w:p>
    <w:p w14:paraId="6910CB2B" w14:textId="54D5BB2B" w:rsidR="00D56F59" w:rsidRDefault="00D56F59" w:rsidP="00D56F59">
      <w:pPr>
        <w:pStyle w:val="Normal2"/>
        <w:ind w:left="0" w:firstLine="0"/>
      </w:pPr>
      <w:r>
        <w:t xml:space="preserve">Les échantillons </w:t>
      </w:r>
      <w:r w:rsidR="00A11D7D">
        <w:t>ne seront pas</w:t>
      </w:r>
      <w:r>
        <w:t xml:space="preserve"> restitués aux candidats</w:t>
      </w:r>
      <w:r w:rsidR="00A11D7D">
        <w:t xml:space="preserve"> et pourront être </w:t>
      </w:r>
      <w:r>
        <w:t>détruire 4 mois après la date limite de remise des offres.</w:t>
      </w:r>
    </w:p>
    <w:p w14:paraId="444F261C" w14:textId="77777777" w:rsidR="00D56F59" w:rsidRDefault="00D56F59" w:rsidP="00D56F59">
      <w:pPr>
        <w:pStyle w:val="ParagrapheIndent2"/>
        <w:spacing w:line="253" w:lineRule="exact"/>
        <w:jc w:val="both"/>
        <w:rPr>
          <w:color w:val="000000"/>
          <w:lang w:val="fr-FR"/>
        </w:rPr>
      </w:pPr>
    </w:p>
    <w:p w14:paraId="2B75D2D2" w14:textId="371476C8" w:rsidR="00D56F59" w:rsidRDefault="00D56F59" w:rsidP="00D56F59">
      <w:pPr>
        <w:pStyle w:val="ParagrapheIndent2"/>
        <w:spacing w:line="253" w:lineRule="exact"/>
        <w:jc w:val="both"/>
        <w:rPr>
          <w:color w:val="000000"/>
          <w:lang w:val="fr-FR"/>
        </w:rPr>
      </w:pPr>
      <w:r>
        <w:rPr>
          <w:color w:val="000000"/>
          <w:lang w:val="fr-FR"/>
        </w:rPr>
        <w:t>Les candidats transmettent leurs échantillons dans un paquet et dans les conditions figurant à l’article 6.3 ci-dessous.</w:t>
      </w:r>
    </w:p>
    <w:p w14:paraId="06CF9DC2" w14:textId="77777777" w:rsidR="004A69A4" w:rsidRDefault="004A69A4">
      <w:pPr>
        <w:pStyle w:val="ParagrapheIndent2"/>
        <w:spacing w:line="253" w:lineRule="exact"/>
        <w:jc w:val="both"/>
        <w:rPr>
          <w:color w:val="000000"/>
          <w:lang w:val="fr-FR"/>
        </w:rPr>
      </w:pPr>
    </w:p>
    <w:p w14:paraId="448F5798" w14:textId="77777777" w:rsidR="004A69A4" w:rsidRDefault="00053C3A">
      <w:pPr>
        <w:pStyle w:val="Titre1"/>
        <w:shd w:val="clear" w:color="123C5F" w:fill="123C5F"/>
        <w:rPr>
          <w:rFonts w:ascii="Times New Roman" w:hAnsi="Times New Roman" w:cs="Times New Roman"/>
          <w:color w:val="FFFFFF"/>
          <w:sz w:val="28"/>
          <w:lang w:val="fr-FR"/>
        </w:rPr>
      </w:pPr>
      <w:bookmarkStart w:id="40" w:name="ArtL1_RC-2-A8"/>
      <w:bookmarkStart w:id="41" w:name="_Toc241142028"/>
      <w:bookmarkEnd w:id="40"/>
      <w:r>
        <w:rPr>
          <w:rFonts w:ascii="Times New Roman" w:hAnsi="Times New Roman" w:cs="Times New Roman"/>
          <w:color w:val="FFFFFF"/>
          <w:sz w:val="28"/>
          <w:lang w:val="fr-FR"/>
        </w:rPr>
        <w:t>6 - Conditions d'envoi ou de remise des plis</w:t>
      </w:r>
      <w:bookmarkEnd w:id="41"/>
    </w:p>
    <w:p w14:paraId="4A202C53" w14:textId="77777777" w:rsidR="004A69A4" w:rsidRDefault="00053C3A">
      <w:pPr>
        <w:spacing w:line="60" w:lineRule="exact"/>
        <w:rPr>
          <w:sz w:val="6"/>
        </w:rPr>
      </w:pPr>
      <w:r>
        <w:t xml:space="preserve"> </w:t>
      </w:r>
    </w:p>
    <w:p w14:paraId="4F513847" w14:textId="77777777" w:rsidR="004A69A4" w:rsidRDefault="00053C3A">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79E8EA9C" w14:textId="77777777" w:rsidR="004A69A4" w:rsidRDefault="00053C3A">
      <w:pPr>
        <w:pStyle w:val="Titre2"/>
        <w:ind w:left="280"/>
        <w:jc w:val="both"/>
        <w:rPr>
          <w:rFonts w:ascii="Times New Roman" w:hAnsi="Times New Roman" w:cs="Times New Roman"/>
          <w:i w:val="0"/>
          <w:color w:val="000000"/>
          <w:sz w:val="24"/>
          <w:lang w:val="fr-FR"/>
        </w:rPr>
      </w:pPr>
      <w:bookmarkStart w:id="42" w:name="ArtL2_RC-2-A8.4"/>
      <w:bookmarkStart w:id="43" w:name="_Toc241142029"/>
      <w:bookmarkEnd w:id="42"/>
      <w:r>
        <w:rPr>
          <w:rFonts w:ascii="Times New Roman" w:hAnsi="Times New Roman" w:cs="Times New Roman"/>
          <w:i w:val="0"/>
          <w:color w:val="000000"/>
          <w:sz w:val="24"/>
          <w:lang w:val="fr-FR"/>
        </w:rPr>
        <w:t>6.1 - Transmission électronique</w:t>
      </w:r>
      <w:bookmarkEnd w:id="43"/>
    </w:p>
    <w:p w14:paraId="777D554F" w14:textId="77777777" w:rsidR="004A69A4" w:rsidRDefault="00053C3A">
      <w:pPr>
        <w:pStyle w:val="ParagrapheIndent2"/>
        <w:spacing w:line="253" w:lineRule="exact"/>
        <w:jc w:val="both"/>
        <w:rPr>
          <w:color w:val="000000"/>
          <w:lang w:val="fr-FR"/>
        </w:rPr>
      </w:pPr>
      <w:r>
        <w:rPr>
          <w:b/>
          <w:color w:val="000000"/>
          <w:u w:val="single"/>
          <w:lang w:val="fr-FR"/>
        </w:rPr>
        <w:t>Transmission électronique du pli</w:t>
      </w:r>
    </w:p>
    <w:p w14:paraId="66A3705A" w14:textId="77777777" w:rsidR="004A69A4" w:rsidRDefault="00053C3A">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w:t>
      </w:r>
      <w:hyperlink r:id="rId12" w:history="1">
        <w:r>
          <w:rPr>
            <w:color w:val="000000"/>
            <w:lang w:val="fr-FR"/>
          </w:rPr>
          <w:t>https://marchespublics.ain.fr</w:t>
        </w:r>
      </w:hyperlink>
    </w:p>
    <w:p w14:paraId="271A28EE" w14:textId="77777777" w:rsidR="004A69A4" w:rsidRDefault="00053C3A">
      <w:pPr>
        <w:pStyle w:val="ParagrapheIndent2"/>
        <w:spacing w:line="253" w:lineRule="exact"/>
        <w:jc w:val="both"/>
        <w:rPr>
          <w:color w:val="000000"/>
          <w:lang w:val="fr-FR"/>
        </w:rPr>
      </w:pPr>
      <w:r>
        <w:rPr>
          <w:color w:val="000000"/>
          <w:lang w:val="fr-FR"/>
        </w:rPr>
        <w:t xml:space="preserve">En revanche, la transmission des documents sur un support physique électronique (CD-ROM, clé </w:t>
      </w:r>
      <w:proofErr w:type="spellStart"/>
      <w:r>
        <w:rPr>
          <w:color w:val="000000"/>
          <w:lang w:val="fr-FR"/>
        </w:rPr>
        <w:t>usb</w:t>
      </w:r>
      <w:proofErr w:type="spellEnd"/>
      <w:r>
        <w:rPr>
          <w:color w:val="000000"/>
          <w:lang w:val="fr-FR"/>
        </w:rPr>
        <w:t>...) n'est pas autorisée.</w:t>
      </w:r>
    </w:p>
    <w:p w14:paraId="31A0EC15" w14:textId="77777777" w:rsidR="004A69A4" w:rsidRDefault="004A69A4">
      <w:pPr>
        <w:pStyle w:val="ParagrapheIndent2"/>
        <w:spacing w:line="253" w:lineRule="exact"/>
        <w:jc w:val="both"/>
        <w:rPr>
          <w:color w:val="000000"/>
          <w:lang w:val="fr-FR"/>
        </w:rPr>
      </w:pPr>
    </w:p>
    <w:p w14:paraId="058DAF42" w14:textId="77777777" w:rsidR="004A69A4" w:rsidRDefault="00053C3A">
      <w:pPr>
        <w:pStyle w:val="ParagrapheIndent2"/>
        <w:spacing w:line="253" w:lineRule="exact"/>
        <w:jc w:val="both"/>
        <w:rPr>
          <w:color w:val="000000"/>
          <w:lang w:val="fr-FR"/>
        </w:rPr>
      </w:pPr>
      <w:r>
        <w:rPr>
          <w:b/>
          <w:color w:val="000000"/>
          <w:lang w:val="fr-FR"/>
        </w:rPr>
        <w:t>Pour tout renseignement complémentaire concernant l’utilisation de la plateforme de dématérialisation des marchés publics, il convient de contacter le support technique exclusivement via le formulaire de saisie en ligne :</w:t>
      </w:r>
    </w:p>
    <w:p w14:paraId="3F949C0B" w14:textId="6B060A3D" w:rsidR="001640A1" w:rsidRDefault="001640A1">
      <w:pPr>
        <w:pStyle w:val="ParagrapheIndent2"/>
        <w:spacing w:line="253" w:lineRule="exact"/>
        <w:jc w:val="both"/>
      </w:pPr>
      <w:hyperlink r:id="rId13" w:history="1">
        <w:r w:rsidRPr="00321E33">
          <w:rPr>
            <w:rStyle w:val="Lienhypertexte"/>
          </w:rPr>
          <w:t>https://marchespublics.ain.fr/faq/?token=024fa221-6122-45c3-8179-c134a4f65fe9</w:t>
        </w:r>
      </w:hyperlink>
    </w:p>
    <w:p w14:paraId="5DBC80F7" w14:textId="77777777" w:rsidR="001640A1" w:rsidRDefault="001640A1">
      <w:pPr>
        <w:pStyle w:val="ParagrapheIndent2"/>
        <w:spacing w:line="253" w:lineRule="exact"/>
        <w:jc w:val="both"/>
      </w:pPr>
    </w:p>
    <w:p w14:paraId="5536E9EA" w14:textId="7D4BBDC7" w:rsidR="004A69A4" w:rsidRDefault="00053C3A">
      <w:pPr>
        <w:pStyle w:val="ParagrapheIndent2"/>
        <w:spacing w:line="253" w:lineRule="exact"/>
        <w:jc w:val="both"/>
        <w:rPr>
          <w:color w:val="000000"/>
          <w:lang w:val="fr-FR"/>
        </w:rPr>
      </w:pPr>
      <w:r>
        <w:rPr>
          <w:color w:val="000000"/>
          <w:lang w:val="fr-FR"/>
        </w:rPr>
        <w:t>Le pli doit contenir les pièces définies au présent règlement de la consultation.</w:t>
      </w:r>
    </w:p>
    <w:p w14:paraId="36B893E5" w14:textId="77777777" w:rsidR="004A69A4" w:rsidRDefault="004A69A4">
      <w:pPr>
        <w:pStyle w:val="ParagrapheIndent2"/>
        <w:spacing w:line="253" w:lineRule="exact"/>
        <w:jc w:val="both"/>
        <w:rPr>
          <w:color w:val="000000"/>
          <w:lang w:val="fr-FR"/>
        </w:rPr>
      </w:pPr>
    </w:p>
    <w:p w14:paraId="620E8285" w14:textId="77777777" w:rsidR="004A69A4" w:rsidRDefault="00053C3A">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 xml:space="preserve">00) Paris, Bruxelles, Copenhague, Madrid. </w:t>
      </w:r>
      <w:r>
        <w:rPr>
          <w:b/>
          <w:color w:val="000000"/>
          <w:lang w:val="fr-FR"/>
        </w:rPr>
        <w:t>Le pli sera considéré « hors délai » si le téléchargement se termine après la date et l'heure limites de réception des offres</w:t>
      </w:r>
      <w:r>
        <w:rPr>
          <w:color w:val="000000"/>
          <w:lang w:val="fr-FR"/>
        </w:rPr>
        <w:t>.</w:t>
      </w:r>
    </w:p>
    <w:p w14:paraId="61B20959" w14:textId="77777777" w:rsidR="004A69A4" w:rsidRDefault="004A69A4">
      <w:pPr>
        <w:pStyle w:val="ParagrapheIndent2"/>
        <w:spacing w:line="253" w:lineRule="exact"/>
        <w:jc w:val="both"/>
        <w:rPr>
          <w:color w:val="000000"/>
          <w:lang w:val="fr-FR"/>
        </w:rPr>
      </w:pPr>
    </w:p>
    <w:p w14:paraId="061D7DCB" w14:textId="77777777" w:rsidR="004A69A4" w:rsidRDefault="00053C3A">
      <w:pPr>
        <w:pStyle w:val="ParagrapheIndent2"/>
        <w:spacing w:line="253" w:lineRule="exact"/>
        <w:jc w:val="both"/>
        <w:rPr>
          <w:color w:val="000000"/>
          <w:lang w:val="fr-FR"/>
        </w:rPr>
      </w:pPr>
      <w:r>
        <w:rPr>
          <w:color w:val="000000"/>
          <w:lang w:val="fr-FR"/>
        </w:rPr>
        <w:t>Le candidat transmet son offre en une seule fois.</w:t>
      </w:r>
    </w:p>
    <w:p w14:paraId="346F7BC9" w14:textId="77777777" w:rsidR="004A69A4" w:rsidRDefault="004A69A4">
      <w:pPr>
        <w:pStyle w:val="ParagrapheIndent2"/>
        <w:spacing w:line="253" w:lineRule="exact"/>
        <w:jc w:val="both"/>
        <w:rPr>
          <w:color w:val="000000"/>
          <w:lang w:val="fr-FR"/>
        </w:rPr>
      </w:pPr>
    </w:p>
    <w:p w14:paraId="33EC99D9" w14:textId="77777777" w:rsidR="004A69A4" w:rsidRDefault="00053C3A">
      <w:pPr>
        <w:pStyle w:val="ParagrapheIndent2"/>
        <w:spacing w:line="253" w:lineRule="exact"/>
        <w:jc w:val="both"/>
        <w:rPr>
          <w:color w:val="000000"/>
          <w:lang w:val="fr-FR"/>
        </w:rPr>
      </w:pPr>
      <w:r>
        <w:rPr>
          <w:color w:val="000000"/>
          <w:lang w:val="fr-FR"/>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16D6ECC8" w14:textId="77777777" w:rsidR="004A69A4" w:rsidRDefault="004A69A4">
      <w:pPr>
        <w:pStyle w:val="ParagrapheIndent2"/>
        <w:spacing w:line="253" w:lineRule="exact"/>
        <w:jc w:val="both"/>
        <w:rPr>
          <w:color w:val="000000"/>
          <w:lang w:val="fr-FR"/>
        </w:rPr>
      </w:pPr>
    </w:p>
    <w:p w14:paraId="4E466B0E" w14:textId="77777777" w:rsidR="004A69A4" w:rsidRDefault="00053C3A">
      <w:pPr>
        <w:pStyle w:val="ParagrapheIndent2"/>
        <w:spacing w:line="253" w:lineRule="exact"/>
        <w:jc w:val="both"/>
        <w:rPr>
          <w:color w:val="000000"/>
          <w:lang w:val="fr-FR"/>
        </w:rPr>
      </w:pPr>
      <w:r>
        <w:rPr>
          <w:color w:val="000000"/>
          <w:lang w:val="fr-FR"/>
        </w:rPr>
        <w:lastRenderedPageBreak/>
        <w:t xml:space="preserve">En cas de consultation allotie, le candidat peut déposer un unique pli pour l’ensemble des lots sur lesquels il postule ou, sous réserve de mention explicite, un pli par lot </w:t>
      </w:r>
      <w:r>
        <w:rPr>
          <w:i/>
          <w:color w:val="000000"/>
          <w:lang w:val="fr-FR"/>
        </w:rPr>
        <w:t>(dans cette 2</w:t>
      </w:r>
      <w:r>
        <w:rPr>
          <w:i/>
          <w:color w:val="000000"/>
          <w:vertAlign w:val="superscript"/>
          <w:lang w:val="fr-FR"/>
        </w:rPr>
        <w:t>nde</w:t>
      </w:r>
      <w:r>
        <w:rPr>
          <w:i/>
          <w:color w:val="000000"/>
          <w:lang w:val="fr-FR"/>
        </w:rPr>
        <w:t xml:space="preserve"> hypothèse, les pièces communes y compris la candidature devront être remises dans chaque pli). </w:t>
      </w:r>
    </w:p>
    <w:p w14:paraId="7E85CCFA" w14:textId="77777777" w:rsidR="004A69A4" w:rsidRDefault="004A69A4">
      <w:pPr>
        <w:pStyle w:val="ParagrapheIndent2"/>
        <w:spacing w:line="253" w:lineRule="exact"/>
        <w:jc w:val="both"/>
        <w:rPr>
          <w:color w:val="000000"/>
          <w:lang w:val="fr-FR"/>
        </w:rPr>
      </w:pPr>
    </w:p>
    <w:p w14:paraId="6E158B4D" w14:textId="77777777" w:rsidR="004A69A4" w:rsidRDefault="00053C3A">
      <w:pPr>
        <w:pStyle w:val="ParagrapheIndent2"/>
        <w:spacing w:line="25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4B8E0C2C" w14:textId="77777777" w:rsidR="004A69A4" w:rsidRDefault="004A69A4">
      <w:pPr>
        <w:pStyle w:val="ParagrapheIndent2"/>
        <w:spacing w:line="253" w:lineRule="exact"/>
        <w:jc w:val="both"/>
        <w:rPr>
          <w:color w:val="000000"/>
          <w:lang w:val="fr-FR"/>
        </w:rPr>
      </w:pPr>
    </w:p>
    <w:p w14:paraId="2375CFEC" w14:textId="77777777" w:rsidR="004A69A4" w:rsidRDefault="00053C3A">
      <w:pPr>
        <w:pStyle w:val="ParagrapheIndent2"/>
        <w:spacing w:after="240" w:line="253" w:lineRule="exact"/>
        <w:jc w:val="both"/>
        <w:rPr>
          <w:color w:val="000000"/>
          <w:lang w:val="fr-FR"/>
        </w:rPr>
      </w:pPr>
      <w:r>
        <w:rPr>
          <w:color w:val="000000"/>
          <w:lang w:val="fr-FR"/>
        </w:rPr>
        <w:t>Chaque fichier déposé ne devra pas dépasser 1Go.</w:t>
      </w:r>
    </w:p>
    <w:p w14:paraId="79B665B3" w14:textId="77777777" w:rsidR="004A69A4" w:rsidRDefault="00053C3A">
      <w:pPr>
        <w:pStyle w:val="ParagrapheIndent2"/>
        <w:spacing w:line="253" w:lineRule="exact"/>
        <w:jc w:val="both"/>
        <w:rPr>
          <w:color w:val="000000"/>
          <w:lang w:val="fr-FR"/>
        </w:rPr>
      </w:pPr>
      <w:r>
        <w:rPr>
          <w:b/>
          <w:color w:val="000000"/>
          <w:u w:val="single"/>
          <w:lang w:val="fr-FR"/>
        </w:rPr>
        <w:t>Transmission d'une copie de sauvegarde</w:t>
      </w:r>
    </w:p>
    <w:p w14:paraId="1ECBAB2A" w14:textId="77777777" w:rsidR="004A69A4" w:rsidRDefault="00053C3A">
      <w:pPr>
        <w:pStyle w:val="ParagrapheIndent2"/>
        <w:spacing w:line="253" w:lineRule="exact"/>
        <w:jc w:val="both"/>
        <w:rPr>
          <w:color w:val="000000"/>
          <w:lang w:val="fr-FR"/>
        </w:rPr>
      </w:pPr>
      <w:r>
        <w:rPr>
          <w:color w:val="000000"/>
          <w:lang w:val="fr-FR"/>
        </w:rPr>
        <w:t xml:space="preserve">Le pli électronique peut être doublé d'une copie de sauvegarde transmise dans les délais impartis, sur support physique électronique ou sur </w:t>
      </w:r>
      <w:proofErr w:type="gramStart"/>
      <w:r>
        <w:rPr>
          <w:color w:val="000000"/>
          <w:lang w:val="fr-FR"/>
        </w:rPr>
        <w:t>support papier</w:t>
      </w:r>
      <w:proofErr w:type="gramEnd"/>
      <w:r>
        <w:rPr>
          <w:color w:val="000000"/>
          <w:lang w:val="fr-FR"/>
        </w:rPr>
        <w:t>.</w:t>
      </w:r>
    </w:p>
    <w:p w14:paraId="0672309F" w14:textId="77777777" w:rsidR="004A69A4" w:rsidRDefault="004A69A4">
      <w:pPr>
        <w:pStyle w:val="ParagrapheIndent2"/>
        <w:spacing w:line="253" w:lineRule="exact"/>
        <w:jc w:val="both"/>
        <w:rPr>
          <w:color w:val="000000"/>
          <w:lang w:val="fr-FR"/>
        </w:rPr>
      </w:pPr>
    </w:p>
    <w:p w14:paraId="2EB5A35F" w14:textId="3CC15585" w:rsidR="004A69A4" w:rsidRDefault="00053C3A" w:rsidP="00177D3F">
      <w:pPr>
        <w:pStyle w:val="ParagrapheIndent2"/>
        <w:spacing w:after="140" w:line="253" w:lineRule="exact"/>
        <w:jc w:val="both"/>
        <w:rPr>
          <w:color w:val="000000"/>
          <w:lang w:val="fr-FR"/>
        </w:rPr>
      </w:pPr>
      <w:r>
        <w:rPr>
          <w:color w:val="000000"/>
          <w:lang w:val="fr-FR"/>
        </w:rPr>
        <w:t xml:space="preserve">Cette copie est transmise sous pli fermé et comporte obligatoirement la mention « copie de sauvegarde », ainsi que le nom du candidat et l'identification de la procédure concernée. Elle est transmise à l’adresse suivante : </w:t>
      </w:r>
      <w:r>
        <w:rPr>
          <w:b/>
          <w:color w:val="000000"/>
          <w:lang w:val="fr-FR"/>
        </w:rPr>
        <w:t>Département de l’Ain – Service de la commande publique</w:t>
      </w:r>
      <w:r w:rsidR="0015199F">
        <w:rPr>
          <w:b/>
          <w:color w:val="000000"/>
          <w:lang w:val="fr-FR"/>
        </w:rPr>
        <w:t xml:space="preserve"> </w:t>
      </w:r>
      <w:r>
        <w:rPr>
          <w:b/>
          <w:color w:val="000000"/>
          <w:lang w:val="fr-FR"/>
        </w:rPr>
        <w:t>– 2, boulevard Paul Bert – CS10114 – 01003 Bourg en Bresse cedex</w:t>
      </w:r>
      <w:r>
        <w:rPr>
          <w:color w:val="000000"/>
          <w:lang w:val="fr-FR"/>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7039D687" w14:textId="77777777" w:rsidR="004A69A4" w:rsidRDefault="00053C3A">
      <w:pPr>
        <w:pStyle w:val="ParagrapheIndent2"/>
        <w:spacing w:line="253" w:lineRule="exact"/>
        <w:jc w:val="both"/>
        <w:rPr>
          <w:color w:val="000000"/>
          <w:lang w:val="fr-FR"/>
        </w:rPr>
      </w:pPr>
      <w:r>
        <w:rPr>
          <w:b/>
          <w:color w:val="000000"/>
          <w:u w:val="single"/>
          <w:lang w:val="fr-FR"/>
        </w:rPr>
        <w:t>Signature électronique</w:t>
      </w:r>
    </w:p>
    <w:p w14:paraId="51EFC15A" w14:textId="77777777" w:rsidR="004A69A4" w:rsidRDefault="00053C3A">
      <w:pPr>
        <w:pStyle w:val="ParagrapheIndent2"/>
        <w:spacing w:line="253" w:lineRule="exact"/>
        <w:jc w:val="both"/>
        <w:rPr>
          <w:color w:val="000000"/>
          <w:lang w:val="fr-FR"/>
        </w:rPr>
      </w:pPr>
      <w:r>
        <w:rPr>
          <w:color w:val="000000"/>
          <w:lang w:val="fr-FR"/>
        </w:rPr>
        <w:t xml:space="preserve">La signature électronique des documents n'est pas exigée au stade de la remise du pli </w:t>
      </w:r>
      <w:r>
        <w:rPr>
          <w:color w:val="000000"/>
          <w:u w:val="single"/>
          <w:lang w:val="fr-FR"/>
        </w:rPr>
        <w:t>mais seulement recommandée</w:t>
      </w:r>
      <w:r>
        <w:rPr>
          <w:color w:val="000000"/>
          <w:lang w:val="fr-FR"/>
        </w:rPr>
        <w:t>. </w:t>
      </w:r>
    </w:p>
    <w:p w14:paraId="75D96E5C" w14:textId="77777777" w:rsidR="004A69A4" w:rsidRDefault="004A69A4">
      <w:pPr>
        <w:pStyle w:val="ParagrapheIndent2"/>
        <w:spacing w:line="253" w:lineRule="exact"/>
        <w:jc w:val="both"/>
        <w:rPr>
          <w:color w:val="000000"/>
          <w:lang w:val="fr-FR"/>
        </w:rPr>
      </w:pPr>
    </w:p>
    <w:p w14:paraId="0F18DE10" w14:textId="77777777" w:rsidR="004A69A4" w:rsidRDefault="00053C3A">
      <w:pPr>
        <w:pStyle w:val="ParagrapheIndent2"/>
        <w:spacing w:line="253" w:lineRule="exact"/>
        <w:jc w:val="both"/>
        <w:rPr>
          <w:color w:val="000000"/>
          <w:lang w:val="fr-FR"/>
        </w:rPr>
      </w:pPr>
      <w:r>
        <w:rPr>
          <w:b/>
          <w:color w:val="000000"/>
          <w:lang w:val="fr-FR"/>
        </w:rPr>
        <w:t xml:space="preserve">Après attribution, les candidats sont informés que l'offre électronique retenue devra être signée électroniquement par les </w:t>
      </w:r>
      <w:proofErr w:type="spellStart"/>
      <w:proofErr w:type="gramStart"/>
      <w:r>
        <w:rPr>
          <w:b/>
          <w:color w:val="000000"/>
          <w:lang w:val="fr-FR"/>
        </w:rPr>
        <w:t>parties.Chaque</w:t>
      </w:r>
      <w:proofErr w:type="spellEnd"/>
      <w:proofErr w:type="gramEnd"/>
      <w:r>
        <w:rPr>
          <w:b/>
          <w:color w:val="000000"/>
          <w:lang w:val="fr-FR"/>
        </w:rPr>
        <w:t xml:space="preserve"> document pour lequel une signature est exigée devra faire l'objet d'une signature électronique individuelle et conforme au format </w:t>
      </w:r>
      <w:proofErr w:type="spellStart"/>
      <w:r>
        <w:rPr>
          <w:b/>
          <w:color w:val="000000"/>
          <w:lang w:val="fr-FR"/>
        </w:rPr>
        <w:t>XAdES</w:t>
      </w:r>
      <w:proofErr w:type="spellEnd"/>
      <w:r>
        <w:rPr>
          <w:b/>
          <w:color w:val="000000"/>
          <w:lang w:val="fr-FR"/>
        </w:rPr>
        <w:t xml:space="preserve">, </w:t>
      </w:r>
      <w:proofErr w:type="spellStart"/>
      <w:r>
        <w:rPr>
          <w:b/>
          <w:color w:val="000000"/>
          <w:lang w:val="fr-FR"/>
        </w:rPr>
        <w:t>CAdES</w:t>
      </w:r>
      <w:proofErr w:type="spellEnd"/>
      <w:r>
        <w:rPr>
          <w:b/>
          <w:color w:val="000000"/>
          <w:lang w:val="fr-FR"/>
        </w:rPr>
        <w:t xml:space="preserve"> ou </w:t>
      </w:r>
      <w:proofErr w:type="spellStart"/>
      <w:r>
        <w:rPr>
          <w:b/>
          <w:color w:val="000000"/>
          <w:lang w:val="fr-FR"/>
        </w:rPr>
        <w:t>PAdES</w:t>
      </w:r>
      <w:proofErr w:type="spellEnd"/>
      <w:r>
        <w:rPr>
          <w:b/>
          <w:color w:val="000000"/>
          <w:lang w:val="fr-FR"/>
        </w:rPr>
        <w:t>.</w:t>
      </w:r>
      <w:r>
        <w:rPr>
          <w:color w:val="000000"/>
          <w:lang w:val="fr-FR"/>
        </w:rPr>
        <w:t xml:space="preserve"> </w:t>
      </w:r>
      <w:r>
        <w:rPr>
          <w:b/>
          <w:color w:val="000000"/>
          <w:lang w:val="fr-FR"/>
        </w:rPr>
        <w:t xml:space="preserve">Le Département préconise la signature </w:t>
      </w:r>
      <w:proofErr w:type="spellStart"/>
      <w:r>
        <w:rPr>
          <w:b/>
          <w:color w:val="000000"/>
          <w:lang w:val="fr-FR"/>
        </w:rPr>
        <w:t>PAdES</w:t>
      </w:r>
      <w:proofErr w:type="spellEnd"/>
      <w:r>
        <w:rPr>
          <w:b/>
          <w:color w:val="000000"/>
          <w:lang w:val="fr-FR"/>
        </w:rPr>
        <w:t xml:space="preserve"> (dite signature intégrée). A défaut de signature dans un délai raisonnable, il sera éliminé.</w:t>
      </w:r>
    </w:p>
    <w:p w14:paraId="480BC728" w14:textId="77777777" w:rsidR="004A69A4" w:rsidRDefault="004A69A4">
      <w:pPr>
        <w:pStyle w:val="ParagrapheIndent2"/>
        <w:spacing w:line="253" w:lineRule="exact"/>
        <w:jc w:val="both"/>
        <w:rPr>
          <w:color w:val="000000"/>
          <w:lang w:val="fr-FR"/>
        </w:rPr>
      </w:pPr>
    </w:p>
    <w:p w14:paraId="785ECE7E" w14:textId="77777777" w:rsidR="004A69A4" w:rsidRDefault="00053C3A">
      <w:pPr>
        <w:pStyle w:val="ParagrapheIndent2"/>
        <w:spacing w:line="253" w:lineRule="exact"/>
        <w:jc w:val="both"/>
        <w:rPr>
          <w:color w:val="000000"/>
          <w:lang w:val="fr-FR"/>
        </w:rPr>
      </w:pPr>
      <w:r>
        <w:rPr>
          <w:color w:val="000000"/>
          <w:lang w:val="fr-FR"/>
        </w:rPr>
        <w:t>Lors de la signature électronique, le signataire du document doit s'assurer de l'absence de verrouillage du document après signature.</w:t>
      </w:r>
    </w:p>
    <w:p w14:paraId="6824AD55" w14:textId="77777777" w:rsidR="004A69A4" w:rsidRDefault="004A69A4">
      <w:pPr>
        <w:pStyle w:val="ParagrapheIndent2"/>
        <w:spacing w:line="253" w:lineRule="exact"/>
        <w:jc w:val="both"/>
        <w:rPr>
          <w:color w:val="000000"/>
          <w:lang w:val="fr-FR"/>
        </w:rPr>
      </w:pPr>
    </w:p>
    <w:p w14:paraId="30F6B590" w14:textId="77777777" w:rsidR="004A69A4" w:rsidRDefault="00053C3A">
      <w:pPr>
        <w:pStyle w:val="ParagrapheIndent2"/>
        <w:spacing w:line="253" w:lineRule="exact"/>
        <w:jc w:val="both"/>
        <w:rPr>
          <w:color w:val="000000"/>
          <w:lang w:val="fr-FR"/>
        </w:rPr>
      </w:pPr>
      <w:r>
        <w:rPr>
          <w:color w:val="000000"/>
          <w:lang w:val="fr-FR"/>
        </w:rPr>
        <w:t>Par ailleurs, le Département pourra exiger la signature électronique des pièces relatives à l’exécution des marchés conclus dans le cadre de la présente consultation.</w:t>
      </w:r>
    </w:p>
    <w:p w14:paraId="03A01096" w14:textId="77777777" w:rsidR="004A69A4" w:rsidRDefault="004A69A4">
      <w:pPr>
        <w:pStyle w:val="ParagrapheIndent2"/>
        <w:spacing w:line="253" w:lineRule="exact"/>
        <w:jc w:val="both"/>
        <w:rPr>
          <w:color w:val="000000"/>
          <w:lang w:val="fr-FR"/>
        </w:rPr>
      </w:pPr>
    </w:p>
    <w:p w14:paraId="22499A1B" w14:textId="77777777" w:rsidR="004A69A4" w:rsidRDefault="00053C3A">
      <w:pPr>
        <w:pStyle w:val="ParagrapheIndent2"/>
        <w:spacing w:line="253" w:lineRule="exact"/>
        <w:jc w:val="both"/>
        <w:rPr>
          <w:color w:val="000000"/>
          <w:lang w:val="fr-FR"/>
        </w:rPr>
      </w:pPr>
      <w:r>
        <w:rPr>
          <w:color w:val="000000"/>
          <w:lang w:val="fr-FR"/>
        </w:rPr>
        <w:t>Pour information, la signature d’un dossier compressé n’emporte pas la signature des fichiers qu’il contient.</w:t>
      </w:r>
    </w:p>
    <w:p w14:paraId="7CA9CCA1" w14:textId="77777777" w:rsidR="004A69A4" w:rsidRDefault="004A69A4">
      <w:pPr>
        <w:pStyle w:val="ParagrapheIndent2"/>
        <w:spacing w:line="253" w:lineRule="exact"/>
        <w:jc w:val="both"/>
        <w:rPr>
          <w:color w:val="000000"/>
          <w:lang w:val="fr-FR"/>
        </w:rPr>
      </w:pPr>
    </w:p>
    <w:p w14:paraId="6BCF9E5B" w14:textId="77777777" w:rsidR="004A69A4" w:rsidRDefault="00053C3A">
      <w:pPr>
        <w:pStyle w:val="ParagrapheIndent2"/>
        <w:spacing w:line="253" w:lineRule="exact"/>
        <w:jc w:val="both"/>
        <w:rPr>
          <w:color w:val="000000"/>
          <w:lang w:val="fr-FR"/>
        </w:rPr>
      </w:pPr>
      <w:r>
        <w:rPr>
          <w:color w:val="000000"/>
          <w:lang w:val="fr-FR"/>
        </w:rPr>
        <w:t xml:space="preserve">Conformément à l'arrêté du 22 mars 2019 relatif à la signature électronique des contrats de la commande publique, la signature doit être </w:t>
      </w:r>
      <w:proofErr w:type="gramStart"/>
      <w:r>
        <w:rPr>
          <w:color w:val="000000"/>
          <w:lang w:val="fr-FR"/>
        </w:rPr>
        <w:t>a</w:t>
      </w:r>
      <w:proofErr w:type="gramEnd"/>
      <w:r>
        <w:rPr>
          <w:color w:val="000000"/>
          <w:lang w:val="fr-FR"/>
        </w:rPr>
        <w:t xml:space="preserve"> minima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16FAF3E9" w14:textId="77777777" w:rsidR="004A69A4" w:rsidRDefault="004A69A4">
      <w:pPr>
        <w:pStyle w:val="ParagrapheIndent2"/>
        <w:spacing w:line="253" w:lineRule="exact"/>
        <w:jc w:val="both"/>
        <w:rPr>
          <w:color w:val="000000"/>
          <w:lang w:val="fr-FR"/>
        </w:rPr>
      </w:pPr>
    </w:p>
    <w:p w14:paraId="1B69AFA4" w14:textId="77777777" w:rsidR="004A69A4" w:rsidRDefault="00053C3A">
      <w:pPr>
        <w:pStyle w:val="ParagrapheIndent2"/>
        <w:spacing w:line="25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(https://cyber.gouv.fr/).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4083EE6F" w14:textId="77777777" w:rsidR="004A69A4" w:rsidRDefault="004A69A4">
      <w:pPr>
        <w:pStyle w:val="ParagrapheIndent2"/>
        <w:spacing w:line="253" w:lineRule="exact"/>
        <w:jc w:val="both"/>
        <w:rPr>
          <w:color w:val="000000"/>
          <w:lang w:val="fr-FR"/>
        </w:rPr>
      </w:pPr>
    </w:p>
    <w:p w14:paraId="76999A20" w14:textId="77777777" w:rsidR="004A69A4" w:rsidRDefault="00053C3A">
      <w:pPr>
        <w:pStyle w:val="ParagrapheIndent2"/>
        <w:spacing w:line="253"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20B9C2DF" w14:textId="77777777" w:rsidR="004A69A4" w:rsidRDefault="004A69A4">
      <w:pPr>
        <w:pStyle w:val="ParagrapheIndent2"/>
        <w:spacing w:line="253" w:lineRule="exact"/>
        <w:jc w:val="both"/>
        <w:rPr>
          <w:color w:val="000000"/>
          <w:lang w:val="fr-FR"/>
        </w:rPr>
      </w:pPr>
    </w:p>
    <w:p w14:paraId="16179A56" w14:textId="637D12B4" w:rsidR="004A69A4" w:rsidRDefault="00053C3A" w:rsidP="003D73F6">
      <w:pPr>
        <w:pStyle w:val="ParagrapheIndent2"/>
        <w:spacing w:line="253" w:lineRule="exact"/>
        <w:jc w:val="both"/>
        <w:rPr>
          <w:color w:val="000000"/>
          <w:lang w:val="fr-FR"/>
        </w:rPr>
      </w:pPr>
      <w:r>
        <w:rPr>
          <w:color w:val="000000"/>
          <w:lang w:val="fr-FR"/>
        </w:rPr>
        <w:t>Le certificat doit être détenu par une personne ayant capacité à engager le candidat dans le cadre de la consultation et il doit être valide à la date de signature du contrat.</w:t>
      </w:r>
    </w:p>
    <w:p w14:paraId="465ECF72" w14:textId="77777777" w:rsidR="003D73F6" w:rsidRPr="003D73F6" w:rsidRDefault="003D73F6" w:rsidP="003D73F6">
      <w:pPr>
        <w:rPr>
          <w:lang w:val="fr-FR"/>
        </w:rPr>
      </w:pPr>
    </w:p>
    <w:p w14:paraId="22888666" w14:textId="77777777" w:rsidR="004A69A4" w:rsidRDefault="00053C3A">
      <w:pPr>
        <w:pStyle w:val="ParagrapheIndent2"/>
        <w:spacing w:after="240"/>
        <w:jc w:val="both"/>
        <w:rPr>
          <w:color w:val="000000"/>
          <w:lang w:val="fr-FR"/>
        </w:rPr>
      </w:pPr>
      <w:r>
        <w:rPr>
          <w:color w:val="000000"/>
          <w:lang w:val="fr-FR"/>
        </w:rPr>
        <w:t>Les frais d'accès au réseau et de recours à la signature électronique sont à la charge des candidats.</w:t>
      </w:r>
    </w:p>
    <w:tbl>
      <w:tblPr>
        <w:tblW w:w="0" w:type="auto"/>
        <w:tblInd w:w="500" w:type="dxa"/>
        <w:tblLayout w:type="fixed"/>
        <w:tblLook w:val="04A0" w:firstRow="1" w:lastRow="0" w:firstColumn="1" w:lastColumn="0" w:noHBand="0" w:noVBand="1"/>
      </w:tblPr>
      <w:tblGrid>
        <w:gridCol w:w="8600"/>
      </w:tblGrid>
      <w:tr w:rsidR="004A69A4" w14:paraId="237976FD"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4A69A4" w14:paraId="2653E08E" w14:textId="77777777">
              <w:trPr>
                <w:trHeight w:val="40"/>
              </w:trPr>
              <w:tc>
                <w:tcPr>
                  <w:tcW w:w="400" w:type="dxa"/>
                  <w:tcMar>
                    <w:top w:w="0" w:type="dxa"/>
                    <w:left w:w="0" w:type="dxa"/>
                    <w:bottom w:w="0" w:type="dxa"/>
                    <w:right w:w="0" w:type="dxa"/>
                  </w:tcMar>
                </w:tcPr>
                <w:p w14:paraId="6A98B086" w14:textId="77777777" w:rsidR="004A69A4" w:rsidRDefault="004A69A4">
                  <w:pPr>
                    <w:rPr>
                      <w:sz w:val="2"/>
                    </w:rPr>
                  </w:pPr>
                </w:p>
              </w:tc>
              <w:tc>
                <w:tcPr>
                  <w:tcW w:w="300" w:type="dxa"/>
                  <w:tcMar>
                    <w:top w:w="0" w:type="dxa"/>
                    <w:left w:w="0" w:type="dxa"/>
                    <w:bottom w:w="0" w:type="dxa"/>
                    <w:right w:w="0" w:type="dxa"/>
                  </w:tcMar>
                </w:tcPr>
                <w:p w14:paraId="7EB8EABB" w14:textId="77777777" w:rsidR="004A69A4" w:rsidRDefault="004A69A4">
                  <w:pPr>
                    <w:rPr>
                      <w:sz w:val="2"/>
                    </w:rPr>
                  </w:pPr>
                </w:p>
              </w:tc>
              <w:tc>
                <w:tcPr>
                  <w:tcW w:w="7300" w:type="dxa"/>
                  <w:vMerge w:val="restart"/>
                  <w:tcMar>
                    <w:top w:w="0" w:type="dxa"/>
                    <w:left w:w="0" w:type="dxa"/>
                    <w:bottom w:w="0" w:type="dxa"/>
                    <w:right w:w="0" w:type="dxa"/>
                  </w:tcMar>
                  <w:vAlign w:val="center"/>
                </w:tcPr>
                <w:p w14:paraId="1711F0E9" w14:textId="77777777" w:rsidR="004A69A4" w:rsidRDefault="00053C3A">
                  <w:pPr>
                    <w:jc w:val="both"/>
                    <w:rPr>
                      <w:b/>
                      <w:color w:val="000000"/>
                      <w:sz w:val="22"/>
                      <w:lang w:val="fr-FR"/>
                    </w:rPr>
                  </w:pPr>
                  <w:r>
                    <w:rPr>
                      <w:b/>
                      <w:color w:val="000000"/>
                      <w:sz w:val="22"/>
                      <w:lang w:val="fr-FR"/>
                    </w:rPr>
                    <w:t>Pensez à anticiper votre dépôt plusieurs heures avant l'heure limite</w:t>
                  </w:r>
                </w:p>
              </w:tc>
            </w:tr>
            <w:tr w:rsidR="004A69A4" w14:paraId="3C9FE3A7" w14:textId="77777777">
              <w:trPr>
                <w:trHeight w:val="385"/>
              </w:trPr>
              <w:tc>
                <w:tcPr>
                  <w:tcW w:w="400" w:type="dxa"/>
                  <w:tcMar>
                    <w:top w:w="0" w:type="dxa"/>
                    <w:left w:w="0" w:type="dxa"/>
                    <w:bottom w:w="0" w:type="dxa"/>
                    <w:right w:w="0" w:type="dxa"/>
                  </w:tcMar>
                </w:tcPr>
                <w:p w14:paraId="7ADA6D1E" w14:textId="77777777" w:rsidR="004A69A4" w:rsidRDefault="00290182">
                  <w:pPr>
                    <w:rPr>
                      <w:sz w:val="2"/>
                    </w:rPr>
                  </w:pPr>
                  <w:r>
                    <w:pict w14:anchorId="63A76F48">
                      <v:shape id="_x0000_i1026" type="#_x0000_t75" style="width:20.25pt;height:20.25pt">
                        <v:imagedata r:id="rId14" o:title=""/>
                      </v:shape>
                    </w:pict>
                  </w:r>
                </w:p>
              </w:tc>
              <w:tc>
                <w:tcPr>
                  <w:tcW w:w="300" w:type="dxa"/>
                  <w:tcMar>
                    <w:top w:w="0" w:type="dxa"/>
                    <w:left w:w="0" w:type="dxa"/>
                    <w:bottom w:w="0" w:type="dxa"/>
                    <w:right w:w="0" w:type="dxa"/>
                  </w:tcMar>
                </w:tcPr>
                <w:p w14:paraId="28990752" w14:textId="77777777" w:rsidR="004A69A4" w:rsidRDefault="004A69A4">
                  <w:pPr>
                    <w:rPr>
                      <w:sz w:val="2"/>
                    </w:rPr>
                  </w:pPr>
                </w:p>
              </w:tc>
              <w:tc>
                <w:tcPr>
                  <w:tcW w:w="7300" w:type="dxa"/>
                  <w:vMerge/>
                  <w:tcMar>
                    <w:top w:w="0" w:type="dxa"/>
                    <w:left w:w="0" w:type="dxa"/>
                    <w:bottom w:w="0" w:type="dxa"/>
                    <w:right w:w="0" w:type="dxa"/>
                  </w:tcMar>
                </w:tcPr>
                <w:p w14:paraId="11BA8C2A" w14:textId="77777777" w:rsidR="004A69A4" w:rsidRDefault="004A69A4"/>
              </w:tc>
            </w:tr>
            <w:tr w:rsidR="004A69A4" w14:paraId="5A1BA317" w14:textId="77777777">
              <w:trPr>
                <w:trHeight w:val="45"/>
              </w:trPr>
              <w:tc>
                <w:tcPr>
                  <w:tcW w:w="400" w:type="dxa"/>
                  <w:tcMar>
                    <w:top w:w="0" w:type="dxa"/>
                    <w:left w:w="0" w:type="dxa"/>
                    <w:bottom w:w="0" w:type="dxa"/>
                    <w:right w:w="0" w:type="dxa"/>
                  </w:tcMar>
                </w:tcPr>
                <w:p w14:paraId="5CED4094" w14:textId="77777777" w:rsidR="004A69A4" w:rsidRDefault="004A69A4">
                  <w:pPr>
                    <w:rPr>
                      <w:sz w:val="2"/>
                    </w:rPr>
                  </w:pPr>
                </w:p>
              </w:tc>
              <w:tc>
                <w:tcPr>
                  <w:tcW w:w="300" w:type="dxa"/>
                  <w:tcMar>
                    <w:top w:w="0" w:type="dxa"/>
                    <w:left w:w="0" w:type="dxa"/>
                    <w:bottom w:w="0" w:type="dxa"/>
                    <w:right w:w="0" w:type="dxa"/>
                  </w:tcMar>
                </w:tcPr>
                <w:p w14:paraId="14D34F7A" w14:textId="77777777" w:rsidR="004A69A4" w:rsidRDefault="004A69A4">
                  <w:pPr>
                    <w:rPr>
                      <w:sz w:val="2"/>
                    </w:rPr>
                  </w:pPr>
                </w:p>
              </w:tc>
              <w:tc>
                <w:tcPr>
                  <w:tcW w:w="7300" w:type="dxa"/>
                  <w:vMerge/>
                  <w:tcMar>
                    <w:top w:w="0" w:type="dxa"/>
                    <w:left w:w="0" w:type="dxa"/>
                    <w:bottom w:w="0" w:type="dxa"/>
                    <w:right w:w="0" w:type="dxa"/>
                  </w:tcMar>
                </w:tcPr>
                <w:p w14:paraId="099CA968" w14:textId="77777777" w:rsidR="004A69A4" w:rsidRDefault="004A69A4"/>
              </w:tc>
            </w:tr>
          </w:tbl>
          <w:p w14:paraId="714C9EEA" w14:textId="77777777" w:rsidR="004A69A4" w:rsidRDefault="004A69A4">
            <w:pPr>
              <w:rPr>
                <w:sz w:val="2"/>
              </w:rPr>
            </w:pPr>
          </w:p>
        </w:tc>
      </w:tr>
    </w:tbl>
    <w:p w14:paraId="05D684AE" w14:textId="77777777" w:rsidR="004A69A4" w:rsidRDefault="00053C3A">
      <w:pPr>
        <w:spacing w:line="240" w:lineRule="exact"/>
      </w:pPr>
      <w:r>
        <w:t xml:space="preserve"> </w:t>
      </w:r>
    </w:p>
    <w:p w14:paraId="11ACC69A" w14:textId="77777777" w:rsidR="004A69A4" w:rsidRDefault="00053C3A">
      <w:pPr>
        <w:pStyle w:val="Titre2"/>
        <w:ind w:left="280"/>
        <w:jc w:val="both"/>
        <w:rPr>
          <w:rFonts w:ascii="Times New Roman" w:hAnsi="Times New Roman" w:cs="Times New Roman"/>
          <w:i w:val="0"/>
          <w:color w:val="000000"/>
          <w:sz w:val="24"/>
          <w:lang w:val="fr-FR"/>
        </w:rPr>
      </w:pPr>
      <w:bookmarkStart w:id="44" w:name="ArtL2_RC-2-A8.5"/>
      <w:bookmarkStart w:id="45" w:name="_Toc241142030"/>
      <w:bookmarkEnd w:id="44"/>
      <w:r>
        <w:rPr>
          <w:rFonts w:ascii="Times New Roman" w:hAnsi="Times New Roman" w:cs="Times New Roman"/>
          <w:i w:val="0"/>
          <w:color w:val="000000"/>
          <w:sz w:val="24"/>
          <w:lang w:val="fr-FR"/>
        </w:rPr>
        <w:t>6.2 - Transmission sous support papier</w:t>
      </w:r>
      <w:bookmarkEnd w:id="45"/>
    </w:p>
    <w:p w14:paraId="2C4BCF0C" w14:textId="77777777" w:rsidR="004A69A4" w:rsidRDefault="00053C3A">
      <w:pPr>
        <w:pStyle w:val="ParagrapheIndent2"/>
        <w:spacing w:after="240" w:line="253" w:lineRule="exact"/>
        <w:jc w:val="both"/>
        <w:rPr>
          <w:color w:val="000000"/>
          <w:lang w:val="fr-FR"/>
        </w:rPr>
      </w:pPr>
      <w:r>
        <w:rPr>
          <w:color w:val="000000"/>
          <w:lang w:val="fr-FR"/>
        </w:rPr>
        <w:t>La réglementation impose la transmission des plis par voie électronique pour cette consultation. Par conséquent, la transmission par voie papier n'est pas autorisée.</w:t>
      </w:r>
    </w:p>
    <w:p w14:paraId="2316CE58" w14:textId="77777777" w:rsidR="00A14D1C" w:rsidRPr="00AF7926" w:rsidRDefault="00A14D1C" w:rsidP="00A14D1C">
      <w:pPr>
        <w:pStyle w:val="Titre2"/>
        <w:ind w:left="300" w:right="20"/>
        <w:jc w:val="both"/>
        <w:rPr>
          <w:rFonts w:ascii="Times New Roman" w:hAnsi="Times New Roman" w:cs="Times New Roman"/>
          <w:i w:val="0"/>
          <w:sz w:val="24"/>
          <w:lang w:val="fr-FR"/>
        </w:rPr>
      </w:pPr>
      <w:bookmarkStart w:id="46" w:name="_Toc126313541"/>
      <w:bookmarkStart w:id="47" w:name="_Toc129012509"/>
      <w:bookmarkStart w:id="48" w:name="_Toc241142031"/>
      <w:r w:rsidRPr="00AF7926">
        <w:rPr>
          <w:rFonts w:ascii="Times New Roman" w:hAnsi="Times New Roman" w:cs="Times New Roman"/>
          <w:i w:val="0"/>
          <w:sz w:val="24"/>
          <w:lang w:val="fr-FR"/>
        </w:rPr>
        <w:t>6.3 - Transmission des échantillons</w:t>
      </w:r>
      <w:bookmarkEnd w:id="46"/>
      <w:bookmarkEnd w:id="47"/>
      <w:bookmarkEnd w:id="48"/>
    </w:p>
    <w:p w14:paraId="3CF6D505" w14:textId="761E6675" w:rsidR="00A14D1C" w:rsidRPr="00AF7926" w:rsidRDefault="00A14D1C" w:rsidP="00A14D1C">
      <w:pPr>
        <w:pStyle w:val="Normal2"/>
        <w:ind w:left="0" w:firstLine="0"/>
        <w:rPr>
          <w:noProof/>
        </w:rPr>
      </w:pPr>
      <w:r w:rsidRPr="00AF7926">
        <w:rPr>
          <w:noProof/>
        </w:rPr>
        <w:t xml:space="preserve">Seuls les échantillons visés à l’article 5.1 du présent document devront être remis </w:t>
      </w:r>
      <w:r w:rsidRPr="00AF7926">
        <w:t>contre récépissé ou envoyé par pli recommandé avec avis de réception</w:t>
      </w:r>
      <w:r w:rsidRPr="00AF7926">
        <w:rPr>
          <w:noProof/>
        </w:rPr>
        <w:t xml:space="preserve">, à l’adresse suivante : </w:t>
      </w:r>
    </w:p>
    <w:p w14:paraId="75BB8925" w14:textId="03196E85" w:rsidR="00A14D1C" w:rsidRPr="00AF7926" w:rsidRDefault="00A14D1C" w:rsidP="00A11D7D">
      <w:pPr>
        <w:spacing w:line="253" w:lineRule="exact"/>
        <w:ind w:left="20" w:right="20"/>
        <w:jc w:val="center"/>
        <w:rPr>
          <w:sz w:val="22"/>
          <w:lang w:val="fr-FR"/>
        </w:rPr>
      </w:pPr>
      <w:r w:rsidRPr="00AF7926">
        <w:rPr>
          <w:sz w:val="22"/>
          <w:lang w:val="fr-FR"/>
        </w:rPr>
        <w:t>DEPARTEMENT DE L'AIN</w:t>
      </w:r>
    </w:p>
    <w:p w14:paraId="36893572" w14:textId="01B19540" w:rsidR="00A14D1C" w:rsidRPr="00AF7926" w:rsidRDefault="00A14D1C" w:rsidP="00A11D7D">
      <w:pPr>
        <w:spacing w:line="253" w:lineRule="exact"/>
        <w:ind w:left="20" w:right="20"/>
        <w:jc w:val="center"/>
        <w:rPr>
          <w:sz w:val="22"/>
          <w:lang w:val="fr-FR"/>
        </w:rPr>
      </w:pPr>
      <w:r w:rsidRPr="00AF7926">
        <w:rPr>
          <w:sz w:val="22"/>
          <w:lang w:val="fr-FR"/>
        </w:rPr>
        <w:t>Service de la commande publique</w:t>
      </w:r>
    </w:p>
    <w:p w14:paraId="2F7C54A4" w14:textId="69308590" w:rsidR="00A14D1C" w:rsidRPr="00A14D1C" w:rsidRDefault="00A14D1C" w:rsidP="00A11D7D">
      <w:pPr>
        <w:spacing w:line="253" w:lineRule="exact"/>
        <w:ind w:left="20" w:right="20"/>
        <w:jc w:val="center"/>
        <w:rPr>
          <w:sz w:val="22"/>
          <w:lang w:val="fr-FR"/>
        </w:rPr>
      </w:pPr>
      <w:r w:rsidRPr="00A14D1C">
        <w:rPr>
          <w:sz w:val="22"/>
          <w:lang w:val="fr-FR"/>
        </w:rPr>
        <w:t>2 Boulevard Paul Bert – CS 10114</w:t>
      </w:r>
    </w:p>
    <w:p w14:paraId="4FC7E820" w14:textId="77777777" w:rsidR="00A14D1C" w:rsidRPr="00A14D1C" w:rsidRDefault="00A14D1C" w:rsidP="00A11D7D">
      <w:pPr>
        <w:spacing w:line="253" w:lineRule="exact"/>
        <w:ind w:right="20"/>
        <w:jc w:val="center"/>
        <w:rPr>
          <w:sz w:val="22"/>
          <w:lang w:val="fr-FR"/>
        </w:rPr>
      </w:pPr>
      <w:r w:rsidRPr="00A14D1C">
        <w:rPr>
          <w:sz w:val="22"/>
          <w:lang w:val="fr-FR"/>
        </w:rPr>
        <w:t>01003 Bourg en Bresse Cedex</w:t>
      </w:r>
    </w:p>
    <w:p w14:paraId="5EF02575" w14:textId="4320F794" w:rsidR="00A14D1C" w:rsidRPr="00AF7926" w:rsidRDefault="00A14D1C" w:rsidP="00A14D1C">
      <w:pPr>
        <w:spacing w:line="253" w:lineRule="exact"/>
        <w:ind w:left="20" w:right="20"/>
        <w:jc w:val="both"/>
        <w:rPr>
          <w:sz w:val="22"/>
          <w:lang w:val="fr-FR"/>
        </w:rPr>
      </w:pPr>
    </w:p>
    <w:p w14:paraId="3DD9EAB9" w14:textId="2F431252" w:rsidR="00A14D1C" w:rsidRPr="00AF7926" w:rsidRDefault="00A14D1C" w:rsidP="00A11D7D">
      <w:pPr>
        <w:spacing w:line="253" w:lineRule="exact"/>
        <w:ind w:right="20"/>
        <w:jc w:val="both"/>
        <w:rPr>
          <w:sz w:val="22"/>
          <w:lang w:val="fr-FR"/>
        </w:rPr>
      </w:pPr>
      <w:r w:rsidRPr="00AF7926">
        <w:rPr>
          <w:sz w:val="22"/>
          <w:lang w:val="fr-FR"/>
        </w:rPr>
        <w:t>Horaires : de 9h00 à 12h00 – 14h00 à 16h</w:t>
      </w:r>
      <w:r w:rsidR="00290182">
        <w:rPr>
          <w:sz w:val="22"/>
          <w:lang w:val="fr-FR"/>
        </w:rPr>
        <w:t>0</w:t>
      </w:r>
      <w:r w:rsidRPr="00AF7926">
        <w:rPr>
          <w:sz w:val="22"/>
          <w:lang w:val="fr-FR"/>
        </w:rPr>
        <w:t>0 du lundi au vendredi (hors jours fériés)</w:t>
      </w:r>
    </w:p>
    <w:p w14:paraId="6C0E804A" w14:textId="3DD4322C" w:rsidR="00A14D1C" w:rsidRPr="00042B66" w:rsidRDefault="00A14D1C" w:rsidP="00A14D1C">
      <w:pPr>
        <w:pStyle w:val="Normal2"/>
        <w:ind w:left="0" w:firstLine="0"/>
        <w:rPr>
          <w:noProof/>
        </w:rPr>
      </w:pPr>
      <w:r>
        <w:rPr>
          <w:noProof/>
        </w:rPr>
        <w:t>Les</w:t>
      </w:r>
      <w:r w:rsidRPr="00AF7926">
        <w:rPr>
          <w:noProof/>
        </w:rPr>
        <w:t xml:space="preserve"> échantillons devront porter la mention suivante :</w:t>
      </w:r>
    </w:p>
    <w:p w14:paraId="035C82DC" w14:textId="77777777" w:rsidR="00A14D1C" w:rsidRPr="00042B66" w:rsidRDefault="00A14D1C" w:rsidP="00A14D1C">
      <w:pPr>
        <w:pStyle w:val="Normal2"/>
      </w:pPr>
    </w:p>
    <w:p w14:paraId="0F14DBA9" w14:textId="77777777" w:rsidR="00A14D1C" w:rsidRPr="00042B66" w:rsidRDefault="00A14D1C" w:rsidP="00A14D1C">
      <w:pPr>
        <w:pStyle w:val="Normal2"/>
        <w:framePr w:hSpace="141" w:wrap="around" w:vAnchor="text" w:hAnchor="text" w:y="1"/>
        <w:pBdr>
          <w:top w:val="single" w:sz="6" w:space="1" w:color="auto"/>
          <w:left w:val="single" w:sz="6" w:space="1" w:color="auto"/>
          <w:bottom w:val="single" w:sz="6" w:space="1" w:color="auto"/>
          <w:right w:val="single" w:sz="6" w:space="1" w:color="auto"/>
        </w:pBdr>
      </w:pPr>
      <w:r w:rsidRPr="00042B66">
        <w:rPr>
          <w:u w:val="single"/>
        </w:rPr>
        <w:t>Offre pour :</w:t>
      </w:r>
    </w:p>
    <w:p w14:paraId="19753A62" w14:textId="489BDF31" w:rsidR="00B041AF" w:rsidRDefault="00B041AF" w:rsidP="00A14D1C">
      <w:pPr>
        <w:pStyle w:val="Normal2"/>
        <w:framePr w:hSpace="141" w:wrap="around" w:vAnchor="text" w:hAnchor="text" w:y="1"/>
        <w:pBdr>
          <w:top w:val="single" w:sz="6" w:space="1" w:color="auto"/>
          <w:left w:val="single" w:sz="6" w:space="1" w:color="auto"/>
          <w:bottom w:val="single" w:sz="6" w:space="1" w:color="auto"/>
          <w:right w:val="single" w:sz="6" w:space="1" w:color="auto"/>
        </w:pBdr>
        <w:jc w:val="center"/>
        <w:rPr>
          <w:b/>
        </w:rPr>
      </w:pPr>
      <w:r>
        <w:rPr>
          <w:color w:val="000000"/>
        </w:rPr>
        <w:t>I</w:t>
      </w:r>
      <w:r>
        <w:rPr>
          <w:b/>
          <w:color w:val="000000"/>
        </w:rPr>
        <w:t>mpression et diffusion du magazine externe du Département de l’Ain</w:t>
      </w:r>
    </w:p>
    <w:p w14:paraId="2E3B9C8A" w14:textId="137419B4" w:rsidR="00A14D1C" w:rsidRPr="00042B66" w:rsidRDefault="00B041AF" w:rsidP="00A14D1C">
      <w:pPr>
        <w:pStyle w:val="Normal2"/>
        <w:framePr w:hSpace="141" w:wrap="around" w:vAnchor="text" w:hAnchor="text" w:y="1"/>
        <w:pBdr>
          <w:top w:val="single" w:sz="6" w:space="1" w:color="auto"/>
          <w:left w:val="single" w:sz="6" w:space="1" w:color="auto"/>
          <w:bottom w:val="single" w:sz="6" w:space="1" w:color="auto"/>
          <w:right w:val="single" w:sz="6" w:space="1" w:color="auto"/>
        </w:pBdr>
        <w:jc w:val="center"/>
      </w:pPr>
      <w:r>
        <w:rPr>
          <w:b/>
        </w:rPr>
        <w:t xml:space="preserve">Lot 1 : </w:t>
      </w:r>
      <w:r w:rsidR="00A14D1C" w:rsidRPr="00042B66">
        <w:rPr>
          <w:b/>
        </w:rPr>
        <w:t xml:space="preserve">Impression </w:t>
      </w:r>
      <w:r w:rsidR="00A14D1C">
        <w:rPr>
          <w:b/>
        </w:rPr>
        <w:t>du magazine externe</w:t>
      </w:r>
    </w:p>
    <w:p w14:paraId="3FF1322D" w14:textId="77777777" w:rsidR="00A14D1C" w:rsidRPr="00042B66" w:rsidRDefault="00A14D1C" w:rsidP="00A14D1C">
      <w:pPr>
        <w:pStyle w:val="Normal2"/>
        <w:framePr w:hSpace="141" w:wrap="around" w:vAnchor="text" w:hAnchor="text" w:y="1"/>
        <w:pBdr>
          <w:top w:val="single" w:sz="6" w:space="1" w:color="auto"/>
          <w:left w:val="single" w:sz="6" w:space="1" w:color="auto"/>
          <w:bottom w:val="single" w:sz="6" w:space="1" w:color="auto"/>
          <w:right w:val="single" w:sz="6" w:space="1" w:color="auto"/>
        </w:pBdr>
        <w:jc w:val="center"/>
        <w:rPr>
          <w:b/>
        </w:rPr>
      </w:pPr>
      <w:r w:rsidRPr="00042B66">
        <w:rPr>
          <w:b/>
        </w:rPr>
        <w:t>ECHANTILLONS</w:t>
      </w:r>
    </w:p>
    <w:p w14:paraId="231EAC3C" w14:textId="77777777" w:rsidR="00A14D1C" w:rsidRPr="00042B66" w:rsidRDefault="00A14D1C" w:rsidP="00A14D1C">
      <w:pPr>
        <w:pStyle w:val="Normal2"/>
        <w:framePr w:hSpace="141" w:wrap="around" w:vAnchor="text" w:hAnchor="text" w:y="1"/>
        <w:pBdr>
          <w:top w:val="single" w:sz="6" w:space="1" w:color="auto"/>
          <w:left w:val="single" w:sz="6" w:space="1" w:color="auto"/>
          <w:bottom w:val="single" w:sz="6" w:space="1" w:color="auto"/>
          <w:right w:val="single" w:sz="6" w:space="1" w:color="auto"/>
        </w:pBdr>
      </w:pPr>
    </w:p>
    <w:p w14:paraId="6AC24300" w14:textId="77777777" w:rsidR="00A14D1C" w:rsidRPr="00042B66" w:rsidRDefault="00A14D1C" w:rsidP="00A14D1C">
      <w:pPr>
        <w:pStyle w:val="Normal2"/>
        <w:framePr w:hSpace="141" w:wrap="around" w:vAnchor="text" w:hAnchor="text" w:y="1"/>
        <w:pBdr>
          <w:top w:val="single" w:sz="6" w:space="1" w:color="auto"/>
          <w:left w:val="single" w:sz="6" w:space="1" w:color="auto"/>
          <w:bottom w:val="single" w:sz="6" w:space="1" w:color="auto"/>
          <w:right w:val="single" w:sz="6" w:space="1" w:color="auto"/>
        </w:pBdr>
        <w:jc w:val="center"/>
      </w:pPr>
      <w:r w:rsidRPr="00042B66">
        <w:rPr>
          <w:b/>
        </w:rPr>
        <w:t>NE PAS OUVRIR</w:t>
      </w:r>
    </w:p>
    <w:p w14:paraId="39914299" w14:textId="77777777" w:rsidR="00A14D1C" w:rsidRPr="00042B66" w:rsidRDefault="00A14D1C" w:rsidP="00A14D1C">
      <w:pPr>
        <w:pStyle w:val="Normal2"/>
      </w:pPr>
    </w:p>
    <w:p w14:paraId="14B4BB21" w14:textId="09698CC6" w:rsidR="00A14D1C" w:rsidRDefault="00A14D1C" w:rsidP="00A14D1C">
      <w:pPr>
        <w:pStyle w:val="Normal2"/>
        <w:ind w:left="0" w:firstLine="0"/>
      </w:pPr>
      <w:r>
        <w:rPr>
          <w:noProof/>
        </w:rPr>
        <w:t>Les</w:t>
      </w:r>
      <w:r w:rsidRPr="00AF7926">
        <w:rPr>
          <w:noProof/>
        </w:rPr>
        <w:t xml:space="preserve"> échantillons </w:t>
      </w:r>
      <w:r w:rsidRPr="00042B66">
        <w:rPr>
          <w:noProof/>
        </w:rPr>
        <w:t>qui seraient remis ou dont l’avis de réception serait délivré après la date et l’heure limites figurant sur la page de garde du présent document, ainsi que remis sous enveloppe non cachetée, ne seront pas retenus.</w:t>
      </w:r>
    </w:p>
    <w:p w14:paraId="333F6BC9" w14:textId="77777777" w:rsidR="00A14D1C" w:rsidRPr="00A14D1C" w:rsidRDefault="00A14D1C" w:rsidP="00A14D1C">
      <w:pPr>
        <w:rPr>
          <w:lang w:val="fr-FR"/>
        </w:rPr>
      </w:pPr>
    </w:p>
    <w:p w14:paraId="7352D5AD" w14:textId="77777777" w:rsidR="004A69A4" w:rsidRDefault="00053C3A">
      <w:pPr>
        <w:pStyle w:val="Titre1"/>
        <w:shd w:val="clear" w:color="123C5F" w:fill="123C5F"/>
        <w:rPr>
          <w:rFonts w:ascii="Times New Roman" w:hAnsi="Times New Roman" w:cs="Times New Roman"/>
          <w:color w:val="FFFFFF"/>
          <w:sz w:val="28"/>
          <w:lang w:val="fr-FR"/>
        </w:rPr>
      </w:pPr>
      <w:bookmarkStart w:id="49" w:name="ArtL1_RC-2-A10"/>
      <w:bookmarkStart w:id="50" w:name="_Toc241142032"/>
      <w:bookmarkEnd w:id="49"/>
      <w:r>
        <w:rPr>
          <w:rFonts w:ascii="Times New Roman" w:hAnsi="Times New Roman" w:cs="Times New Roman"/>
          <w:color w:val="FFFFFF"/>
          <w:sz w:val="28"/>
          <w:lang w:val="fr-FR"/>
        </w:rPr>
        <w:t>7 - Examen des candidatures et des offres</w:t>
      </w:r>
      <w:bookmarkEnd w:id="50"/>
    </w:p>
    <w:p w14:paraId="4BDC3147" w14:textId="77777777" w:rsidR="004A69A4" w:rsidRDefault="00053C3A">
      <w:pPr>
        <w:spacing w:line="60" w:lineRule="exact"/>
        <w:rPr>
          <w:sz w:val="6"/>
        </w:rPr>
      </w:pPr>
      <w:r>
        <w:t xml:space="preserve"> </w:t>
      </w:r>
    </w:p>
    <w:p w14:paraId="595B4C21" w14:textId="77777777" w:rsidR="004A69A4" w:rsidRDefault="00053C3A">
      <w:pPr>
        <w:pStyle w:val="Titre2"/>
        <w:ind w:left="280"/>
        <w:jc w:val="both"/>
        <w:rPr>
          <w:rFonts w:ascii="Times New Roman" w:hAnsi="Times New Roman" w:cs="Times New Roman"/>
          <w:i w:val="0"/>
          <w:color w:val="000000"/>
          <w:sz w:val="24"/>
          <w:lang w:val="fr-FR"/>
        </w:rPr>
      </w:pPr>
      <w:bookmarkStart w:id="51" w:name="ArtL2_RC-2-A10.1"/>
      <w:bookmarkStart w:id="52" w:name="_Toc241142033"/>
      <w:bookmarkEnd w:id="51"/>
      <w:r>
        <w:rPr>
          <w:rFonts w:ascii="Times New Roman" w:hAnsi="Times New Roman" w:cs="Times New Roman"/>
          <w:i w:val="0"/>
          <w:color w:val="000000"/>
          <w:sz w:val="24"/>
          <w:lang w:val="fr-FR"/>
        </w:rPr>
        <w:t>7.1 - Sélection des candidatures</w:t>
      </w:r>
      <w:bookmarkEnd w:id="52"/>
    </w:p>
    <w:p w14:paraId="1E8477F0" w14:textId="551C15FA" w:rsidR="004A69A4" w:rsidRDefault="00053C3A">
      <w:pPr>
        <w:pStyle w:val="ParagrapheIndent2"/>
        <w:spacing w:after="240" w:line="253" w:lineRule="exact"/>
        <w:jc w:val="both"/>
        <w:rPr>
          <w:color w:val="000000"/>
          <w:lang w:val="fr-FR"/>
        </w:rPr>
      </w:pPr>
      <w:r>
        <w:rPr>
          <w:color w:val="000000"/>
          <w:lang w:val="fr-FR"/>
        </w:rPr>
        <w:t>Le pouvoir adjudicateur se réserve la possibilité de soulever les exclusions à l’appréciation de l’acheteur visées aux articles L2141-7 à L2141-11 du Code de la commande publique. 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w:t>
      </w:r>
    </w:p>
    <w:p w14:paraId="5AFA05E2" w14:textId="77777777" w:rsidR="004A69A4" w:rsidRDefault="00053C3A">
      <w:pPr>
        <w:pStyle w:val="ParagrapheIndent2"/>
        <w:spacing w:after="240"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4C084D2" w14:textId="77777777" w:rsidR="004A69A4" w:rsidRDefault="00053C3A">
      <w:pPr>
        <w:pStyle w:val="Titre2"/>
        <w:ind w:left="280"/>
        <w:jc w:val="both"/>
        <w:rPr>
          <w:rFonts w:ascii="Times New Roman" w:hAnsi="Times New Roman" w:cs="Times New Roman"/>
          <w:i w:val="0"/>
          <w:color w:val="000000"/>
          <w:sz w:val="24"/>
          <w:lang w:val="fr-FR"/>
        </w:rPr>
      </w:pPr>
      <w:bookmarkStart w:id="53" w:name="ArtL2_RC-2-A10.3"/>
      <w:bookmarkStart w:id="54" w:name="_Toc241142034"/>
      <w:bookmarkEnd w:id="53"/>
      <w:r>
        <w:rPr>
          <w:rFonts w:ascii="Times New Roman" w:hAnsi="Times New Roman" w:cs="Times New Roman"/>
          <w:i w:val="0"/>
          <w:color w:val="000000"/>
          <w:sz w:val="24"/>
          <w:lang w:val="fr-FR"/>
        </w:rPr>
        <w:t>7.2 - Attribution des accords-cadres</w:t>
      </w:r>
      <w:bookmarkEnd w:id="54"/>
    </w:p>
    <w:p w14:paraId="28B43E56" w14:textId="77777777" w:rsidR="004A69A4" w:rsidRDefault="00053C3A">
      <w:pPr>
        <w:pStyle w:val="ParagrapheIndent2"/>
        <w:spacing w:after="240"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25C83F1D" w14:textId="77777777" w:rsidR="004A69A4" w:rsidRDefault="00053C3A">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14:paraId="7AAECD27" w14:textId="4AFE332F" w:rsidR="004A69A4" w:rsidRPr="00905952" w:rsidRDefault="00053C3A">
      <w:pPr>
        <w:spacing w:line="253" w:lineRule="exact"/>
        <w:ind w:right="1020"/>
        <w:jc w:val="both"/>
        <w:rPr>
          <w:b/>
          <w:bCs/>
          <w:color w:val="000000"/>
          <w:sz w:val="22"/>
          <w:lang w:val="fr-FR"/>
        </w:rPr>
      </w:pPr>
      <w:r w:rsidRPr="00905952">
        <w:rPr>
          <w:b/>
          <w:bCs/>
          <w:color w:val="000000"/>
          <w:sz w:val="22"/>
          <w:lang w:val="fr-FR"/>
        </w:rPr>
        <w:lastRenderedPageBreak/>
        <w:t>Pour le lot n°1</w:t>
      </w:r>
      <w:r w:rsidR="00D02F1F">
        <w:rPr>
          <w:b/>
          <w:bCs/>
          <w:color w:val="000000"/>
          <w:sz w:val="22"/>
          <w:lang w:val="fr-FR"/>
        </w:rPr>
        <w:t> :</w:t>
      </w:r>
    </w:p>
    <w:p w14:paraId="1F015844" w14:textId="77777777" w:rsidR="004A69A4" w:rsidRDefault="004A69A4">
      <w:pPr>
        <w:spacing w:line="253" w:lineRule="exact"/>
        <w:ind w:right="1020"/>
        <w:jc w:val="both"/>
        <w:rPr>
          <w:color w:val="000000"/>
          <w:sz w:val="22"/>
          <w:lang w:val="fr-FR"/>
        </w:rPr>
      </w:pPr>
    </w:p>
    <w:tbl>
      <w:tblPr>
        <w:tblW w:w="0" w:type="auto"/>
        <w:tblLayout w:type="fixed"/>
        <w:tblLook w:val="04A0" w:firstRow="1" w:lastRow="0" w:firstColumn="1" w:lastColumn="0" w:noHBand="0" w:noVBand="1"/>
      </w:tblPr>
      <w:tblGrid>
        <w:gridCol w:w="7800"/>
        <w:gridCol w:w="1800"/>
      </w:tblGrid>
      <w:tr w:rsidR="004A69A4" w14:paraId="1BC64701"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1A3EF5D" w14:textId="77777777" w:rsidR="004A69A4" w:rsidRDefault="00053C3A">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9228146" w14:textId="77777777" w:rsidR="004A69A4" w:rsidRDefault="00053C3A">
            <w:pPr>
              <w:spacing w:before="20"/>
              <w:jc w:val="center"/>
              <w:rPr>
                <w:color w:val="000000"/>
                <w:sz w:val="22"/>
                <w:lang w:val="fr-FR"/>
              </w:rPr>
            </w:pPr>
            <w:r>
              <w:rPr>
                <w:color w:val="000000"/>
                <w:sz w:val="22"/>
                <w:lang w:val="fr-FR"/>
              </w:rPr>
              <w:t>Pondération</w:t>
            </w:r>
          </w:p>
        </w:tc>
      </w:tr>
      <w:tr w:rsidR="004A69A4" w14:paraId="43477BA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9EAC69" w14:textId="47661809" w:rsidR="004A69A4" w:rsidRPr="007F7492" w:rsidRDefault="00053C3A" w:rsidP="007F7492">
            <w:pPr>
              <w:spacing w:before="80" w:after="20"/>
              <w:ind w:left="80" w:right="80"/>
              <w:jc w:val="center"/>
              <w:rPr>
                <w:b/>
                <w:bCs/>
                <w:color w:val="000000"/>
                <w:sz w:val="22"/>
                <w:lang w:val="fr-FR"/>
              </w:rPr>
            </w:pPr>
            <w:r w:rsidRPr="007F7492">
              <w:rPr>
                <w:b/>
                <w:bCs/>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48F0B8" w14:textId="77777777" w:rsidR="004A69A4" w:rsidRPr="007F7492" w:rsidRDefault="00053C3A" w:rsidP="00496BC5">
            <w:pPr>
              <w:spacing w:before="80" w:after="20"/>
              <w:ind w:left="80" w:right="80"/>
              <w:jc w:val="center"/>
              <w:rPr>
                <w:b/>
                <w:bCs/>
                <w:color w:val="000000"/>
                <w:sz w:val="22"/>
                <w:lang w:val="fr-FR"/>
              </w:rPr>
            </w:pPr>
            <w:r w:rsidRPr="007F7492">
              <w:rPr>
                <w:b/>
                <w:bCs/>
                <w:color w:val="000000"/>
                <w:sz w:val="22"/>
                <w:lang w:val="fr-FR"/>
              </w:rPr>
              <w:t>40.0 %</w:t>
            </w:r>
          </w:p>
        </w:tc>
      </w:tr>
      <w:tr w:rsidR="004F70BB" w14:paraId="26CC2F6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D9D98D" w14:textId="070631AF" w:rsidR="004F70BB" w:rsidRPr="00496BC5" w:rsidRDefault="004F70BB">
            <w:pPr>
              <w:spacing w:before="80" w:after="20"/>
              <w:ind w:left="80" w:right="80"/>
              <w:jc w:val="both"/>
              <w:rPr>
                <w:i/>
                <w:color w:val="000000"/>
                <w:sz w:val="22"/>
                <w:lang w:val="fr-FR"/>
              </w:rPr>
            </w:pPr>
            <w:r w:rsidRPr="00496BC5">
              <w:rPr>
                <w:bCs/>
                <w:i/>
                <w:sz w:val="22"/>
                <w:lang w:val="fr-FR"/>
              </w:rPr>
              <w:t>Organisation mise en œuvre par l’imprimerie prestataire pour assurer le suivi de la prestation de la réception du fichier à l’impression et la livraison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7BF0A8" w14:textId="77777777" w:rsidR="004F70BB" w:rsidRDefault="004F70BB">
            <w:pPr>
              <w:spacing w:before="80" w:after="20"/>
              <w:ind w:left="80" w:right="80"/>
              <w:jc w:val="both"/>
              <w:rPr>
                <w:color w:val="000000"/>
                <w:sz w:val="22"/>
                <w:lang w:val="fr-FR"/>
              </w:rPr>
            </w:pPr>
          </w:p>
        </w:tc>
      </w:tr>
      <w:tr w:rsidR="004F70BB" w14:paraId="375D8E8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240E54" w14:textId="3250642D" w:rsidR="004F70BB" w:rsidRPr="00496BC5" w:rsidRDefault="006B5726" w:rsidP="004F70BB">
            <w:pPr>
              <w:spacing w:before="80" w:after="20"/>
              <w:ind w:left="80" w:right="80"/>
              <w:jc w:val="both"/>
              <w:rPr>
                <w:i/>
                <w:color w:val="000000"/>
                <w:sz w:val="22"/>
                <w:lang w:val="fr-FR"/>
              </w:rPr>
            </w:pPr>
            <w:r>
              <w:rPr>
                <w:bCs/>
                <w:i/>
                <w:sz w:val="22"/>
                <w:lang w:val="fr-FR"/>
              </w:rPr>
              <w:t xml:space="preserve">Equipe dédiée à l’exécution des prestations </w:t>
            </w:r>
            <w:r w:rsidR="004F70BB" w:rsidRPr="00496BC5">
              <w:rPr>
                <w:bCs/>
                <w:i/>
                <w:sz w:val="22"/>
                <w:lang w:val="fr-FR"/>
              </w:rPr>
              <w:t>indiquant les professionnels, leurs rôles et missions, leur qualification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46920C" w14:textId="77777777" w:rsidR="004F70BB" w:rsidRDefault="004F70BB">
            <w:pPr>
              <w:spacing w:before="80" w:after="20"/>
              <w:ind w:left="80" w:right="80"/>
              <w:jc w:val="both"/>
              <w:rPr>
                <w:color w:val="000000"/>
                <w:sz w:val="22"/>
                <w:lang w:val="fr-FR"/>
              </w:rPr>
            </w:pPr>
          </w:p>
        </w:tc>
      </w:tr>
      <w:tr w:rsidR="004F70BB" w14:paraId="5245364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79C7DA" w14:textId="189A2FD5" w:rsidR="004F70BB" w:rsidRPr="00496BC5" w:rsidRDefault="004F70BB">
            <w:pPr>
              <w:spacing w:before="80" w:after="20"/>
              <w:ind w:left="80" w:right="80"/>
              <w:jc w:val="both"/>
              <w:rPr>
                <w:i/>
                <w:color w:val="000000"/>
                <w:sz w:val="22"/>
                <w:lang w:val="fr-FR"/>
              </w:rPr>
            </w:pPr>
            <w:r w:rsidRPr="00496BC5">
              <w:rPr>
                <w:bCs/>
                <w:i/>
                <w:sz w:val="22"/>
                <w:lang w:val="fr-FR"/>
              </w:rPr>
              <w:t xml:space="preserve">Désignation </w:t>
            </w:r>
            <w:r w:rsidR="000F23C5">
              <w:rPr>
                <w:bCs/>
                <w:i/>
                <w:sz w:val="22"/>
                <w:lang w:val="fr-FR"/>
              </w:rPr>
              <w:t xml:space="preserve">et choix </w:t>
            </w:r>
            <w:r w:rsidRPr="00496BC5">
              <w:rPr>
                <w:bCs/>
                <w:i/>
                <w:sz w:val="22"/>
                <w:lang w:val="fr-FR"/>
              </w:rPr>
              <w:t>d’un référent et d’un suppléant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F4D2BC" w14:textId="77777777" w:rsidR="004F70BB" w:rsidRDefault="004F70BB">
            <w:pPr>
              <w:spacing w:before="80" w:after="20"/>
              <w:ind w:left="80" w:right="80"/>
              <w:jc w:val="both"/>
              <w:rPr>
                <w:color w:val="000000"/>
                <w:sz w:val="22"/>
                <w:lang w:val="fr-FR"/>
              </w:rPr>
            </w:pPr>
          </w:p>
        </w:tc>
      </w:tr>
      <w:tr w:rsidR="004A69A4" w:rsidRPr="007F7492" w14:paraId="463551E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5F1048" w14:textId="62393C81" w:rsidR="004A69A4" w:rsidRPr="007F7492" w:rsidRDefault="00053C3A" w:rsidP="007F7492">
            <w:pPr>
              <w:spacing w:before="80" w:after="20"/>
              <w:ind w:left="80" w:right="80"/>
              <w:jc w:val="center"/>
              <w:rPr>
                <w:b/>
                <w:bCs/>
                <w:color w:val="000000"/>
                <w:sz w:val="22"/>
                <w:lang w:val="fr-FR"/>
              </w:rPr>
            </w:pPr>
            <w:r w:rsidRPr="007F7492">
              <w:rPr>
                <w:b/>
                <w:bCs/>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00727F" w14:textId="77777777" w:rsidR="004A69A4" w:rsidRPr="007F7492" w:rsidRDefault="00053C3A" w:rsidP="00496BC5">
            <w:pPr>
              <w:spacing w:before="80" w:after="20"/>
              <w:ind w:left="80" w:right="80"/>
              <w:jc w:val="center"/>
              <w:rPr>
                <w:b/>
                <w:bCs/>
                <w:color w:val="000000"/>
                <w:sz w:val="22"/>
                <w:lang w:val="fr-FR"/>
              </w:rPr>
            </w:pPr>
            <w:r w:rsidRPr="007F7492">
              <w:rPr>
                <w:b/>
                <w:bCs/>
                <w:color w:val="000000"/>
                <w:sz w:val="22"/>
                <w:lang w:val="fr-FR"/>
              </w:rPr>
              <w:t>40.0 %</w:t>
            </w:r>
          </w:p>
        </w:tc>
      </w:tr>
      <w:tr w:rsidR="004A69A4" w:rsidRPr="007F7492" w14:paraId="342DC78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939D47" w14:textId="1B03C905" w:rsidR="004A69A4" w:rsidRPr="007F7492" w:rsidRDefault="00053C3A" w:rsidP="007F7492">
            <w:pPr>
              <w:spacing w:before="80" w:after="20"/>
              <w:ind w:left="80" w:right="80"/>
              <w:jc w:val="center"/>
              <w:rPr>
                <w:b/>
                <w:bCs/>
                <w:color w:val="000000"/>
                <w:sz w:val="22"/>
                <w:lang w:val="fr-FR"/>
              </w:rPr>
            </w:pPr>
            <w:r w:rsidRPr="007F7492">
              <w:rPr>
                <w:b/>
                <w:bCs/>
                <w:color w:val="000000"/>
                <w:sz w:val="22"/>
                <w:lang w:val="fr-FR"/>
              </w:rPr>
              <w:t>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057386" w14:textId="77777777" w:rsidR="004A69A4" w:rsidRPr="007F7492" w:rsidRDefault="00053C3A" w:rsidP="00496BC5">
            <w:pPr>
              <w:spacing w:before="80" w:after="20"/>
              <w:ind w:left="80" w:right="80"/>
              <w:jc w:val="center"/>
              <w:rPr>
                <w:b/>
                <w:bCs/>
                <w:color w:val="000000"/>
                <w:sz w:val="22"/>
                <w:lang w:val="fr-FR"/>
              </w:rPr>
            </w:pPr>
            <w:r w:rsidRPr="007F7492">
              <w:rPr>
                <w:b/>
                <w:bCs/>
                <w:color w:val="000000"/>
                <w:sz w:val="22"/>
                <w:lang w:val="fr-FR"/>
              </w:rPr>
              <w:t>10.0 %</w:t>
            </w:r>
          </w:p>
        </w:tc>
      </w:tr>
      <w:tr w:rsidR="004A69A4" w:rsidRPr="007F7492" w14:paraId="010BDFD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4B61F3" w14:textId="670E7F8B" w:rsidR="004A69A4" w:rsidRPr="007F7492" w:rsidRDefault="00053C3A" w:rsidP="007F7492">
            <w:pPr>
              <w:spacing w:before="80" w:after="20"/>
              <w:ind w:left="80" w:right="80"/>
              <w:jc w:val="center"/>
              <w:rPr>
                <w:b/>
                <w:bCs/>
                <w:color w:val="000000"/>
                <w:sz w:val="22"/>
                <w:lang w:val="fr-FR"/>
              </w:rPr>
            </w:pPr>
            <w:r w:rsidRPr="007F7492">
              <w:rPr>
                <w:b/>
                <w:bCs/>
                <w:color w:val="000000"/>
                <w:sz w:val="22"/>
                <w:lang w:val="fr-FR"/>
              </w:rPr>
              <w:t>Qualité des échantillons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F9890E" w14:textId="77777777" w:rsidR="004A69A4" w:rsidRPr="007F7492" w:rsidRDefault="00053C3A" w:rsidP="00496BC5">
            <w:pPr>
              <w:spacing w:before="80" w:after="20"/>
              <w:ind w:left="80" w:right="80"/>
              <w:jc w:val="center"/>
              <w:rPr>
                <w:b/>
                <w:bCs/>
                <w:color w:val="000000"/>
                <w:sz w:val="22"/>
                <w:lang w:val="fr-FR"/>
              </w:rPr>
            </w:pPr>
            <w:r w:rsidRPr="007F7492">
              <w:rPr>
                <w:b/>
                <w:bCs/>
                <w:color w:val="000000"/>
                <w:sz w:val="22"/>
                <w:lang w:val="fr-FR"/>
              </w:rPr>
              <w:t>10.0 %</w:t>
            </w:r>
          </w:p>
        </w:tc>
      </w:tr>
      <w:tr w:rsidR="00496BC5" w14:paraId="2C5295F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E93549" w14:textId="277DCCCC" w:rsidR="00496BC5" w:rsidRPr="007F7492" w:rsidRDefault="00496BC5" w:rsidP="00496BC5">
            <w:pPr>
              <w:spacing w:before="80" w:after="20"/>
              <w:ind w:left="80" w:right="80"/>
              <w:jc w:val="both"/>
              <w:rPr>
                <w:i/>
                <w:iCs/>
                <w:color w:val="000000"/>
                <w:sz w:val="22"/>
                <w:lang w:val="fr-FR"/>
              </w:rPr>
            </w:pPr>
            <w:r w:rsidRPr="007F7492">
              <w:rPr>
                <w:i/>
                <w:iCs/>
                <w:color w:val="000000"/>
                <w:sz w:val="22"/>
                <w:lang w:val="fr-FR"/>
              </w:rPr>
              <w:t>Rendu des couleurs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AE0DC2" w14:textId="6F48F583" w:rsidR="00496BC5" w:rsidRDefault="00496BC5" w:rsidP="00496BC5">
            <w:pPr>
              <w:spacing w:before="80" w:after="20"/>
              <w:ind w:left="80" w:right="80"/>
              <w:jc w:val="both"/>
              <w:rPr>
                <w:color w:val="000000"/>
                <w:sz w:val="22"/>
                <w:lang w:val="fr-FR"/>
              </w:rPr>
            </w:pPr>
            <w:r>
              <w:rPr>
                <w:i/>
                <w:color w:val="000000"/>
                <w:sz w:val="22"/>
                <w:lang w:val="fr-FR"/>
              </w:rPr>
              <w:t>5.0 %</w:t>
            </w:r>
          </w:p>
        </w:tc>
      </w:tr>
      <w:tr w:rsidR="00496BC5" w14:paraId="16D60ED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420ACC" w14:textId="69A185A7" w:rsidR="00496BC5" w:rsidRPr="007F7492" w:rsidRDefault="00496BC5" w:rsidP="00496BC5">
            <w:pPr>
              <w:spacing w:before="80" w:after="20"/>
              <w:ind w:left="80" w:right="80"/>
              <w:jc w:val="both"/>
              <w:rPr>
                <w:i/>
                <w:iCs/>
                <w:color w:val="000000"/>
                <w:sz w:val="22"/>
                <w:lang w:val="fr-FR"/>
              </w:rPr>
            </w:pPr>
            <w:r w:rsidRPr="007F7492">
              <w:rPr>
                <w:i/>
                <w:iCs/>
                <w:color w:val="000000"/>
                <w:sz w:val="22"/>
                <w:lang w:val="fr-FR"/>
              </w:rPr>
              <w:t>Qualité de l’impression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A4FEF7" w14:textId="5CFF8F02" w:rsidR="00496BC5" w:rsidRDefault="00496BC5" w:rsidP="00496BC5">
            <w:pPr>
              <w:spacing w:before="80" w:after="20"/>
              <w:ind w:left="80" w:right="80"/>
              <w:jc w:val="both"/>
              <w:rPr>
                <w:color w:val="000000"/>
                <w:sz w:val="22"/>
                <w:lang w:val="fr-FR"/>
              </w:rPr>
            </w:pPr>
            <w:r>
              <w:rPr>
                <w:i/>
                <w:color w:val="000000"/>
                <w:sz w:val="22"/>
                <w:lang w:val="fr-FR"/>
              </w:rPr>
              <w:t>5.0 %</w:t>
            </w:r>
          </w:p>
        </w:tc>
      </w:tr>
      <w:tr w:rsidR="00496BC5" w14:paraId="57D4A86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8BAF13" w14:textId="09A94438" w:rsidR="00496BC5" w:rsidRPr="007F7492" w:rsidRDefault="00496BC5" w:rsidP="00496BC5">
            <w:pPr>
              <w:spacing w:before="80" w:after="20"/>
              <w:ind w:left="80" w:right="80"/>
              <w:jc w:val="both"/>
              <w:rPr>
                <w:i/>
                <w:iCs/>
                <w:color w:val="000000"/>
                <w:sz w:val="22"/>
                <w:lang w:val="fr-FR"/>
              </w:rPr>
            </w:pPr>
            <w:r w:rsidRPr="007F7492">
              <w:rPr>
                <w:i/>
                <w:iCs/>
                <w:color w:val="000000"/>
                <w:sz w:val="22"/>
                <w:lang w:val="fr-FR"/>
              </w:rPr>
              <w:t>Rendu des visuels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C850E9" w14:textId="531E39A2" w:rsidR="00496BC5" w:rsidRDefault="00496BC5" w:rsidP="00496BC5">
            <w:pPr>
              <w:spacing w:before="80" w:after="20"/>
              <w:ind w:left="80" w:right="80"/>
              <w:jc w:val="both"/>
              <w:rPr>
                <w:color w:val="000000"/>
                <w:sz w:val="22"/>
                <w:lang w:val="fr-FR"/>
              </w:rPr>
            </w:pPr>
            <w:r>
              <w:rPr>
                <w:i/>
                <w:color w:val="000000"/>
                <w:sz w:val="22"/>
                <w:lang w:val="fr-FR"/>
              </w:rPr>
              <w:t>5.0 %</w:t>
            </w:r>
          </w:p>
        </w:tc>
      </w:tr>
      <w:tr w:rsidR="00496BC5" w14:paraId="313D65E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5A93B2" w14:textId="7AF4489F" w:rsidR="00496BC5" w:rsidRPr="007F7492" w:rsidRDefault="00496BC5" w:rsidP="00496BC5">
            <w:pPr>
              <w:spacing w:before="80" w:after="20"/>
              <w:ind w:left="80" w:right="80"/>
              <w:jc w:val="both"/>
              <w:rPr>
                <w:i/>
                <w:iCs/>
                <w:color w:val="000000"/>
                <w:sz w:val="22"/>
                <w:lang w:val="fr-FR"/>
              </w:rPr>
            </w:pPr>
            <w:r w:rsidRPr="007F7492">
              <w:rPr>
                <w:i/>
                <w:iCs/>
                <w:color w:val="000000"/>
                <w:sz w:val="22"/>
                <w:lang w:val="fr-FR"/>
              </w:rPr>
              <w:t>Façonnage et reliage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E0FC56" w14:textId="4995E9FF" w:rsidR="00496BC5" w:rsidRDefault="00496BC5" w:rsidP="00496BC5">
            <w:pPr>
              <w:spacing w:before="80" w:after="20"/>
              <w:ind w:left="80" w:right="80"/>
              <w:jc w:val="both"/>
              <w:rPr>
                <w:color w:val="000000"/>
                <w:sz w:val="22"/>
                <w:lang w:val="fr-FR"/>
              </w:rPr>
            </w:pPr>
            <w:r>
              <w:rPr>
                <w:i/>
                <w:color w:val="000000"/>
                <w:sz w:val="22"/>
                <w:lang w:val="fr-FR"/>
              </w:rPr>
              <w:t>5.0 %</w:t>
            </w:r>
          </w:p>
        </w:tc>
      </w:tr>
    </w:tbl>
    <w:p w14:paraId="72A67912" w14:textId="77777777" w:rsidR="00443A88" w:rsidRDefault="00443A88">
      <w:pPr>
        <w:spacing w:line="253" w:lineRule="exact"/>
        <w:ind w:right="1020"/>
        <w:jc w:val="both"/>
        <w:rPr>
          <w:color w:val="000000"/>
          <w:sz w:val="22"/>
          <w:lang w:val="fr-FR"/>
        </w:rPr>
      </w:pPr>
    </w:p>
    <w:p w14:paraId="08424810" w14:textId="77777777" w:rsidR="004D5120" w:rsidRDefault="004D5120" w:rsidP="004D5120">
      <w:pPr>
        <w:pStyle w:val="ParagrapheIndent2"/>
        <w:spacing w:line="253" w:lineRule="exact"/>
        <w:ind w:left="20" w:right="20"/>
        <w:jc w:val="both"/>
        <w:rPr>
          <w:color w:val="000000"/>
          <w:lang w:val="fr-FR"/>
        </w:rPr>
      </w:pPr>
      <w:r w:rsidRPr="0079265E">
        <w:rPr>
          <w:color w:val="000000"/>
          <w:lang w:val="fr-FR"/>
        </w:rPr>
        <w:t xml:space="preserve">Le critère </w:t>
      </w:r>
      <w:r w:rsidRPr="003E0471">
        <w:rPr>
          <w:b/>
          <w:color w:val="000000"/>
          <w:lang w:val="fr-FR"/>
        </w:rPr>
        <w:t xml:space="preserve">« </w:t>
      </w:r>
      <w:bookmarkStart w:id="55" w:name="_Hlk129013234"/>
      <w:r>
        <w:rPr>
          <w:b/>
          <w:iCs/>
          <w:lang w:val="fr-FR"/>
        </w:rPr>
        <w:t xml:space="preserve">valeur technique </w:t>
      </w:r>
      <w:bookmarkEnd w:id="55"/>
      <w:r w:rsidRPr="003E0471">
        <w:rPr>
          <w:b/>
          <w:color w:val="000000"/>
          <w:lang w:val="fr-FR"/>
        </w:rPr>
        <w:t>»</w:t>
      </w:r>
      <w:r w:rsidRPr="0079265E">
        <w:rPr>
          <w:color w:val="000000"/>
          <w:lang w:val="fr-FR"/>
        </w:rPr>
        <w:t xml:space="preserve"> sera analysé eu égard </w:t>
      </w:r>
      <w:r>
        <w:rPr>
          <w:color w:val="000000"/>
          <w:lang w:val="fr-FR"/>
        </w:rPr>
        <w:t>au mémoire technique et environnemental</w:t>
      </w:r>
      <w:r w:rsidRPr="0079265E">
        <w:rPr>
          <w:color w:val="000000"/>
          <w:lang w:val="fr-FR"/>
        </w:rPr>
        <w:t xml:space="preserve"> détaillant</w:t>
      </w:r>
      <w:r>
        <w:rPr>
          <w:color w:val="000000"/>
          <w:lang w:val="fr-FR"/>
        </w:rPr>
        <w:t> :</w:t>
      </w:r>
    </w:p>
    <w:p w14:paraId="19599EA4" w14:textId="4154C475" w:rsidR="00671E9C" w:rsidRPr="00671E9C" w:rsidRDefault="00671E9C" w:rsidP="00671E9C">
      <w:pPr>
        <w:tabs>
          <w:tab w:val="left" w:leader="dot" w:pos="9072"/>
        </w:tabs>
        <w:jc w:val="both"/>
        <w:rPr>
          <w:bCs/>
          <w:iCs/>
          <w:sz w:val="22"/>
          <w:szCs w:val="22"/>
          <w:lang w:val="fr-FR"/>
        </w:rPr>
      </w:pPr>
      <w:r>
        <w:rPr>
          <w:bCs/>
          <w:iCs/>
          <w:sz w:val="22"/>
          <w:szCs w:val="22"/>
          <w:lang w:val="fr-FR"/>
        </w:rPr>
        <w:t>- l’o</w:t>
      </w:r>
      <w:r w:rsidRPr="00671E9C">
        <w:rPr>
          <w:bCs/>
          <w:iCs/>
          <w:sz w:val="22"/>
          <w:szCs w:val="22"/>
          <w:lang w:val="fr-FR"/>
        </w:rPr>
        <w:t>rganisation mise en œuvre par l’imprimerie prestataire pour assurer le suivi de la prestation de la réception du fichier à l’impression et la livraison</w:t>
      </w:r>
      <w:r>
        <w:rPr>
          <w:bCs/>
          <w:iCs/>
          <w:sz w:val="22"/>
          <w:szCs w:val="22"/>
          <w:lang w:val="fr-FR"/>
        </w:rPr>
        <w:t> ;</w:t>
      </w:r>
    </w:p>
    <w:p w14:paraId="44D13D0A" w14:textId="42CF3152" w:rsidR="00671E9C" w:rsidRPr="00671E9C" w:rsidRDefault="00671E9C" w:rsidP="00671E9C">
      <w:pPr>
        <w:tabs>
          <w:tab w:val="left" w:leader="dot" w:pos="9072"/>
        </w:tabs>
        <w:jc w:val="both"/>
        <w:rPr>
          <w:bCs/>
          <w:iCs/>
          <w:sz w:val="22"/>
          <w:szCs w:val="22"/>
          <w:lang w:val="fr-FR"/>
        </w:rPr>
      </w:pPr>
      <w:r>
        <w:rPr>
          <w:bCs/>
          <w:iCs/>
          <w:sz w:val="22"/>
          <w:szCs w:val="22"/>
          <w:lang w:val="fr-FR"/>
        </w:rPr>
        <w:t>- l’</w:t>
      </w:r>
      <w:r w:rsidR="006B5726">
        <w:rPr>
          <w:bCs/>
          <w:iCs/>
          <w:sz w:val="22"/>
          <w:szCs w:val="22"/>
          <w:lang w:val="fr-FR"/>
        </w:rPr>
        <w:t>équipe dédiée à l’exécution des prestations</w:t>
      </w:r>
      <w:r w:rsidRPr="00671E9C">
        <w:rPr>
          <w:bCs/>
          <w:iCs/>
          <w:sz w:val="22"/>
          <w:szCs w:val="22"/>
          <w:lang w:val="fr-FR"/>
        </w:rPr>
        <w:t xml:space="preserve"> indiquant les professionnels, leurs rôles et missions, leur qualification</w:t>
      </w:r>
      <w:r>
        <w:rPr>
          <w:bCs/>
          <w:iCs/>
          <w:sz w:val="22"/>
          <w:szCs w:val="22"/>
          <w:lang w:val="fr-FR"/>
        </w:rPr>
        <w:t>,</w:t>
      </w:r>
    </w:p>
    <w:p w14:paraId="246009DB" w14:textId="5221B9FE" w:rsidR="00671E9C" w:rsidRPr="00671E9C" w:rsidRDefault="00671E9C" w:rsidP="00671E9C">
      <w:pPr>
        <w:tabs>
          <w:tab w:val="left" w:leader="dot" w:pos="9072"/>
        </w:tabs>
        <w:jc w:val="both"/>
        <w:rPr>
          <w:bCs/>
          <w:iCs/>
          <w:sz w:val="22"/>
          <w:szCs w:val="22"/>
          <w:lang w:val="fr-FR"/>
        </w:rPr>
      </w:pPr>
      <w:r>
        <w:rPr>
          <w:bCs/>
          <w:iCs/>
          <w:sz w:val="22"/>
          <w:szCs w:val="22"/>
          <w:lang w:val="fr-FR"/>
        </w:rPr>
        <w:t>- d</w:t>
      </w:r>
      <w:r w:rsidRPr="00671E9C">
        <w:rPr>
          <w:bCs/>
          <w:iCs/>
          <w:sz w:val="22"/>
          <w:szCs w:val="22"/>
          <w:lang w:val="fr-FR"/>
        </w:rPr>
        <w:t>ésigna</w:t>
      </w:r>
      <w:r>
        <w:rPr>
          <w:bCs/>
          <w:iCs/>
          <w:sz w:val="22"/>
          <w:szCs w:val="22"/>
          <w:lang w:val="fr-FR"/>
        </w:rPr>
        <w:t>nt</w:t>
      </w:r>
      <w:r w:rsidRPr="00671E9C">
        <w:rPr>
          <w:bCs/>
          <w:iCs/>
          <w:sz w:val="22"/>
          <w:szCs w:val="22"/>
          <w:lang w:val="fr-FR"/>
        </w:rPr>
        <w:t xml:space="preserve"> un référent et un suppléant</w:t>
      </w:r>
      <w:r>
        <w:rPr>
          <w:bCs/>
          <w:iCs/>
          <w:sz w:val="22"/>
          <w:szCs w:val="22"/>
          <w:lang w:val="fr-FR"/>
        </w:rPr>
        <w:t>.</w:t>
      </w:r>
    </w:p>
    <w:p w14:paraId="5C0277D1" w14:textId="2776CC5B" w:rsidR="004D5120" w:rsidRDefault="00671E9C" w:rsidP="004D5120">
      <w:pPr>
        <w:pStyle w:val="ParagrapheIndent2"/>
        <w:spacing w:line="253" w:lineRule="exact"/>
        <w:ind w:left="20" w:right="20"/>
        <w:jc w:val="both"/>
        <w:rPr>
          <w:color w:val="000000"/>
          <w:lang w:val="fr-FR"/>
        </w:rPr>
      </w:pPr>
      <w:r>
        <w:rPr>
          <w:color w:val="000000"/>
          <w:lang w:val="fr-FR"/>
        </w:rPr>
        <w:t xml:space="preserve">Il </w:t>
      </w:r>
      <w:r w:rsidR="004D5120" w:rsidRPr="0079265E">
        <w:rPr>
          <w:color w:val="000000"/>
          <w:lang w:val="fr-FR"/>
        </w:rPr>
        <w:t xml:space="preserve">sera noté en fonction de la qualité et de la pertinence de </w:t>
      </w:r>
      <w:r w:rsidR="004D5120">
        <w:rPr>
          <w:color w:val="000000"/>
          <w:lang w:val="fr-FR"/>
        </w:rPr>
        <w:t>son</w:t>
      </w:r>
      <w:r w:rsidR="004D5120" w:rsidRPr="0079265E">
        <w:rPr>
          <w:color w:val="000000"/>
          <w:lang w:val="fr-FR"/>
        </w:rPr>
        <w:t xml:space="preserve"> contenu. Une note sera attribuée de 0 à </w:t>
      </w:r>
      <w:r>
        <w:rPr>
          <w:color w:val="000000"/>
          <w:lang w:val="fr-FR"/>
        </w:rPr>
        <w:t>4</w:t>
      </w:r>
      <w:r w:rsidR="004D5120" w:rsidRPr="0079265E">
        <w:rPr>
          <w:color w:val="000000"/>
          <w:lang w:val="fr-FR"/>
        </w:rPr>
        <w:t>0 à chaque offre.</w:t>
      </w:r>
    </w:p>
    <w:p w14:paraId="4EADC0B2" w14:textId="77777777" w:rsidR="001828E5" w:rsidRDefault="001828E5" w:rsidP="001828E5">
      <w:pPr>
        <w:rPr>
          <w:lang w:val="fr-FR"/>
        </w:rPr>
      </w:pPr>
    </w:p>
    <w:p w14:paraId="391F7A37" w14:textId="77777777" w:rsidR="001828E5" w:rsidRDefault="001828E5" w:rsidP="001828E5">
      <w:pPr>
        <w:pStyle w:val="ParagrapheIndent2"/>
        <w:spacing w:line="253" w:lineRule="exact"/>
        <w:jc w:val="both"/>
        <w:rPr>
          <w:color w:val="000000"/>
          <w:lang w:val="fr-FR"/>
        </w:rPr>
      </w:pPr>
      <w:r>
        <w:rPr>
          <w:color w:val="000000"/>
          <w:lang w:val="fr-FR"/>
        </w:rPr>
        <w:t>La note maximum est affectée à chaque sous critère au(x) meilleur(s) candidat(s). La « note finale » des critères « valeur technique », « environnement » et « qualité des échantillons » est obtenue en appliquant la formule mentionnée ci-dessous à la « note intermédiaire » résultant du cumul des notes des sous-critères :</w:t>
      </w:r>
    </w:p>
    <w:p w14:paraId="07A05837" w14:textId="77777777" w:rsidR="001828E5" w:rsidRDefault="001828E5" w:rsidP="001828E5">
      <w:pPr>
        <w:pStyle w:val="ParagrapheIndent2"/>
        <w:spacing w:line="253" w:lineRule="exact"/>
        <w:jc w:val="both"/>
        <w:rPr>
          <w:color w:val="000000"/>
          <w:lang w:val="fr-FR"/>
        </w:rPr>
      </w:pPr>
      <w:r>
        <w:rPr>
          <w:color w:val="000000"/>
          <w:lang w:val="fr-FR"/>
        </w:rPr>
        <w:t>Note finale du candidat A = note intermédiaire du candidat A x note finale maximum / note intermédiaire maximum.</w:t>
      </w:r>
    </w:p>
    <w:p w14:paraId="2D64ED5B" w14:textId="77777777" w:rsidR="001828E5" w:rsidRDefault="001828E5" w:rsidP="001828E5">
      <w:pPr>
        <w:pStyle w:val="ParagrapheIndent2"/>
        <w:spacing w:line="253" w:lineRule="exact"/>
        <w:jc w:val="both"/>
        <w:rPr>
          <w:color w:val="000000"/>
          <w:lang w:val="fr-FR"/>
        </w:rPr>
      </w:pPr>
      <w:r>
        <w:rPr>
          <w:color w:val="000000"/>
          <w:lang w:val="fr-FR"/>
        </w:rPr>
        <w:t>Ainsi, le(s) candidat(s) ayant obtenu le plus de points lors de l’évaluation de ce critère obtiendra(ont) la note maximale du critère « valeur technique ».</w:t>
      </w:r>
    </w:p>
    <w:p w14:paraId="65BB82F0" w14:textId="77777777" w:rsidR="004D5120" w:rsidRDefault="004D5120" w:rsidP="004D5120">
      <w:pPr>
        <w:rPr>
          <w:lang w:val="fr-FR"/>
        </w:rPr>
      </w:pPr>
    </w:p>
    <w:p w14:paraId="466BBAE5" w14:textId="59C83B5A" w:rsidR="004D5120" w:rsidRDefault="004D5120" w:rsidP="004D5120">
      <w:pPr>
        <w:pStyle w:val="ParagrapheIndent2"/>
        <w:spacing w:line="253" w:lineRule="exact"/>
        <w:jc w:val="both"/>
        <w:rPr>
          <w:color w:val="000000"/>
          <w:lang w:val="fr-FR"/>
        </w:rPr>
      </w:pPr>
      <w:r>
        <w:rPr>
          <w:color w:val="000000"/>
          <w:lang w:val="fr-FR"/>
        </w:rPr>
        <w:t xml:space="preserve">Le critère </w:t>
      </w:r>
      <w:r w:rsidRPr="0076151C">
        <w:rPr>
          <w:b/>
          <w:bCs/>
          <w:color w:val="000000"/>
          <w:lang w:val="fr-FR"/>
        </w:rPr>
        <w:t>« prix des prestations »</w:t>
      </w:r>
      <w:r>
        <w:rPr>
          <w:color w:val="000000"/>
          <w:lang w:val="fr-FR"/>
        </w:rPr>
        <w:t xml:space="preserve"> sera jugé à partir de la rémunération que propose le candidat dans le détail quantitatif estimatif. Une note sera attribuée de 0 à </w:t>
      </w:r>
      <w:r w:rsidR="00F9263A">
        <w:rPr>
          <w:color w:val="000000"/>
          <w:lang w:val="fr-FR"/>
        </w:rPr>
        <w:t>4</w:t>
      </w:r>
      <w:r>
        <w:rPr>
          <w:color w:val="000000"/>
          <w:lang w:val="fr-FR"/>
        </w:rPr>
        <w:t>0 à chaque offre selon le calcul suivant :</w:t>
      </w:r>
    </w:p>
    <w:p w14:paraId="2DEDC0C7" w14:textId="1A871260" w:rsidR="004D5120" w:rsidRDefault="004D5120" w:rsidP="004D5120">
      <w:pPr>
        <w:pStyle w:val="ParagrapheIndent2"/>
        <w:spacing w:line="253" w:lineRule="exact"/>
        <w:jc w:val="both"/>
        <w:rPr>
          <w:color w:val="000000"/>
          <w:lang w:val="fr-FR"/>
        </w:rPr>
      </w:pPr>
      <w:r>
        <w:rPr>
          <w:color w:val="000000"/>
          <w:lang w:val="fr-FR"/>
        </w:rPr>
        <w:t xml:space="preserve">               Note de Y = </w:t>
      </w:r>
      <w:r w:rsidR="00F9263A">
        <w:rPr>
          <w:color w:val="000000"/>
          <w:lang w:val="fr-FR"/>
        </w:rPr>
        <w:t>4</w:t>
      </w:r>
      <w:r>
        <w:rPr>
          <w:color w:val="000000"/>
          <w:lang w:val="fr-FR"/>
        </w:rPr>
        <w:t>0 x (offre la plus basse / offre du candidat Y)</w:t>
      </w:r>
    </w:p>
    <w:p w14:paraId="1509671D" w14:textId="76F926EB" w:rsidR="004D5120" w:rsidRDefault="004D5120" w:rsidP="004D5120">
      <w:pPr>
        <w:pStyle w:val="ParagrapheIndent2"/>
        <w:spacing w:line="253" w:lineRule="exact"/>
        <w:jc w:val="both"/>
        <w:rPr>
          <w:color w:val="000000"/>
          <w:lang w:val="fr-FR"/>
        </w:rPr>
      </w:pPr>
      <w:r>
        <w:rPr>
          <w:color w:val="000000"/>
          <w:lang w:val="fr-FR"/>
        </w:rPr>
        <w:t xml:space="preserve">               </w:t>
      </w:r>
      <w:r w:rsidR="00F9263A">
        <w:rPr>
          <w:color w:val="000000"/>
          <w:lang w:val="fr-FR"/>
        </w:rPr>
        <w:t>4</w:t>
      </w:r>
      <w:r>
        <w:rPr>
          <w:color w:val="000000"/>
          <w:lang w:val="fr-FR"/>
        </w:rPr>
        <w:t>0 = note maximale</w:t>
      </w:r>
    </w:p>
    <w:p w14:paraId="18711CD4" w14:textId="77777777" w:rsidR="004D5120" w:rsidRDefault="004D5120" w:rsidP="004D5120">
      <w:pPr>
        <w:rPr>
          <w:lang w:val="fr-FR"/>
        </w:rPr>
      </w:pPr>
    </w:p>
    <w:p w14:paraId="1EBC4D5B" w14:textId="1B18BFA1" w:rsidR="004D5120" w:rsidRPr="00600624" w:rsidRDefault="004D5120" w:rsidP="004D5120">
      <w:pPr>
        <w:jc w:val="both"/>
        <w:rPr>
          <w:sz w:val="22"/>
          <w:szCs w:val="22"/>
          <w:lang w:val="fr-FR"/>
        </w:rPr>
      </w:pPr>
      <w:r w:rsidRPr="00600624">
        <w:rPr>
          <w:sz w:val="22"/>
          <w:szCs w:val="22"/>
          <w:lang w:val="fr-FR"/>
        </w:rPr>
        <w:t xml:space="preserve">Le critère </w:t>
      </w:r>
      <w:r w:rsidRPr="00600624">
        <w:rPr>
          <w:b/>
          <w:sz w:val="22"/>
          <w:szCs w:val="22"/>
          <w:lang w:val="fr-FR"/>
        </w:rPr>
        <w:t>«</w:t>
      </w:r>
      <w:bookmarkStart w:id="56" w:name="_Hlk129013303"/>
      <w:r w:rsidRPr="00600624">
        <w:rPr>
          <w:b/>
          <w:sz w:val="22"/>
          <w:szCs w:val="22"/>
          <w:lang w:val="fr-FR"/>
        </w:rPr>
        <w:t xml:space="preserve"> </w:t>
      </w:r>
      <w:r w:rsidRPr="00600624">
        <w:rPr>
          <w:b/>
          <w:color w:val="000000"/>
          <w:sz w:val="22"/>
          <w:lang w:val="fr-FR"/>
        </w:rPr>
        <w:t>environnement</w:t>
      </w:r>
      <w:bookmarkEnd w:id="56"/>
      <w:r w:rsidRPr="00600624">
        <w:rPr>
          <w:b/>
          <w:color w:val="000000"/>
          <w:sz w:val="22"/>
          <w:lang w:val="fr-FR"/>
        </w:rPr>
        <w:t xml:space="preserve"> </w:t>
      </w:r>
      <w:r w:rsidRPr="00600624">
        <w:rPr>
          <w:b/>
          <w:sz w:val="22"/>
          <w:szCs w:val="22"/>
          <w:lang w:val="fr-FR"/>
        </w:rPr>
        <w:t>»</w:t>
      </w:r>
      <w:r w:rsidRPr="00600624">
        <w:rPr>
          <w:sz w:val="22"/>
          <w:szCs w:val="22"/>
          <w:lang w:val="fr-FR"/>
        </w:rPr>
        <w:t xml:space="preserve"> sera analysé eu égard au mémoire technique et environnemental</w:t>
      </w:r>
      <w:r w:rsidR="006B5726">
        <w:rPr>
          <w:sz w:val="22"/>
          <w:szCs w:val="22"/>
          <w:lang w:val="fr-FR"/>
        </w:rPr>
        <w:t xml:space="preserve"> décrivant le </w:t>
      </w:r>
      <w:r w:rsidR="00600624" w:rsidRPr="00600624">
        <w:rPr>
          <w:sz w:val="22"/>
          <w:szCs w:val="22"/>
          <w:lang w:val="fr-FR"/>
        </w:rPr>
        <w:t>process</w:t>
      </w:r>
      <w:r w:rsidR="0092730D">
        <w:rPr>
          <w:sz w:val="22"/>
          <w:szCs w:val="22"/>
          <w:lang w:val="fr-FR"/>
        </w:rPr>
        <w:t>us</w:t>
      </w:r>
      <w:r w:rsidR="00600624" w:rsidRPr="00600624">
        <w:rPr>
          <w:sz w:val="22"/>
          <w:szCs w:val="22"/>
          <w:lang w:val="fr-FR"/>
        </w:rPr>
        <w:t xml:space="preserve"> de gestion des déchets, le taux de gâche, la méthode de recyclage des produits papetiers et le mode d’élimination des produits et emballages dangereux</w:t>
      </w:r>
      <w:r w:rsidRPr="00600624">
        <w:rPr>
          <w:sz w:val="22"/>
          <w:szCs w:val="22"/>
          <w:lang w:val="fr-FR"/>
        </w:rPr>
        <w:t xml:space="preserve"> et sera noté en fonction de la qualité et de la pertinence de son contenu</w:t>
      </w:r>
      <w:r w:rsidRPr="00373D17">
        <w:rPr>
          <w:sz w:val="22"/>
          <w:szCs w:val="22"/>
          <w:lang w:val="fr-FR"/>
        </w:rPr>
        <w:t>. Une note sera attribuée de 0 à 10 à chaque offre.</w:t>
      </w:r>
      <w:r w:rsidR="00E30CD1">
        <w:rPr>
          <w:sz w:val="22"/>
          <w:szCs w:val="22"/>
          <w:lang w:val="fr-FR"/>
        </w:rPr>
        <w:t xml:space="preserve"> </w:t>
      </w:r>
      <w:r w:rsidR="00E30CD1" w:rsidRPr="00373D17">
        <w:rPr>
          <w:color w:val="000000"/>
          <w:sz w:val="22"/>
          <w:szCs w:val="22"/>
          <w:lang w:val="fr-FR"/>
        </w:rPr>
        <w:t>La note maximum est affectée au meilleur candidat.</w:t>
      </w:r>
    </w:p>
    <w:p w14:paraId="16AA57FD" w14:textId="77777777" w:rsidR="004A69A4" w:rsidRDefault="004A69A4">
      <w:pPr>
        <w:pStyle w:val="ParagrapheIndent2"/>
        <w:spacing w:line="253" w:lineRule="exact"/>
        <w:jc w:val="both"/>
        <w:rPr>
          <w:color w:val="000000"/>
          <w:lang w:val="fr-FR"/>
        </w:rPr>
      </w:pPr>
    </w:p>
    <w:p w14:paraId="6922AEF1" w14:textId="59751EBD" w:rsidR="00F9263A" w:rsidRDefault="00F9263A" w:rsidP="00F9263A">
      <w:pPr>
        <w:pStyle w:val="ParagrapheIndent2"/>
        <w:spacing w:line="253" w:lineRule="exact"/>
        <w:ind w:left="20" w:right="20"/>
        <w:jc w:val="both"/>
        <w:rPr>
          <w:color w:val="000000"/>
          <w:lang w:val="fr-FR"/>
        </w:rPr>
      </w:pPr>
      <w:r>
        <w:rPr>
          <w:color w:val="000000"/>
          <w:lang w:val="fr-FR"/>
        </w:rPr>
        <w:t xml:space="preserve">Le critère </w:t>
      </w:r>
      <w:r w:rsidRPr="00D32D1A">
        <w:rPr>
          <w:b/>
          <w:color w:val="000000"/>
          <w:lang w:val="fr-FR"/>
        </w:rPr>
        <w:t>« qualité des échantillons »</w:t>
      </w:r>
      <w:r>
        <w:rPr>
          <w:color w:val="000000"/>
          <w:lang w:val="fr-FR"/>
        </w:rPr>
        <w:t xml:space="preserve"> sera jugé sur 10 points à partir </w:t>
      </w:r>
      <w:r w:rsidRPr="00C31A14">
        <w:rPr>
          <w:color w:val="000000"/>
          <w:lang w:val="fr-FR"/>
        </w:rPr>
        <w:t>des échantillons</w:t>
      </w:r>
      <w:r>
        <w:rPr>
          <w:color w:val="000000"/>
          <w:lang w:val="fr-FR"/>
        </w:rPr>
        <w:t xml:space="preserve">. </w:t>
      </w:r>
    </w:p>
    <w:p w14:paraId="18F36215" w14:textId="77777777" w:rsidR="001828E5" w:rsidRDefault="001828E5" w:rsidP="00F9263A">
      <w:pPr>
        <w:pStyle w:val="ParagrapheIndent2"/>
        <w:spacing w:line="253" w:lineRule="exact"/>
        <w:ind w:left="20" w:right="20"/>
        <w:jc w:val="both"/>
        <w:rPr>
          <w:color w:val="000000"/>
          <w:lang w:val="fr-FR"/>
        </w:rPr>
      </w:pPr>
    </w:p>
    <w:p w14:paraId="729E4510" w14:textId="1C2D827B" w:rsidR="00F9263A" w:rsidRDefault="00F9263A" w:rsidP="00F9263A">
      <w:pPr>
        <w:pStyle w:val="ParagrapheIndent2"/>
        <w:spacing w:line="253" w:lineRule="exact"/>
        <w:ind w:left="20" w:right="20"/>
        <w:jc w:val="both"/>
        <w:rPr>
          <w:color w:val="000000"/>
          <w:lang w:val="fr-FR"/>
        </w:rPr>
      </w:pPr>
      <w:r>
        <w:rPr>
          <w:color w:val="000000"/>
          <w:lang w:val="fr-FR"/>
        </w:rPr>
        <w:t>La note maximum est affectée à chaque sous critère au meilleur candidat. La « note finale » du critère « qualité des échantillons » est obtenue en appliquant la formule mentionnée ci-dessous à la « note intermédiaire » résultant du cumul des notes des sous-critères :</w:t>
      </w:r>
    </w:p>
    <w:p w14:paraId="2F5992CE" w14:textId="1A61BBA2" w:rsidR="00D02F1F" w:rsidRDefault="00F9263A" w:rsidP="00D02F1F">
      <w:pPr>
        <w:pStyle w:val="ParagrapheIndent2"/>
        <w:spacing w:line="253" w:lineRule="exact"/>
        <w:ind w:left="20" w:right="20"/>
        <w:jc w:val="both"/>
        <w:rPr>
          <w:color w:val="000000"/>
          <w:lang w:val="fr-FR"/>
        </w:rPr>
      </w:pPr>
      <w:r>
        <w:rPr>
          <w:color w:val="000000"/>
          <w:lang w:val="fr-FR"/>
        </w:rPr>
        <w:lastRenderedPageBreak/>
        <w:t>Note finale du candidat A = note intermédiaire du candidat A x note finale maximum / note intermédiaire maximum</w:t>
      </w:r>
      <w:r w:rsidR="00D02F1F">
        <w:rPr>
          <w:color w:val="000000"/>
          <w:lang w:val="fr-FR"/>
        </w:rPr>
        <w:t>.</w:t>
      </w:r>
    </w:p>
    <w:p w14:paraId="5B883DFB" w14:textId="2FE5A4DF" w:rsidR="00D02F1F" w:rsidRPr="00D02F1F" w:rsidRDefault="00D02F1F" w:rsidP="00D02F1F">
      <w:pPr>
        <w:rPr>
          <w:color w:val="000000"/>
          <w:sz w:val="22"/>
          <w:lang w:val="fr-FR"/>
        </w:rPr>
      </w:pPr>
      <w:r w:rsidRPr="00D02F1F">
        <w:rPr>
          <w:color w:val="000000"/>
          <w:sz w:val="22"/>
          <w:lang w:val="fr-FR"/>
        </w:rPr>
        <w:t xml:space="preserve">Ainsi, le(s) candidat(s) ayant obtenu le plus de points lors de l’évaluation de ce critère obtiendra(ont) la note maximale du critère « </w:t>
      </w:r>
      <w:r>
        <w:rPr>
          <w:color w:val="000000"/>
          <w:sz w:val="22"/>
          <w:lang w:val="fr-FR"/>
        </w:rPr>
        <w:t>qualité des échantillons</w:t>
      </w:r>
      <w:r w:rsidRPr="00D02F1F">
        <w:rPr>
          <w:color w:val="000000"/>
          <w:sz w:val="22"/>
          <w:lang w:val="fr-FR"/>
        </w:rPr>
        <w:t xml:space="preserve"> »</w:t>
      </w:r>
      <w:r w:rsidR="0092730D">
        <w:rPr>
          <w:color w:val="000000"/>
          <w:sz w:val="22"/>
          <w:lang w:val="fr-FR"/>
        </w:rPr>
        <w:t>.</w:t>
      </w:r>
    </w:p>
    <w:p w14:paraId="525EFE5E" w14:textId="77777777" w:rsidR="00F9263A" w:rsidRDefault="00F9263A">
      <w:pPr>
        <w:pStyle w:val="ParagrapheIndent2"/>
        <w:spacing w:line="253" w:lineRule="exact"/>
        <w:jc w:val="both"/>
        <w:rPr>
          <w:color w:val="000000"/>
          <w:lang w:val="fr-FR"/>
        </w:rPr>
      </w:pPr>
    </w:p>
    <w:p w14:paraId="71535633" w14:textId="77777777" w:rsidR="004A69A4" w:rsidRDefault="004A69A4">
      <w:pPr>
        <w:pStyle w:val="ParagrapheIndent2"/>
        <w:spacing w:line="253" w:lineRule="exact"/>
        <w:jc w:val="both"/>
        <w:rPr>
          <w:color w:val="000000"/>
          <w:lang w:val="fr-FR"/>
        </w:rPr>
      </w:pPr>
    </w:p>
    <w:p w14:paraId="335EC44F" w14:textId="77777777" w:rsidR="004A69A4" w:rsidRDefault="00053C3A">
      <w:pPr>
        <w:pStyle w:val="ParagrapheIndent2"/>
        <w:spacing w:line="253" w:lineRule="exact"/>
        <w:jc w:val="both"/>
        <w:rPr>
          <w:color w:val="000000"/>
          <w:lang w:val="fr-FR"/>
        </w:rPr>
      </w:pPr>
      <w:r>
        <w:rPr>
          <w:color w:val="000000"/>
          <w:lang w:val="fr-FR"/>
        </w:rPr>
        <w:t>Pour chaque critère, le nombre de points sera arrondi au centième près. Une note globale sera attribuée par addition des notes précitées. L'offre qui aura obtenu la meilleure note sera déclarée économiquement la plus avantageuse.</w:t>
      </w:r>
    </w:p>
    <w:p w14:paraId="559DD6FA" w14:textId="77777777" w:rsidR="004A69A4" w:rsidRDefault="004A69A4">
      <w:pPr>
        <w:pStyle w:val="ParagrapheIndent2"/>
        <w:spacing w:line="253" w:lineRule="exact"/>
        <w:jc w:val="both"/>
        <w:rPr>
          <w:color w:val="000000"/>
          <w:lang w:val="fr-FR"/>
        </w:rPr>
      </w:pPr>
    </w:p>
    <w:p w14:paraId="5DB40104" w14:textId="77777777" w:rsidR="004A69A4" w:rsidRDefault="00053C3A">
      <w:pPr>
        <w:pStyle w:val="ParagrapheIndent2"/>
        <w:spacing w:line="253"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w:t>
      </w:r>
    </w:p>
    <w:p w14:paraId="5D97CD98" w14:textId="77777777" w:rsidR="004A69A4" w:rsidRDefault="004A69A4">
      <w:pPr>
        <w:pStyle w:val="ParagrapheIndent2"/>
        <w:spacing w:after="240" w:line="253" w:lineRule="exact"/>
        <w:jc w:val="both"/>
        <w:rPr>
          <w:color w:val="000000"/>
          <w:lang w:val="fr-FR"/>
        </w:rPr>
      </w:pPr>
    </w:p>
    <w:p w14:paraId="4BAB8368" w14:textId="6924AAED" w:rsidR="00890F05" w:rsidRPr="00905952" w:rsidRDefault="00890F05" w:rsidP="00890F05">
      <w:pPr>
        <w:spacing w:line="253" w:lineRule="exact"/>
        <w:ind w:right="1020"/>
        <w:jc w:val="both"/>
        <w:rPr>
          <w:b/>
          <w:bCs/>
          <w:color w:val="000000"/>
          <w:sz w:val="22"/>
          <w:lang w:val="fr-FR"/>
        </w:rPr>
      </w:pPr>
      <w:r w:rsidRPr="00905952">
        <w:rPr>
          <w:b/>
          <w:bCs/>
          <w:color w:val="000000"/>
          <w:sz w:val="22"/>
          <w:lang w:val="fr-FR"/>
        </w:rPr>
        <w:t>Pour le lot n°2</w:t>
      </w:r>
      <w:r w:rsidR="00D02F1F">
        <w:rPr>
          <w:b/>
          <w:bCs/>
          <w:color w:val="000000"/>
          <w:sz w:val="22"/>
          <w:lang w:val="fr-FR"/>
        </w:rPr>
        <w:t> :</w:t>
      </w:r>
    </w:p>
    <w:p w14:paraId="0DDCFDC8" w14:textId="77777777" w:rsidR="00890F05" w:rsidRDefault="00890F05" w:rsidP="00890F05">
      <w:pPr>
        <w:spacing w:line="253" w:lineRule="exact"/>
        <w:ind w:right="1020"/>
        <w:jc w:val="both"/>
        <w:rPr>
          <w:color w:val="000000"/>
          <w:sz w:val="22"/>
          <w:lang w:val="fr-FR"/>
        </w:rPr>
      </w:pPr>
    </w:p>
    <w:tbl>
      <w:tblPr>
        <w:tblW w:w="0" w:type="auto"/>
        <w:tblLayout w:type="fixed"/>
        <w:tblLook w:val="04A0" w:firstRow="1" w:lastRow="0" w:firstColumn="1" w:lastColumn="0" w:noHBand="0" w:noVBand="1"/>
      </w:tblPr>
      <w:tblGrid>
        <w:gridCol w:w="7800"/>
        <w:gridCol w:w="1800"/>
      </w:tblGrid>
      <w:tr w:rsidR="00890F05" w14:paraId="2C8A9CDB" w14:textId="77777777" w:rsidTr="00193E4C">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200A2B1" w14:textId="77777777" w:rsidR="00890F05" w:rsidRDefault="00890F05" w:rsidP="00193E4C">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D6E539E" w14:textId="77777777" w:rsidR="00890F05" w:rsidRDefault="00890F05" w:rsidP="00193E4C">
            <w:pPr>
              <w:spacing w:before="20"/>
              <w:jc w:val="center"/>
              <w:rPr>
                <w:color w:val="000000"/>
                <w:sz w:val="22"/>
                <w:lang w:val="fr-FR"/>
              </w:rPr>
            </w:pPr>
            <w:r>
              <w:rPr>
                <w:color w:val="000000"/>
                <w:sz w:val="22"/>
                <w:lang w:val="fr-FR"/>
              </w:rPr>
              <w:t>Pondération</w:t>
            </w:r>
          </w:p>
        </w:tc>
      </w:tr>
      <w:tr w:rsidR="00890F05" w14:paraId="08209BC1" w14:textId="77777777" w:rsidTr="00193E4C">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B049D6" w14:textId="77777777" w:rsidR="00890F05" w:rsidRDefault="00890F05" w:rsidP="00193E4C">
            <w:pPr>
              <w:spacing w:before="80" w:after="20"/>
              <w:ind w:left="80" w:right="80"/>
              <w:jc w:val="both"/>
              <w:rPr>
                <w:color w:val="000000"/>
                <w:sz w:val="22"/>
                <w:lang w:val="fr-FR"/>
              </w:rPr>
            </w:pPr>
            <w:r>
              <w:rPr>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0D6D22" w14:textId="77777777" w:rsidR="00890F05" w:rsidRDefault="00890F05" w:rsidP="00193E4C">
            <w:pPr>
              <w:spacing w:before="80" w:after="20"/>
              <w:ind w:left="80" w:right="80"/>
              <w:jc w:val="both"/>
              <w:rPr>
                <w:color w:val="000000"/>
                <w:sz w:val="22"/>
                <w:lang w:val="fr-FR"/>
              </w:rPr>
            </w:pPr>
            <w:r>
              <w:rPr>
                <w:color w:val="000000"/>
                <w:sz w:val="22"/>
                <w:lang w:val="fr-FR"/>
              </w:rPr>
              <w:t>65.0 %</w:t>
            </w:r>
          </w:p>
        </w:tc>
      </w:tr>
      <w:tr w:rsidR="00890F05" w14:paraId="49D2785E" w14:textId="77777777" w:rsidTr="00193E4C">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03EBE4" w14:textId="49BA8892" w:rsidR="00890F05" w:rsidRDefault="00905952" w:rsidP="00193E4C">
            <w:pPr>
              <w:spacing w:before="80" w:after="20"/>
              <w:ind w:left="80" w:right="80"/>
              <w:jc w:val="both"/>
              <w:rPr>
                <w:color w:val="000000"/>
                <w:sz w:val="22"/>
                <w:lang w:val="fr-FR"/>
              </w:rPr>
            </w:pPr>
            <w:r>
              <w:rPr>
                <w:color w:val="000000"/>
                <w:sz w:val="22"/>
                <w:lang w:val="fr-FR"/>
              </w:rPr>
              <w:t>Garanties de distribution et de suivi</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7D6D2F" w14:textId="77777777" w:rsidR="00890F05" w:rsidRDefault="00890F05" w:rsidP="00193E4C">
            <w:pPr>
              <w:spacing w:before="80" w:after="20"/>
              <w:ind w:left="80" w:right="80"/>
              <w:jc w:val="both"/>
              <w:rPr>
                <w:color w:val="000000"/>
                <w:sz w:val="22"/>
                <w:lang w:val="fr-FR"/>
              </w:rPr>
            </w:pPr>
            <w:r>
              <w:rPr>
                <w:color w:val="000000"/>
                <w:sz w:val="22"/>
                <w:lang w:val="fr-FR"/>
              </w:rPr>
              <w:t>25.0 %</w:t>
            </w:r>
          </w:p>
        </w:tc>
      </w:tr>
      <w:tr w:rsidR="00890F05" w14:paraId="0577522B" w14:textId="77777777" w:rsidTr="00193E4C">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609540" w14:textId="77777777" w:rsidR="00890F05" w:rsidRDefault="00890F05" w:rsidP="00193E4C">
            <w:pPr>
              <w:spacing w:before="80" w:after="20"/>
              <w:ind w:left="80" w:right="80"/>
              <w:jc w:val="both"/>
              <w:rPr>
                <w:color w:val="000000"/>
                <w:sz w:val="22"/>
                <w:lang w:val="fr-FR"/>
              </w:rPr>
            </w:pPr>
            <w:r>
              <w:rPr>
                <w:color w:val="000000"/>
                <w:sz w:val="22"/>
                <w:lang w:val="fr-FR"/>
              </w:rPr>
              <w:t>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4A8FB1" w14:textId="77777777" w:rsidR="00890F05" w:rsidRDefault="00890F05" w:rsidP="00193E4C">
            <w:pPr>
              <w:spacing w:before="80" w:after="20"/>
              <w:ind w:left="80" w:right="80"/>
              <w:jc w:val="both"/>
              <w:rPr>
                <w:color w:val="000000"/>
                <w:sz w:val="22"/>
                <w:lang w:val="fr-FR"/>
              </w:rPr>
            </w:pPr>
            <w:r>
              <w:rPr>
                <w:color w:val="000000"/>
                <w:sz w:val="22"/>
                <w:lang w:val="fr-FR"/>
              </w:rPr>
              <w:t>10.0 %</w:t>
            </w:r>
          </w:p>
        </w:tc>
      </w:tr>
    </w:tbl>
    <w:p w14:paraId="4F31FC5E" w14:textId="77777777" w:rsidR="00890F05" w:rsidRDefault="00890F05" w:rsidP="00890F05">
      <w:pPr>
        <w:rPr>
          <w:lang w:val="fr-FR"/>
        </w:rPr>
      </w:pPr>
    </w:p>
    <w:p w14:paraId="2E6EE663" w14:textId="395D204C" w:rsidR="00905952" w:rsidRDefault="00905952" w:rsidP="00905952">
      <w:pPr>
        <w:pStyle w:val="ParagrapheIndent2"/>
        <w:spacing w:line="253" w:lineRule="exact"/>
        <w:jc w:val="both"/>
        <w:rPr>
          <w:color w:val="000000"/>
          <w:lang w:val="fr-FR"/>
        </w:rPr>
      </w:pPr>
      <w:r>
        <w:rPr>
          <w:color w:val="000000"/>
          <w:lang w:val="fr-FR"/>
        </w:rPr>
        <w:t xml:space="preserve">Le critère </w:t>
      </w:r>
      <w:r w:rsidRPr="0076151C">
        <w:rPr>
          <w:b/>
          <w:bCs/>
          <w:color w:val="000000"/>
          <w:lang w:val="fr-FR"/>
        </w:rPr>
        <w:t>« prix des prestations »</w:t>
      </w:r>
      <w:r>
        <w:rPr>
          <w:color w:val="000000"/>
          <w:lang w:val="fr-FR"/>
        </w:rPr>
        <w:t xml:space="preserve"> sera jugé à partir de la rémunération que propose le candidat dans le détail quantitatif estimatif. Une note sera attribuée de 0 à 65 à chaque offre selon le calcul suivant :</w:t>
      </w:r>
    </w:p>
    <w:p w14:paraId="6F894059" w14:textId="7C6B9C7D" w:rsidR="00905952" w:rsidRDefault="00905952" w:rsidP="00905952">
      <w:pPr>
        <w:pStyle w:val="ParagrapheIndent2"/>
        <w:spacing w:line="253" w:lineRule="exact"/>
        <w:jc w:val="both"/>
        <w:rPr>
          <w:color w:val="000000"/>
          <w:lang w:val="fr-FR"/>
        </w:rPr>
      </w:pPr>
      <w:r>
        <w:rPr>
          <w:color w:val="000000"/>
          <w:lang w:val="fr-FR"/>
        </w:rPr>
        <w:t>               Note de Y = 65 x (offre la plus basse / offre du candidat Y)</w:t>
      </w:r>
    </w:p>
    <w:p w14:paraId="7F76951B" w14:textId="286EC99C" w:rsidR="00905952" w:rsidRDefault="00905952" w:rsidP="00905952">
      <w:pPr>
        <w:pStyle w:val="ParagrapheIndent2"/>
        <w:spacing w:line="253" w:lineRule="exact"/>
        <w:jc w:val="both"/>
        <w:rPr>
          <w:color w:val="000000"/>
          <w:lang w:val="fr-FR"/>
        </w:rPr>
      </w:pPr>
      <w:r>
        <w:rPr>
          <w:color w:val="000000"/>
          <w:lang w:val="fr-FR"/>
        </w:rPr>
        <w:t>               65 = note maximale</w:t>
      </w:r>
    </w:p>
    <w:p w14:paraId="5501F367" w14:textId="77777777" w:rsidR="00905952" w:rsidRDefault="00905952" w:rsidP="00890F05">
      <w:pPr>
        <w:rPr>
          <w:lang w:val="fr-FR"/>
        </w:rPr>
      </w:pPr>
    </w:p>
    <w:p w14:paraId="1D70F757" w14:textId="18390FCF" w:rsidR="00905952" w:rsidRDefault="00905952" w:rsidP="00905952">
      <w:pPr>
        <w:pStyle w:val="ParagrapheIndent2"/>
        <w:spacing w:line="253" w:lineRule="exact"/>
        <w:ind w:left="20" w:right="20"/>
        <w:jc w:val="both"/>
        <w:rPr>
          <w:color w:val="000000"/>
          <w:lang w:val="fr-FR"/>
        </w:rPr>
      </w:pPr>
      <w:r w:rsidRPr="0079265E">
        <w:rPr>
          <w:color w:val="000000"/>
          <w:lang w:val="fr-FR"/>
        </w:rPr>
        <w:t xml:space="preserve">Le critère </w:t>
      </w:r>
      <w:r w:rsidRPr="003E0471">
        <w:rPr>
          <w:b/>
          <w:color w:val="000000"/>
          <w:lang w:val="fr-FR"/>
        </w:rPr>
        <w:t xml:space="preserve">« </w:t>
      </w:r>
      <w:r>
        <w:rPr>
          <w:b/>
          <w:iCs/>
          <w:lang w:val="fr-FR"/>
        </w:rPr>
        <w:t xml:space="preserve">garanties de distribution et de suivi </w:t>
      </w:r>
      <w:r w:rsidRPr="003E0471">
        <w:rPr>
          <w:b/>
          <w:color w:val="000000"/>
          <w:lang w:val="fr-FR"/>
        </w:rPr>
        <w:t>»</w:t>
      </w:r>
      <w:r w:rsidRPr="0079265E">
        <w:rPr>
          <w:color w:val="000000"/>
          <w:lang w:val="fr-FR"/>
        </w:rPr>
        <w:t xml:space="preserve"> sera analysé eu égard </w:t>
      </w:r>
      <w:r>
        <w:rPr>
          <w:color w:val="000000"/>
          <w:lang w:val="fr-FR"/>
        </w:rPr>
        <w:t>au mémoire technique et environnemental</w:t>
      </w:r>
      <w:r w:rsidR="00BD6625">
        <w:rPr>
          <w:color w:val="000000"/>
          <w:lang w:val="fr-FR"/>
        </w:rPr>
        <w:t xml:space="preserve">. </w:t>
      </w:r>
      <w:r>
        <w:rPr>
          <w:color w:val="000000"/>
          <w:lang w:val="fr-FR"/>
        </w:rPr>
        <w:t xml:space="preserve">Il </w:t>
      </w:r>
      <w:r w:rsidRPr="0079265E">
        <w:rPr>
          <w:color w:val="000000"/>
          <w:lang w:val="fr-FR"/>
        </w:rPr>
        <w:t xml:space="preserve">sera noté en fonction de la qualité et de la pertinence de </w:t>
      </w:r>
      <w:r>
        <w:rPr>
          <w:color w:val="000000"/>
          <w:lang w:val="fr-FR"/>
        </w:rPr>
        <w:t>son</w:t>
      </w:r>
      <w:r w:rsidRPr="0079265E">
        <w:rPr>
          <w:color w:val="000000"/>
          <w:lang w:val="fr-FR"/>
        </w:rPr>
        <w:t xml:space="preserve"> contenu. Une note sera attribuée de 0 à </w:t>
      </w:r>
      <w:r w:rsidR="00BD6625">
        <w:rPr>
          <w:color w:val="000000"/>
          <w:lang w:val="fr-FR"/>
        </w:rPr>
        <w:t>25</w:t>
      </w:r>
      <w:r w:rsidRPr="0079265E">
        <w:rPr>
          <w:color w:val="000000"/>
          <w:lang w:val="fr-FR"/>
        </w:rPr>
        <w:t xml:space="preserve"> à chaque offre.</w:t>
      </w:r>
      <w:r w:rsidR="00E30CD1">
        <w:rPr>
          <w:color w:val="000000"/>
          <w:lang w:val="fr-FR"/>
        </w:rPr>
        <w:t xml:space="preserve"> </w:t>
      </w:r>
      <w:r w:rsidR="00E30CD1" w:rsidRPr="00373D17">
        <w:rPr>
          <w:color w:val="000000"/>
          <w:szCs w:val="22"/>
          <w:lang w:val="fr-FR"/>
        </w:rPr>
        <w:t>La note maximum est affectée au meilleur candidat.</w:t>
      </w:r>
    </w:p>
    <w:p w14:paraId="03E5746E" w14:textId="77777777" w:rsidR="00BD6625" w:rsidRDefault="00BD6625" w:rsidP="00BD6625">
      <w:pPr>
        <w:rPr>
          <w:lang w:val="fr-FR"/>
        </w:rPr>
      </w:pPr>
    </w:p>
    <w:p w14:paraId="69836633" w14:textId="3CE0A590" w:rsidR="00BD6625" w:rsidRDefault="00BD6625" w:rsidP="00BD6625">
      <w:pPr>
        <w:jc w:val="both"/>
        <w:rPr>
          <w:sz w:val="22"/>
          <w:szCs w:val="22"/>
          <w:lang w:val="fr-FR"/>
        </w:rPr>
      </w:pPr>
      <w:r w:rsidRPr="00BD6625">
        <w:rPr>
          <w:sz w:val="22"/>
          <w:szCs w:val="22"/>
          <w:lang w:val="fr-FR"/>
        </w:rPr>
        <w:t xml:space="preserve">Le critère </w:t>
      </w:r>
      <w:r w:rsidRPr="00BD6625">
        <w:rPr>
          <w:b/>
          <w:sz w:val="22"/>
          <w:szCs w:val="22"/>
          <w:lang w:val="fr-FR"/>
        </w:rPr>
        <w:t xml:space="preserve">« </w:t>
      </w:r>
      <w:r w:rsidRPr="00BD6625">
        <w:rPr>
          <w:b/>
          <w:color w:val="000000"/>
          <w:sz w:val="22"/>
          <w:szCs w:val="22"/>
          <w:lang w:val="fr-FR"/>
        </w:rPr>
        <w:t xml:space="preserve">environnement </w:t>
      </w:r>
      <w:r w:rsidRPr="00BD6625">
        <w:rPr>
          <w:b/>
          <w:sz w:val="22"/>
          <w:szCs w:val="22"/>
          <w:lang w:val="fr-FR"/>
        </w:rPr>
        <w:t>»</w:t>
      </w:r>
      <w:r w:rsidRPr="00BD6625">
        <w:rPr>
          <w:sz w:val="22"/>
          <w:szCs w:val="22"/>
          <w:lang w:val="fr-FR"/>
        </w:rPr>
        <w:t xml:space="preserve"> sera analysé eu égard au mémoire technique et environnemental sur le </w:t>
      </w:r>
      <w:r w:rsidR="00154322" w:rsidRPr="00154322">
        <w:rPr>
          <w:sz w:val="22"/>
          <w:szCs w:val="22"/>
          <w:lang w:val="fr-FR"/>
        </w:rPr>
        <w:t>type de véhicules utilisés en fonction des territoires. (Vélos, types de véhicules et la source d’énergie utilisée)</w:t>
      </w:r>
      <w:r w:rsidR="00154322">
        <w:rPr>
          <w:sz w:val="22"/>
          <w:szCs w:val="22"/>
          <w:lang w:val="fr-FR"/>
        </w:rPr>
        <w:t xml:space="preserve"> </w:t>
      </w:r>
      <w:r w:rsidRPr="00BD6625">
        <w:rPr>
          <w:sz w:val="22"/>
          <w:szCs w:val="22"/>
          <w:lang w:val="fr-FR"/>
        </w:rPr>
        <w:t>et sera</w:t>
      </w:r>
      <w:r w:rsidRPr="00DA08CE">
        <w:rPr>
          <w:sz w:val="22"/>
          <w:szCs w:val="22"/>
          <w:lang w:val="fr-FR"/>
        </w:rPr>
        <w:t xml:space="preserve"> noté en fonction de la qualité et de la pertinence de son contenu. Une note sera attribuée de 0 à 10 à chaque offre.</w:t>
      </w:r>
      <w:r w:rsidR="00E30CD1">
        <w:rPr>
          <w:sz w:val="22"/>
          <w:szCs w:val="22"/>
          <w:lang w:val="fr-FR"/>
        </w:rPr>
        <w:t xml:space="preserve"> </w:t>
      </w:r>
      <w:r w:rsidR="00E30CD1" w:rsidRPr="00373D17">
        <w:rPr>
          <w:color w:val="000000"/>
          <w:sz w:val="22"/>
          <w:szCs w:val="22"/>
          <w:lang w:val="fr-FR"/>
        </w:rPr>
        <w:t>La note maximum est affectée au meilleur candidat.</w:t>
      </w:r>
    </w:p>
    <w:p w14:paraId="4BDC9D17" w14:textId="77777777" w:rsidR="00BD6625" w:rsidRPr="00BD6625" w:rsidRDefault="00BD6625" w:rsidP="00BD6625">
      <w:pPr>
        <w:rPr>
          <w:lang w:val="fr-FR"/>
        </w:rPr>
      </w:pPr>
    </w:p>
    <w:p w14:paraId="5963F285" w14:textId="77777777" w:rsidR="0095273D" w:rsidRDefault="0095273D" w:rsidP="0095273D">
      <w:pPr>
        <w:pStyle w:val="ParagrapheIndent2"/>
        <w:spacing w:line="253" w:lineRule="exact"/>
        <w:jc w:val="both"/>
        <w:rPr>
          <w:color w:val="000000"/>
          <w:lang w:val="fr-FR"/>
        </w:rPr>
      </w:pPr>
      <w:r>
        <w:rPr>
          <w:color w:val="000000"/>
          <w:lang w:val="fr-FR"/>
        </w:rPr>
        <w:t>Pour chaque critère, le nombre de points sera arrondi au centième près. Une note globale sera attribuée par addition des notes précitées. L'offre qui aura obtenu la meilleure note sera déclarée économiquement la plus avantageuse.</w:t>
      </w:r>
    </w:p>
    <w:p w14:paraId="6A5BC70F" w14:textId="77777777" w:rsidR="0095273D" w:rsidRDefault="0095273D" w:rsidP="0095273D">
      <w:pPr>
        <w:pStyle w:val="ParagrapheIndent2"/>
        <w:spacing w:line="253" w:lineRule="exact"/>
        <w:jc w:val="both"/>
        <w:rPr>
          <w:color w:val="000000"/>
          <w:lang w:val="fr-FR"/>
        </w:rPr>
      </w:pPr>
    </w:p>
    <w:p w14:paraId="5DF0761F" w14:textId="77777777" w:rsidR="0095273D" w:rsidRDefault="0095273D" w:rsidP="0095273D">
      <w:pPr>
        <w:pStyle w:val="ParagrapheIndent2"/>
        <w:spacing w:line="253"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w:t>
      </w:r>
    </w:p>
    <w:p w14:paraId="0BAEBCB5" w14:textId="77777777" w:rsidR="00905952" w:rsidRPr="00890F05" w:rsidRDefault="00905952" w:rsidP="00890F05">
      <w:pPr>
        <w:rPr>
          <w:lang w:val="fr-FR"/>
        </w:rPr>
      </w:pPr>
    </w:p>
    <w:p w14:paraId="23B72393" w14:textId="77777777" w:rsidR="004A69A4" w:rsidRDefault="00053C3A">
      <w:pPr>
        <w:pStyle w:val="Titre2"/>
        <w:ind w:left="280"/>
        <w:jc w:val="both"/>
        <w:rPr>
          <w:rFonts w:ascii="Times New Roman" w:hAnsi="Times New Roman" w:cs="Times New Roman"/>
          <w:i w:val="0"/>
          <w:color w:val="000000"/>
          <w:sz w:val="24"/>
          <w:lang w:val="fr-FR"/>
        </w:rPr>
      </w:pPr>
      <w:bookmarkStart w:id="57" w:name="ArtL2_RC-2-A10.4"/>
      <w:bookmarkStart w:id="58" w:name="_Toc241142035"/>
      <w:bookmarkEnd w:id="57"/>
      <w:r>
        <w:rPr>
          <w:rFonts w:ascii="Times New Roman" w:hAnsi="Times New Roman" w:cs="Times New Roman"/>
          <w:i w:val="0"/>
          <w:color w:val="000000"/>
          <w:sz w:val="24"/>
          <w:lang w:val="fr-FR"/>
        </w:rPr>
        <w:t xml:space="preserve">7.3 - </w:t>
      </w:r>
      <w:proofErr w:type="gramStart"/>
      <w:r>
        <w:rPr>
          <w:rFonts w:ascii="Times New Roman" w:hAnsi="Times New Roman" w:cs="Times New Roman"/>
          <w:i w:val="0"/>
          <w:color w:val="000000"/>
          <w:sz w:val="24"/>
          <w:lang w:val="fr-FR"/>
        </w:rPr>
        <w:t>Suite à</w:t>
      </w:r>
      <w:proofErr w:type="gramEnd"/>
      <w:r>
        <w:rPr>
          <w:rFonts w:ascii="Times New Roman" w:hAnsi="Times New Roman" w:cs="Times New Roman"/>
          <w:i w:val="0"/>
          <w:color w:val="000000"/>
          <w:sz w:val="24"/>
          <w:lang w:val="fr-FR"/>
        </w:rPr>
        <w:t xml:space="preserve"> donner à la consultation</w:t>
      </w:r>
      <w:bookmarkEnd w:id="58"/>
    </w:p>
    <w:p w14:paraId="43DC92B2" w14:textId="77777777" w:rsidR="004A69A4" w:rsidRDefault="00053C3A">
      <w:pPr>
        <w:pStyle w:val="ParagrapheIndent2"/>
        <w:spacing w:line="25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8 jours ouvrés.</w:t>
      </w:r>
    </w:p>
    <w:p w14:paraId="2F3581F4" w14:textId="77777777" w:rsidR="004B2369" w:rsidRDefault="00053C3A" w:rsidP="004B2369">
      <w:pPr>
        <w:pStyle w:val="ParagrapheIndent2"/>
        <w:spacing w:line="253" w:lineRule="exact"/>
        <w:jc w:val="both"/>
        <w:rPr>
          <w:color w:val="000000"/>
          <w:lang w:val="fr-FR"/>
        </w:rPr>
      </w:pPr>
      <w:r>
        <w:rPr>
          <w:color w:val="000000"/>
          <w:lang w:val="fr-FR"/>
        </w:rPr>
        <w:t> Pour information, l'(les) attributaire(s) doit (doivent) produire les documents suivants (les obligations peuvent varier selon le régime juridique et social du cocontractant ainsi que sa nationalité) :</w:t>
      </w:r>
    </w:p>
    <w:p w14:paraId="1FA6E709" w14:textId="77777777" w:rsidR="004B2369" w:rsidRDefault="00053C3A" w:rsidP="004B2369">
      <w:pPr>
        <w:pStyle w:val="ParagrapheIndent2"/>
        <w:spacing w:line="253" w:lineRule="exact"/>
        <w:jc w:val="both"/>
        <w:rPr>
          <w:color w:val="000000"/>
          <w:lang w:val="fr-FR"/>
        </w:rPr>
      </w:pPr>
      <w:r>
        <w:rPr>
          <w:color w:val="000000"/>
          <w:lang w:val="fr-FR"/>
        </w:rPr>
        <w:t xml:space="preserve">- l’attestation de régularité fiscale </w:t>
      </w:r>
      <w:r>
        <w:rPr>
          <w:color w:val="000000"/>
          <w:u w:val="single"/>
          <w:lang w:val="fr-FR"/>
        </w:rPr>
        <w:t>datant de moins de 3 mois</w:t>
      </w:r>
      <w:r>
        <w:rPr>
          <w:color w:val="000000"/>
          <w:lang w:val="fr-FR"/>
        </w:rPr>
        <w:t xml:space="preserve"> (taxe sur la valeur ajoutée, impôt sur les sociétés) (le cas échéant, joindre également l'attestation de régularité fiscale de la société mère du groupe justifiant du paiement de l'impôt sur les sociétés)</w:t>
      </w:r>
    </w:p>
    <w:p w14:paraId="707FAD9C" w14:textId="77777777" w:rsidR="004B2369" w:rsidRDefault="00053C3A" w:rsidP="004B2369">
      <w:pPr>
        <w:pStyle w:val="ParagrapheIndent2"/>
        <w:spacing w:line="253" w:lineRule="exact"/>
        <w:jc w:val="both"/>
        <w:rPr>
          <w:color w:val="000000"/>
          <w:u w:val="single"/>
          <w:lang w:val="fr-FR"/>
        </w:rPr>
      </w:pPr>
      <w:r>
        <w:rPr>
          <w:color w:val="000000"/>
          <w:lang w:val="fr-FR"/>
        </w:rPr>
        <w:lastRenderedPageBreak/>
        <w:t xml:space="preserve">- l’attestation de fournitures de déclarations sociales et de paiement des cotisations et contributions de sécurité sociale (attestation dite "de vigilance" délivrée par l'URSSAF) pour une situation </w:t>
      </w:r>
      <w:r>
        <w:rPr>
          <w:color w:val="000000"/>
          <w:u w:val="single"/>
          <w:lang w:val="fr-FR"/>
        </w:rPr>
        <w:t>datant de moins de 6 mois</w:t>
      </w:r>
    </w:p>
    <w:p w14:paraId="536B2C08" w14:textId="77777777" w:rsidR="00D357F1" w:rsidRDefault="00053C3A" w:rsidP="004B2369">
      <w:pPr>
        <w:pStyle w:val="ParagrapheIndent2"/>
        <w:spacing w:line="253" w:lineRule="exact"/>
        <w:jc w:val="both"/>
        <w:rPr>
          <w:color w:val="000000"/>
          <w:lang w:val="fr-FR"/>
        </w:rPr>
      </w:pPr>
      <w:r>
        <w:rPr>
          <w:color w:val="000000"/>
          <w:lang w:val="fr-FR"/>
        </w:rPr>
        <w:t xml:space="preserve">- le numéro unique d’identification permettant à l’acheteur d’accéder aux informations pertinentes par le biais d’un système électronique mentionné au 1° de l’article R. 2143-13 du Code de la commande publique </w:t>
      </w:r>
      <w:r>
        <w:rPr>
          <w:i/>
          <w:color w:val="000000"/>
          <w:lang w:val="fr-FR"/>
        </w:rPr>
        <w:t>(ce numéro unique d'identification est celui renseigné à l'acte d'engagement)</w:t>
      </w:r>
      <w:r>
        <w:rPr>
          <w:color w:val="000000"/>
          <w:lang w:val="fr-FR"/>
        </w:rPr>
        <w:t xml:space="preserve"> ou, s’il est étranger, produit un document délivré par l’autorité judiciaire ou administrative compétente de son pays d’origine ou d’établissement, attestant de l’absence de cas d’exclusion.</w:t>
      </w:r>
    </w:p>
    <w:p w14:paraId="037587FA" w14:textId="79AFE1E8" w:rsidR="004B2369" w:rsidRDefault="00D357F1" w:rsidP="004B2369">
      <w:pPr>
        <w:pStyle w:val="ParagrapheIndent2"/>
        <w:spacing w:line="253" w:lineRule="exact"/>
        <w:jc w:val="both"/>
        <w:rPr>
          <w:color w:val="000000"/>
          <w:lang w:val="fr-FR"/>
        </w:rPr>
      </w:pPr>
      <w:r>
        <w:rPr>
          <w:color w:val="000000"/>
          <w:lang w:val="fr-FR"/>
        </w:rPr>
        <w:t xml:space="preserve">- </w:t>
      </w:r>
      <w:r w:rsidR="00053C3A">
        <w:rPr>
          <w:color w:val="000000"/>
          <w:lang w:val="fr-FR"/>
        </w:rPr>
        <w:t>Lorsque le candidat est en redressement judiciaire, la copie du ou des jugements prononcés en cas de redressement judiciaire.</w:t>
      </w:r>
    </w:p>
    <w:p w14:paraId="03E8225F" w14:textId="45A10BC3" w:rsidR="004B2369" w:rsidRDefault="00053C3A" w:rsidP="004B2369">
      <w:pPr>
        <w:pStyle w:val="ParagrapheIndent2"/>
        <w:spacing w:line="253" w:lineRule="exact"/>
        <w:jc w:val="both"/>
        <w:rPr>
          <w:color w:val="000000"/>
          <w:lang w:val="fr-FR"/>
        </w:rPr>
      </w:pPr>
      <w:r>
        <w:rPr>
          <w:color w:val="000000"/>
          <w:lang w:val="fr-FR"/>
        </w:rPr>
        <w:t xml:space="preserve">- une liste nominative </w:t>
      </w:r>
      <w:r>
        <w:rPr>
          <w:color w:val="000000"/>
          <w:u w:val="single"/>
          <w:lang w:val="fr-FR"/>
        </w:rPr>
        <w:t>datant de moins de 6 mois signée électroniquement</w:t>
      </w:r>
      <w:r>
        <w:rPr>
          <w:color w:val="000000"/>
          <w:lang w:val="fr-FR"/>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w:t>
      </w:r>
      <w:r w:rsidR="004B2369">
        <w:rPr>
          <w:color w:val="000000"/>
          <w:lang w:val="fr-FR"/>
        </w:rPr>
        <w:t>non-emploi</w:t>
      </w:r>
      <w:r>
        <w:rPr>
          <w:color w:val="000000"/>
          <w:lang w:val="fr-FR"/>
        </w:rPr>
        <w:t xml:space="preserve"> de salariés étrangers </w:t>
      </w:r>
      <w:r>
        <w:rPr>
          <w:color w:val="000000"/>
          <w:u w:val="single"/>
          <w:lang w:val="fr-FR"/>
        </w:rPr>
        <w:t>datant de moins de 6 mois signée électroniquement</w:t>
      </w:r>
      <w:r>
        <w:rPr>
          <w:color w:val="000000"/>
          <w:lang w:val="fr-FR"/>
        </w:rPr>
        <w:t xml:space="preserve">. </w:t>
      </w:r>
    </w:p>
    <w:p w14:paraId="66553FA4" w14:textId="415C103F" w:rsidR="004A69A4" w:rsidRDefault="00053C3A" w:rsidP="004B2369">
      <w:pPr>
        <w:pStyle w:val="ParagrapheIndent2"/>
        <w:spacing w:after="60" w:line="253" w:lineRule="exact"/>
        <w:jc w:val="both"/>
        <w:rPr>
          <w:color w:val="000000"/>
          <w:lang w:val="fr-FR"/>
        </w:rPr>
      </w:pPr>
      <w:r>
        <w:rPr>
          <w:color w:val="000000"/>
          <w:lang w:val="fr-FR"/>
        </w:rPr>
        <w:t>Pour transmettre à l'acheteur les documents susvisés dans les délais requis, les candidats sont invités à se procurer REGULIEREMENT lesdits documents. </w:t>
      </w:r>
    </w:p>
    <w:p w14:paraId="6D967D91" w14:textId="77777777" w:rsidR="004B2369" w:rsidRPr="004B2369" w:rsidRDefault="004B2369" w:rsidP="004B2369">
      <w:pPr>
        <w:rPr>
          <w:lang w:val="fr-FR"/>
        </w:rPr>
      </w:pPr>
    </w:p>
    <w:p w14:paraId="6F7775E1" w14:textId="77777777" w:rsidR="004A69A4" w:rsidRDefault="00053C3A">
      <w:pPr>
        <w:pStyle w:val="Titre1"/>
        <w:shd w:val="clear" w:color="123C5F" w:fill="123C5F"/>
        <w:rPr>
          <w:rFonts w:ascii="Times New Roman" w:hAnsi="Times New Roman" w:cs="Times New Roman"/>
          <w:color w:val="FFFFFF"/>
          <w:sz w:val="28"/>
          <w:lang w:val="fr-FR"/>
        </w:rPr>
      </w:pPr>
      <w:bookmarkStart w:id="59" w:name="ArtL1_RC-2-A14"/>
      <w:bookmarkStart w:id="60" w:name="_Toc241142036"/>
      <w:bookmarkEnd w:id="59"/>
      <w:r>
        <w:rPr>
          <w:rFonts w:ascii="Times New Roman" w:hAnsi="Times New Roman" w:cs="Times New Roman"/>
          <w:color w:val="FFFFFF"/>
          <w:sz w:val="28"/>
          <w:lang w:val="fr-FR"/>
        </w:rPr>
        <w:t>8 - Renseignements complémentaires</w:t>
      </w:r>
      <w:bookmarkEnd w:id="60"/>
    </w:p>
    <w:p w14:paraId="54F229E1" w14:textId="77777777" w:rsidR="004A69A4" w:rsidRDefault="00053C3A">
      <w:pPr>
        <w:spacing w:line="60" w:lineRule="exact"/>
        <w:rPr>
          <w:sz w:val="6"/>
        </w:rPr>
      </w:pPr>
      <w:r>
        <w:t xml:space="preserve"> </w:t>
      </w:r>
    </w:p>
    <w:p w14:paraId="693D815D" w14:textId="77777777" w:rsidR="004A69A4" w:rsidRDefault="00053C3A">
      <w:pPr>
        <w:pStyle w:val="Titre2"/>
        <w:ind w:left="280"/>
        <w:jc w:val="both"/>
        <w:rPr>
          <w:rFonts w:ascii="Times New Roman" w:hAnsi="Times New Roman" w:cs="Times New Roman"/>
          <w:i w:val="0"/>
          <w:color w:val="000000"/>
          <w:sz w:val="24"/>
          <w:lang w:val="fr-FR"/>
        </w:rPr>
      </w:pPr>
      <w:bookmarkStart w:id="61" w:name="ArtL2_RC-2-A14.1"/>
      <w:bookmarkStart w:id="62" w:name="_Toc241142037"/>
      <w:bookmarkEnd w:id="61"/>
      <w:r>
        <w:rPr>
          <w:rFonts w:ascii="Times New Roman" w:hAnsi="Times New Roman" w:cs="Times New Roman"/>
          <w:i w:val="0"/>
          <w:color w:val="000000"/>
          <w:sz w:val="24"/>
          <w:lang w:val="fr-FR"/>
        </w:rPr>
        <w:t>8.1 - Adresses supplémentaires et points de contact</w:t>
      </w:r>
      <w:bookmarkEnd w:id="62"/>
    </w:p>
    <w:p w14:paraId="7798CAD0" w14:textId="77777777" w:rsidR="004A69A4" w:rsidRDefault="00053C3A">
      <w:pPr>
        <w:pStyle w:val="ParagrapheIndent2"/>
        <w:spacing w:line="253" w:lineRule="exact"/>
        <w:jc w:val="both"/>
        <w:rPr>
          <w:color w:val="000000"/>
          <w:lang w:val="fr-FR"/>
        </w:rPr>
      </w:pPr>
      <w:r>
        <w:rPr>
          <w:b/>
          <w:color w:val="000000"/>
          <w:u w:val="single"/>
          <w:lang w:val="fr-FR"/>
        </w:rPr>
        <w:t>Pour tout renseignement complémentaire concernant l’utilisation de la plateforme de dématérialisation des marchés publics,</w:t>
      </w:r>
      <w:r>
        <w:rPr>
          <w:color w:val="000000"/>
          <w:lang w:val="fr-FR"/>
        </w:rPr>
        <w:t xml:space="preserve"> il convient de contacter le support technique exclusivement via le formulaire de saisie en ligne :</w:t>
      </w:r>
    </w:p>
    <w:p w14:paraId="03A67D2F" w14:textId="70BF1FAB" w:rsidR="001640A1" w:rsidRDefault="001640A1">
      <w:pPr>
        <w:pStyle w:val="ParagrapheIndent2"/>
        <w:spacing w:line="253" w:lineRule="exact"/>
        <w:jc w:val="both"/>
      </w:pPr>
      <w:hyperlink r:id="rId15" w:history="1">
        <w:r w:rsidRPr="00321E33">
          <w:rPr>
            <w:rStyle w:val="Lienhypertexte"/>
          </w:rPr>
          <w:t>https://marchespublics.ain.fr/faq/?token=024fa221-6122-45c3-8179-c134a4f65fe9</w:t>
        </w:r>
      </w:hyperlink>
    </w:p>
    <w:p w14:paraId="6FED49C3" w14:textId="65658B86" w:rsidR="004A69A4" w:rsidRDefault="00053C3A">
      <w:pPr>
        <w:pStyle w:val="ParagrapheIndent2"/>
        <w:spacing w:line="253" w:lineRule="exact"/>
        <w:jc w:val="both"/>
        <w:rPr>
          <w:color w:val="000000"/>
          <w:lang w:val="fr-FR"/>
        </w:rPr>
      </w:pPr>
      <w:r>
        <w:rPr>
          <w:color w:val="000000"/>
          <w:lang w:val="fr-FR"/>
        </w:rPr>
        <w:t> </w:t>
      </w:r>
    </w:p>
    <w:p w14:paraId="7D33AE87" w14:textId="77777777" w:rsidR="004A69A4" w:rsidRDefault="00053C3A">
      <w:pPr>
        <w:pStyle w:val="ParagrapheIndent2"/>
        <w:spacing w:after="240" w:line="253" w:lineRule="exact"/>
        <w:jc w:val="both"/>
        <w:rPr>
          <w:color w:val="000000"/>
          <w:lang w:val="fr-FR"/>
        </w:rPr>
      </w:pPr>
      <w:r>
        <w:rPr>
          <w:b/>
          <w:color w:val="000000"/>
          <w:u w:val="single"/>
          <w:lang w:val="fr-FR"/>
        </w:rPr>
        <w:t>Pour tout renseignement complémentaire concernant cette consultation</w:t>
      </w:r>
      <w:r>
        <w:rPr>
          <w:color w:val="000000"/>
          <w:lang w:val="fr-FR"/>
        </w:rPr>
        <w:t xml:space="preserve">, les candidats transmettent impérativement leur demande par l'intermédiaire du profil d'acheteur du pouvoir adjudicateur, dont l'adresse URL est la suivante : </w:t>
      </w:r>
      <w:hyperlink r:id="rId16" w:history="1">
        <w:r>
          <w:rPr>
            <w:color w:val="000000"/>
            <w:lang w:val="fr-FR"/>
          </w:rPr>
          <w:t>https://marchespublics.ain.fr</w:t>
        </w:r>
      </w:hyperlink>
    </w:p>
    <w:p w14:paraId="42BB7870" w14:textId="77777777" w:rsidR="004A69A4" w:rsidRDefault="00053C3A">
      <w:pPr>
        <w:pStyle w:val="ParagrapheIndent2"/>
        <w:spacing w:after="240" w:line="25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réception des offres, pour autant que la demande ait été faite en temps utile.</w:t>
      </w:r>
    </w:p>
    <w:p w14:paraId="2D084338" w14:textId="77777777" w:rsidR="004A69A4" w:rsidRDefault="00053C3A">
      <w:pPr>
        <w:pStyle w:val="Titre2"/>
        <w:ind w:left="280"/>
        <w:jc w:val="both"/>
        <w:rPr>
          <w:rFonts w:ascii="Times New Roman" w:hAnsi="Times New Roman" w:cs="Times New Roman"/>
          <w:i w:val="0"/>
          <w:color w:val="000000"/>
          <w:sz w:val="24"/>
          <w:lang w:val="fr-FR"/>
        </w:rPr>
      </w:pPr>
      <w:bookmarkStart w:id="63" w:name="ArtL2_RC-2-A14.2"/>
      <w:bookmarkStart w:id="64" w:name="_Toc241142038"/>
      <w:bookmarkEnd w:id="63"/>
      <w:r>
        <w:rPr>
          <w:rFonts w:ascii="Times New Roman" w:hAnsi="Times New Roman" w:cs="Times New Roman"/>
          <w:i w:val="0"/>
          <w:color w:val="000000"/>
          <w:sz w:val="24"/>
          <w:lang w:val="fr-FR"/>
        </w:rPr>
        <w:t>8.2 - Procédures de recours</w:t>
      </w:r>
      <w:bookmarkEnd w:id="64"/>
    </w:p>
    <w:p w14:paraId="51121B6C" w14:textId="77777777" w:rsidR="00BA3669" w:rsidRDefault="00BA3669" w:rsidP="00BA3669">
      <w:pPr>
        <w:pStyle w:val="ParagrapheIndent2"/>
        <w:spacing w:line="253" w:lineRule="exact"/>
        <w:jc w:val="both"/>
        <w:rPr>
          <w:color w:val="000000"/>
          <w:lang w:val="fr-FR"/>
        </w:rPr>
      </w:pPr>
      <w:r>
        <w:rPr>
          <w:color w:val="000000"/>
          <w:lang w:val="fr-FR"/>
        </w:rPr>
        <w:t>Le tribunal territorialement compétent est :</w:t>
      </w:r>
    </w:p>
    <w:p w14:paraId="3EB2EB7B" w14:textId="77777777" w:rsidR="00BA3669" w:rsidRDefault="00BA3669" w:rsidP="00BA3669">
      <w:pPr>
        <w:pStyle w:val="ParagrapheIndent2"/>
        <w:spacing w:line="253" w:lineRule="exact"/>
        <w:jc w:val="center"/>
        <w:rPr>
          <w:color w:val="000000"/>
          <w:lang w:val="fr-FR"/>
        </w:rPr>
      </w:pPr>
      <w:r>
        <w:rPr>
          <w:color w:val="000000"/>
          <w:lang w:val="fr-FR"/>
        </w:rPr>
        <w:t>Tribunal Administratif de Lyon</w:t>
      </w:r>
    </w:p>
    <w:p w14:paraId="7100A113" w14:textId="77777777" w:rsidR="00BA3669" w:rsidRDefault="00BA3669" w:rsidP="00BA3669">
      <w:pPr>
        <w:pStyle w:val="ParagrapheIndent2"/>
        <w:spacing w:line="253" w:lineRule="exact"/>
        <w:jc w:val="center"/>
        <w:rPr>
          <w:color w:val="000000"/>
          <w:lang w:val="fr-FR"/>
        </w:rPr>
      </w:pPr>
      <w:r>
        <w:rPr>
          <w:color w:val="000000"/>
          <w:lang w:val="fr-FR"/>
        </w:rPr>
        <w:t>184 rue Duguesclin</w:t>
      </w:r>
    </w:p>
    <w:p w14:paraId="40305C79" w14:textId="77777777" w:rsidR="00BA3669" w:rsidRDefault="00BA3669" w:rsidP="00BA3669">
      <w:pPr>
        <w:pStyle w:val="ParagrapheIndent2"/>
        <w:spacing w:line="253" w:lineRule="exact"/>
        <w:jc w:val="center"/>
        <w:rPr>
          <w:color w:val="000000"/>
          <w:lang w:val="fr-FR"/>
        </w:rPr>
      </w:pPr>
      <w:r>
        <w:rPr>
          <w:color w:val="000000"/>
          <w:lang w:val="fr-FR"/>
        </w:rPr>
        <w:t>69433 LYON CEDEX 03</w:t>
      </w:r>
    </w:p>
    <w:p w14:paraId="1A58707E" w14:textId="77777777" w:rsidR="00BA3669" w:rsidRDefault="00BA3669" w:rsidP="00BA3669">
      <w:pPr>
        <w:pStyle w:val="ParagrapheIndent2"/>
        <w:spacing w:line="253" w:lineRule="exact"/>
        <w:jc w:val="center"/>
        <w:rPr>
          <w:color w:val="000000"/>
          <w:lang w:val="fr-FR"/>
        </w:rPr>
      </w:pPr>
      <w:r>
        <w:rPr>
          <w:color w:val="000000"/>
          <w:lang w:val="fr-FR"/>
        </w:rPr>
        <w:t>Tél : 04 78 14 10 10</w:t>
      </w:r>
    </w:p>
    <w:p w14:paraId="4DE03FC7" w14:textId="77777777" w:rsidR="00BA3669" w:rsidRDefault="00BA3669" w:rsidP="00BA3669">
      <w:pPr>
        <w:pStyle w:val="ParagrapheIndent2"/>
        <w:spacing w:line="253" w:lineRule="exact"/>
        <w:jc w:val="center"/>
        <w:rPr>
          <w:color w:val="000000"/>
          <w:lang w:val="fr-FR"/>
        </w:rPr>
      </w:pPr>
      <w:r>
        <w:rPr>
          <w:color w:val="000000"/>
          <w:lang w:val="fr-FR"/>
        </w:rPr>
        <w:t>Télécopie : 04 78 14 10 65</w:t>
      </w:r>
    </w:p>
    <w:p w14:paraId="2EFBA35D" w14:textId="77777777" w:rsidR="00BA3669" w:rsidRDefault="00BA3669" w:rsidP="00BA3669">
      <w:pPr>
        <w:pStyle w:val="ParagrapheIndent2"/>
        <w:spacing w:line="253" w:lineRule="exact"/>
        <w:jc w:val="center"/>
        <w:rPr>
          <w:color w:val="000000"/>
          <w:lang w:val="fr-FR"/>
        </w:rPr>
      </w:pPr>
      <w:r>
        <w:rPr>
          <w:color w:val="000000"/>
          <w:lang w:val="fr-FR"/>
        </w:rPr>
        <w:t>Courriel : greffe.ta-lyon@juradm.fr</w:t>
      </w:r>
    </w:p>
    <w:p w14:paraId="06B6FA1C" w14:textId="77777777" w:rsidR="00BA3669" w:rsidRDefault="00BA3669" w:rsidP="00BA3669">
      <w:pPr>
        <w:pStyle w:val="ParagrapheIndent2"/>
        <w:spacing w:line="253" w:lineRule="exact"/>
        <w:jc w:val="both"/>
        <w:rPr>
          <w:color w:val="000000"/>
          <w:lang w:val="fr-FR"/>
        </w:rPr>
      </w:pPr>
    </w:p>
    <w:p w14:paraId="34A5B70D" w14:textId="77777777" w:rsidR="00BA3669" w:rsidRDefault="00BA3669" w:rsidP="00BA3669">
      <w:pPr>
        <w:pStyle w:val="ParagrapheIndent2"/>
        <w:spacing w:after="240" w:line="253" w:lineRule="exact"/>
        <w:jc w:val="both"/>
        <w:rPr>
          <w:color w:val="000000"/>
          <w:lang w:val="fr-FR"/>
        </w:rPr>
      </w:pPr>
      <w:r>
        <w:rPr>
          <w:color w:val="000000"/>
          <w:lang w:val="fr-FR"/>
        </w:rPr>
        <w:t>Les voies de recours ouvertes aux candidats sont les suivantes : confer art. L551-1 du code de justice administrative.</w:t>
      </w:r>
    </w:p>
    <w:p w14:paraId="546C2E03" w14:textId="77777777" w:rsidR="00BA3669" w:rsidRDefault="00BA3669" w:rsidP="00BA3669">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au tribunal territorialement compétent.</w:t>
      </w:r>
    </w:p>
    <w:p w14:paraId="552DFD15" w14:textId="77777777" w:rsidR="00BA3669" w:rsidRPr="003F2E5F" w:rsidRDefault="00BA3669" w:rsidP="00BA3669">
      <w:pPr>
        <w:rPr>
          <w:lang w:val="fr-FR"/>
        </w:rPr>
      </w:pPr>
    </w:p>
    <w:p w14:paraId="60530038" w14:textId="77777777" w:rsidR="00BA3669" w:rsidRDefault="00BA3669" w:rsidP="00BA3669">
      <w:pPr>
        <w:pStyle w:val="ParagrapheIndent2"/>
        <w:spacing w:line="253" w:lineRule="exact"/>
        <w:jc w:val="both"/>
        <w:rPr>
          <w:color w:val="000000"/>
          <w:lang w:val="fr-FR"/>
        </w:rPr>
      </w:pPr>
      <w:r>
        <w:rPr>
          <w:color w:val="000000"/>
          <w:lang w:val="fr-FR"/>
        </w:rPr>
        <w:t>En cas de difficultés survenant lors de la procédure de passation, l'organe chargé de jouer le rôle de médiateur est le tribunal territorialement compétent.</w:t>
      </w:r>
    </w:p>
    <w:p w14:paraId="4DF97E4E" w14:textId="77777777" w:rsidR="004A69A4" w:rsidRDefault="004A69A4">
      <w:pPr>
        <w:pStyle w:val="ParagrapheIndent2"/>
        <w:spacing w:line="253" w:lineRule="exact"/>
        <w:jc w:val="both"/>
        <w:rPr>
          <w:color w:val="000000"/>
          <w:lang w:val="fr-FR"/>
        </w:rPr>
      </w:pPr>
    </w:p>
    <w:sectPr w:rsidR="004A69A4">
      <w:footerReference w:type="default" r:id="rId17"/>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2807F" w14:textId="77777777" w:rsidR="0095712A" w:rsidRDefault="0095712A">
      <w:r>
        <w:separator/>
      </w:r>
    </w:p>
  </w:endnote>
  <w:endnote w:type="continuationSeparator" w:id="0">
    <w:p w14:paraId="16CFC392" w14:textId="77777777" w:rsidR="0095712A" w:rsidRDefault="0095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5DDC1" w14:textId="77777777" w:rsidR="004A69A4" w:rsidRDefault="004A69A4">
    <w:pPr>
      <w:spacing w:line="240" w:lineRule="exact"/>
    </w:pPr>
  </w:p>
  <w:tbl>
    <w:tblPr>
      <w:tblW w:w="0" w:type="auto"/>
      <w:tblLayout w:type="fixed"/>
      <w:tblLook w:val="04A0" w:firstRow="1" w:lastRow="0" w:firstColumn="1" w:lastColumn="0" w:noHBand="0" w:noVBand="1"/>
    </w:tblPr>
    <w:tblGrid>
      <w:gridCol w:w="5220"/>
      <w:gridCol w:w="4400"/>
    </w:tblGrid>
    <w:tr w:rsidR="004A69A4" w14:paraId="5B5A4CC5" w14:textId="77777777">
      <w:trPr>
        <w:trHeight w:val="245"/>
      </w:trPr>
      <w:tc>
        <w:tcPr>
          <w:tcW w:w="5220" w:type="dxa"/>
          <w:tcMar>
            <w:top w:w="0" w:type="dxa"/>
            <w:left w:w="0" w:type="dxa"/>
            <w:bottom w:w="0" w:type="dxa"/>
            <w:right w:w="0" w:type="dxa"/>
          </w:tcMar>
          <w:vAlign w:val="center"/>
        </w:tcPr>
        <w:p w14:paraId="5F18FB8B" w14:textId="77777777" w:rsidR="004A69A4" w:rsidRDefault="00053C3A">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2026113A</w:t>
          </w:r>
        </w:p>
      </w:tc>
      <w:tc>
        <w:tcPr>
          <w:tcW w:w="4400" w:type="dxa"/>
          <w:tcMar>
            <w:top w:w="0" w:type="dxa"/>
            <w:left w:w="0" w:type="dxa"/>
            <w:bottom w:w="0" w:type="dxa"/>
            <w:right w:w="0" w:type="dxa"/>
          </w:tcMar>
          <w:vAlign w:val="center"/>
        </w:tcPr>
        <w:p w14:paraId="5C76F9CE" w14:textId="77777777" w:rsidR="004A69A4" w:rsidRDefault="00053C3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7AAC4" w14:textId="77777777" w:rsidR="0095712A" w:rsidRDefault="0095712A">
      <w:r>
        <w:separator/>
      </w:r>
    </w:p>
  </w:footnote>
  <w:footnote w:type="continuationSeparator" w:id="0">
    <w:p w14:paraId="68A2230B" w14:textId="77777777" w:rsidR="0095712A" w:rsidRDefault="009571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81028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4A69A4"/>
    <w:rsid w:val="000523B8"/>
    <w:rsid w:val="00053C3A"/>
    <w:rsid w:val="00064C04"/>
    <w:rsid w:val="000E3639"/>
    <w:rsid w:val="000F23C5"/>
    <w:rsid w:val="0015199F"/>
    <w:rsid w:val="00154322"/>
    <w:rsid w:val="001640A1"/>
    <w:rsid w:val="00177D3F"/>
    <w:rsid w:val="001828E5"/>
    <w:rsid w:val="001C6D52"/>
    <w:rsid w:val="00290182"/>
    <w:rsid w:val="00331898"/>
    <w:rsid w:val="00373D17"/>
    <w:rsid w:val="003D73F6"/>
    <w:rsid w:val="003E07F6"/>
    <w:rsid w:val="00443A88"/>
    <w:rsid w:val="00496BC5"/>
    <w:rsid w:val="004A69A4"/>
    <w:rsid w:val="004B2369"/>
    <w:rsid w:val="004D5120"/>
    <w:rsid w:val="004F70BB"/>
    <w:rsid w:val="005F24D0"/>
    <w:rsid w:val="00600624"/>
    <w:rsid w:val="00671E9C"/>
    <w:rsid w:val="006B5726"/>
    <w:rsid w:val="00733F55"/>
    <w:rsid w:val="007E5D38"/>
    <w:rsid w:val="007F7492"/>
    <w:rsid w:val="00877AEA"/>
    <w:rsid w:val="00890F05"/>
    <w:rsid w:val="00905666"/>
    <w:rsid w:val="00905952"/>
    <w:rsid w:val="0092730D"/>
    <w:rsid w:val="0095273D"/>
    <w:rsid w:val="0095712A"/>
    <w:rsid w:val="0099502E"/>
    <w:rsid w:val="009D25CC"/>
    <w:rsid w:val="00A11D7D"/>
    <w:rsid w:val="00A14D1C"/>
    <w:rsid w:val="00B041AF"/>
    <w:rsid w:val="00B34981"/>
    <w:rsid w:val="00B36335"/>
    <w:rsid w:val="00B74AE0"/>
    <w:rsid w:val="00BA3669"/>
    <w:rsid w:val="00BD6625"/>
    <w:rsid w:val="00BE5DE8"/>
    <w:rsid w:val="00C13585"/>
    <w:rsid w:val="00CD5914"/>
    <w:rsid w:val="00D02F1F"/>
    <w:rsid w:val="00D357F1"/>
    <w:rsid w:val="00D56F59"/>
    <w:rsid w:val="00E30CD1"/>
    <w:rsid w:val="00ED22DB"/>
    <w:rsid w:val="00F52874"/>
    <w:rsid w:val="00F9263A"/>
    <w:rsid w:val="00FA5BB6"/>
    <w:rsid w:val="00FD08B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28E3D"/>
  <w15:docId w15:val="{C6138400-214B-41C6-9876-E9D2E7631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sz w:val="20"/>
    </w:rPr>
  </w:style>
  <w:style w:type="paragraph" w:customStyle="1" w:styleId="Titletable">
    <w:name w:val="Title table"/>
    <w:basedOn w:val="Normal"/>
    <w:next w:val="Normal"/>
    <w:qFormat/>
    <w:rPr>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basedOn w:val="Normal"/>
    <w:uiPriority w:val="34"/>
    <w:qFormat/>
    <w:rsid w:val="00B34981"/>
    <w:pPr>
      <w:ind w:left="720"/>
      <w:contextualSpacing/>
    </w:pPr>
    <w:rPr>
      <w:lang w:val="fr-FR" w:eastAsia="fr-FR"/>
    </w:rPr>
  </w:style>
  <w:style w:type="paragraph" w:customStyle="1" w:styleId="Normal2">
    <w:name w:val="Normal2"/>
    <w:basedOn w:val="Normal"/>
    <w:rsid w:val="00D56F59"/>
    <w:pPr>
      <w:keepLines/>
      <w:tabs>
        <w:tab w:val="left" w:pos="567"/>
        <w:tab w:val="left" w:pos="851"/>
        <w:tab w:val="left" w:pos="1134"/>
      </w:tabs>
      <w:ind w:left="284" w:firstLine="284"/>
      <w:jc w:val="both"/>
    </w:pPr>
    <w:rPr>
      <w:sz w:val="22"/>
      <w:szCs w:val="20"/>
      <w:lang w:val="fr-FR" w:eastAsia="fr-FR"/>
    </w:rPr>
  </w:style>
  <w:style w:type="character" w:styleId="Mentionnonrsolue">
    <w:name w:val="Unresolved Mention"/>
    <w:basedOn w:val="Policepardfaut"/>
    <w:uiPriority w:val="99"/>
    <w:semiHidden/>
    <w:unhideWhenUsed/>
    <w:rsid w:val="001640A1"/>
    <w:rPr>
      <w:color w:val="605E5C"/>
      <w:shd w:val="clear" w:color="auto" w:fill="E1DFDD"/>
    </w:rPr>
  </w:style>
  <w:style w:type="character" w:styleId="Marquedecommentaire">
    <w:name w:val="annotation reference"/>
    <w:basedOn w:val="Policepardfaut"/>
    <w:rsid w:val="00D02F1F"/>
    <w:rPr>
      <w:sz w:val="16"/>
      <w:szCs w:val="16"/>
    </w:rPr>
  </w:style>
  <w:style w:type="paragraph" w:styleId="Commentaire">
    <w:name w:val="annotation text"/>
    <w:basedOn w:val="Normal"/>
    <w:link w:val="CommentaireCar"/>
    <w:rsid w:val="00D02F1F"/>
    <w:rPr>
      <w:sz w:val="20"/>
      <w:szCs w:val="20"/>
    </w:rPr>
  </w:style>
  <w:style w:type="character" w:customStyle="1" w:styleId="CommentaireCar">
    <w:name w:val="Commentaire Car"/>
    <w:basedOn w:val="Policepardfaut"/>
    <w:link w:val="Commentaire"/>
    <w:rsid w:val="00D02F1F"/>
  </w:style>
  <w:style w:type="paragraph" w:styleId="Objetducommentaire">
    <w:name w:val="annotation subject"/>
    <w:basedOn w:val="Commentaire"/>
    <w:next w:val="Commentaire"/>
    <w:link w:val="ObjetducommentaireCar"/>
    <w:rsid w:val="00D02F1F"/>
    <w:rPr>
      <w:b/>
      <w:bCs/>
    </w:rPr>
  </w:style>
  <w:style w:type="character" w:customStyle="1" w:styleId="ObjetducommentaireCar">
    <w:name w:val="Objet du commentaire Car"/>
    <w:basedOn w:val="CommentaireCar"/>
    <w:link w:val="Objetducommentaire"/>
    <w:rsid w:val="00D02F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hyperlink" Target="https://marchespublics.ain.fr/faq/?token=024fa221-6122-45c3-8179-c134a4f65fe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archespublics.ain.f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archespublics.ain.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omie.gouv.fr/daj/formulaires-declaration-du-candidat" TargetMode="External"/><Relationship Id="rId5" Type="http://schemas.openxmlformats.org/officeDocument/2006/relationships/footnotes" Target="footnotes.xml"/><Relationship Id="rId15" Type="http://schemas.openxmlformats.org/officeDocument/2006/relationships/hyperlink" Target="https://marchespublics.ain.fr/faq/?token=024fa221-6122-45c3-8179-c134a4f65fe9" TargetMode="External"/><Relationship Id="rId10" Type="http://schemas.openxmlformats.org/officeDocument/2006/relationships/hyperlink" Target="http://marchespublics.ain.f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in.fr/solutions/information-dematerialisation-marches-publics/"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283</TotalTime>
  <Pages>13</Pages>
  <Words>5882</Words>
  <Characters>32356</Characters>
  <Application>Microsoft Office Word</Application>
  <DocSecurity>0</DocSecurity>
  <Lines>269</Lines>
  <Paragraphs>76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mallet claire</cp:lastModifiedBy>
  <cp:revision>9</cp:revision>
  <dcterms:created xsi:type="dcterms:W3CDTF">2026-09-18T08:01:00Z</dcterms:created>
  <dcterms:modified xsi:type="dcterms:W3CDTF">2026-09-24T09:33:00Z</dcterms:modified>
</cp:coreProperties>
</file>