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35608" w14:textId="77777777" w:rsidR="002E6A25" w:rsidRDefault="00B224E5">
      <w:pPr>
        <w:ind w:left="3680" w:right="3680"/>
        <w:rPr>
          <w:sz w:val="2"/>
        </w:rPr>
      </w:pPr>
      <w:r>
        <w:pict w14:anchorId="6A907A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7" o:title=""/>
          </v:shape>
        </w:pict>
      </w:r>
    </w:p>
    <w:p w14:paraId="5A7857DB" w14:textId="77777777" w:rsidR="002E6A25" w:rsidRDefault="002E6A25">
      <w:pPr>
        <w:spacing w:after="160" w:line="240" w:lineRule="exact"/>
      </w:pPr>
    </w:p>
    <w:tbl>
      <w:tblPr>
        <w:tblW w:w="0" w:type="auto"/>
        <w:tblLayout w:type="fixed"/>
        <w:tblLook w:val="04A0" w:firstRow="1" w:lastRow="0" w:firstColumn="1" w:lastColumn="0" w:noHBand="0" w:noVBand="1"/>
      </w:tblPr>
      <w:tblGrid>
        <w:gridCol w:w="9620"/>
      </w:tblGrid>
      <w:tr w:rsidR="002E6A25" w14:paraId="0F19A2B5" w14:textId="77777777">
        <w:tc>
          <w:tcPr>
            <w:tcW w:w="9620" w:type="dxa"/>
            <w:shd w:val="clear" w:color="666553" w:fill="666553"/>
            <w:tcMar>
              <w:top w:w="30" w:type="dxa"/>
              <w:left w:w="0" w:type="dxa"/>
              <w:bottom w:w="0" w:type="dxa"/>
              <w:right w:w="0" w:type="dxa"/>
            </w:tcMar>
            <w:vAlign w:val="center"/>
          </w:tcPr>
          <w:p w14:paraId="55CF5C6D" w14:textId="77777777" w:rsidR="002E6A25" w:rsidRDefault="004A0F40">
            <w:pPr>
              <w:jc w:val="center"/>
              <w:rPr>
                <w:b/>
                <w:color w:val="FFFFFF"/>
                <w:sz w:val="28"/>
                <w:lang w:val="fr-FR"/>
              </w:rPr>
            </w:pPr>
            <w:r>
              <w:rPr>
                <w:b/>
                <w:color w:val="FFFFFF"/>
                <w:sz w:val="28"/>
                <w:lang w:val="fr-FR"/>
              </w:rPr>
              <w:t>RÈGLEMENT DE LA CONSULTATION</w:t>
            </w:r>
          </w:p>
        </w:tc>
      </w:tr>
    </w:tbl>
    <w:p w14:paraId="6583BCD0" w14:textId="77777777" w:rsidR="002E6A25" w:rsidRDefault="004A0F40">
      <w:pPr>
        <w:spacing w:line="240" w:lineRule="exact"/>
      </w:pPr>
      <w:r>
        <w:t xml:space="preserve"> </w:t>
      </w:r>
    </w:p>
    <w:p w14:paraId="09EF6736" w14:textId="77777777" w:rsidR="002E6A25" w:rsidRDefault="002E6A25">
      <w:pPr>
        <w:spacing w:after="120" w:line="240" w:lineRule="exact"/>
      </w:pPr>
    </w:p>
    <w:p w14:paraId="40572875" w14:textId="77777777" w:rsidR="002E6A25" w:rsidRDefault="004A0F40">
      <w:pPr>
        <w:spacing w:before="20"/>
        <w:jc w:val="center"/>
        <w:rPr>
          <w:b/>
          <w:color w:val="000000"/>
          <w:sz w:val="28"/>
          <w:lang w:val="fr-FR"/>
        </w:rPr>
      </w:pPr>
      <w:r>
        <w:rPr>
          <w:b/>
          <w:color w:val="000000"/>
          <w:sz w:val="28"/>
          <w:lang w:val="fr-FR"/>
        </w:rPr>
        <w:t>MARCHÉ PUBLIC DE PRESTATIONS INTELLECTUELLES</w:t>
      </w:r>
    </w:p>
    <w:p w14:paraId="6AB7DFED" w14:textId="77777777" w:rsidR="002E6A25" w:rsidRDefault="002E6A25">
      <w:pPr>
        <w:spacing w:line="240" w:lineRule="exact"/>
      </w:pPr>
    </w:p>
    <w:p w14:paraId="2B16759E" w14:textId="77777777" w:rsidR="002E6A25" w:rsidRDefault="002E6A25">
      <w:pPr>
        <w:spacing w:line="240" w:lineRule="exact"/>
      </w:pPr>
    </w:p>
    <w:tbl>
      <w:tblPr>
        <w:tblW w:w="0" w:type="auto"/>
        <w:tblLayout w:type="fixed"/>
        <w:tblLook w:val="04A0" w:firstRow="1" w:lastRow="0" w:firstColumn="1" w:lastColumn="0" w:noHBand="0" w:noVBand="1"/>
      </w:tblPr>
      <w:tblGrid>
        <w:gridCol w:w="1260"/>
        <w:gridCol w:w="7100"/>
        <w:gridCol w:w="1260"/>
      </w:tblGrid>
      <w:tr w:rsidR="002E6A25" w14:paraId="28B0D31F" w14:textId="77777777">
        <w:trPr>
          <w:trHeight w:val="1075"/>
        </w:trPr>
        <w:tc>
          <w:tcPr>
            <w:tcW w:w="1260" w:type="dxa"/>
            <w:tcMar>
              <w:top w:w="0" w:type="dxa"/>
              <w:left w:w="0" w:type="dxa"/>
              <w:bottom w:w="0" w:type="dxa"/>
              <w:right w:w="0" w:type="dxa"/>
            </w:tcMar>
          </w:tcPr>
          <w:p w14:paraId="1F969FDF" w14:textId="77777777" w:rsidR="002E6A25" w:rsidRDefault="002E6A25">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07FFB8F" w14:textId="77777777" w:rsidR="002E6A25" w:rsidRDefault="004A0F40">
            <w:pPr>
              <w:spacing w:line="368" w:lineRule="exact"/>
              <w:jc w:val="center"/>
              <w:rPr>
                <w:b/>
                <w:color w:val="000000"/>
                <w:sz w:val="32"/>
                <w:lang w:val="fr-FR"/>
              </w:rPr>
            </w:pPr>
            <w:r>
              <w:rPr>
                <w:b/>
                <w:color w:val="000000"/>
                <w:sz w:val="32"/>
                <w:lang w:val="fr-FR"/>
              </w:rPr>
              <w:t>Suivi départemental des eaux superficielles et souterraines - programme 2027</w:t>
            </w:r>
          </w:p>
        </w:tc>
        <w:tc>
          <w:tcPr>
            <w:tcW w:w="1260" w:type="dxa"/>
            <w:tcMar>
              <w:top w:w="0" w:type="dxa"/>
              <w:left w:w="0" w:type="dxa"/>
              <w:bottom w:w="0" w:type="dxa"/>
              <w:right w:w="0" w:type="dxa"/>
            </w:tcMar>
          </w:tcPr>
          <w:p w14:paraId="78E29D13" w14:textId="77777777" w:rsidR="002E6A25" w:rsidRDefault="002E6A25">
            <w:pPr>
              <w:rPr>
                <w:sz w:val="2"/>
              </w:rPr>
            </w:pPr>
          </w:p>
        </w:tc>
      </w:tr>
      <w:tr w:rsidR="00D623F1" w:rsidRPr="00894052" w14:paraId="13E5EECC" w14:textId="77777777" w:rsidTr="00355789">
        <w:trPr>
          <w:trHeight w:val="292"/>
        </w:trPr>
        <w:tc>
          <w:tcPr>
            <w:tcW w:w="9620" w:type="dxa"/>
            <w:gridSpan w:val="3"/>
            <w:vMerge w:val="restart"/>
            <w:tcMar>
              <w:top w:w="0" w:type="dxa"/>
              <w:left w:w="0" w:type="dxa"/>
              <w:bottom w:w="0" w:type="dxa"/>
              <w:right w:w="0" w:type="dxa"/>
            </w:tcMar>
            <w:vAlign w:val="center"/>
          </w:tcPr>
          <w:p w14:paraId="3AE59084" w14:textId="77777777" w:rsidR="00D623F1" w:rsidRDefault="00D623F1" w:rsidP="00355789">
            <w:pPr>
              <w:jc w:val="center"/>
              <w:rPr>
                <w:color w:val="000000"/>
                <w:lang w:val="fr-FR"/>
              </w:rPr>
            </w:pPr>
            <w:r>
              <w:rPr>
                <w:color w:val="000000"/>
                <w:lang w:val="fr-FR"/>
              </w:rPr>
              <w:t>Date et heure limites de réception des offres :</w:t>
            </w:r>
          </w:p>
        </w:tc>
      </w:tr>
      <w:tr w:rsidR="00D623F1" w:rsidRPr="00894052" w14:paraId="5B56B8A2" w14:textId="77777777" w:rsidTr="00355789">
        <w:trPr>
          <w:trHeight w:val="276"/>
        </w:trPr>
        <w:tc>
          <w:tcPr>
            <w:tcW w:w="9620" w:type="dxa"/>
            <w:gridSpan w:val="3"/>
            <w:vMerge/>
            <w:tcMar>
              <w:top w:w="0" w:type="dxa"/>
              <w:left w:w="0" w:type="dxa"/>
              <w:bottom w:w="0" w:type="dxa"/>
              <w:right w:w="0" w:type="dxa"/>
            </w:tcMar>
          </w:tcPr>
          <w:p w14:paraId="7706CF97" w14:textId="77777777" w:rsidR="00D623F1" w:rsidRPr="00714BBE" w:rsidRDefault="00D623F1" w:rsidP="00355789">
            <w:pPr>
              <w:rPr>
                <w:lang w:val="fr-FR"/>
              </w:rPr>
            </w:pPr>
          </w:p>
        </w:tc>
      </w:tr>
    </w:tbl>
    <w:p w14:paraId="28F60488" w14:textId="66AAFEDD" w:rsidR="00D623F1" w:rsidRPr="00362C31" w:rsidRDefault="00D623F1" w:rsidP="00D623F1">
      <w:pPr>
        <w:spacing w:before="60" w:after="20"/>
        <w:jc w:val="center"/>
        <w:rPr>
          <w:b/>
          <w:bCs/>
          <w:color w:val="000000"/>
          <w:sz w:val="36"/>
          <w:szCs w:val="36"/>
          <w:u w:val="single"/>
          <w:lang w:val="fr-FR"/>
        </w:rPr>
      </w:pPr>
      <w:r w:rsidRPr="00D623F1">
        <w:rPr>
          <w:b/>
          <w:bCs/>
          <w:color w:val="000000"/>
          <w:sz w:val="36"/>
          <w:szCs w:val="36"/>
          <w:u w:val="single"/>
          <w:lang w:val="fr-FR"/>
        </w:rPr>
        <w:t xml:space="preserve">Le jeudi </w:t>
      </w:r>
      <w:r w:rsidR="00DE089D">
        <w:rPr>
          <w:b/>
          <w:bCs/>
          <w:color w:val="000000"/>
          <w:sz w:val="36"/>
          <w:szCs w:val="36"/>
          <w:u w:val="single"/>
          <w:lang w:val="fr-FR"/>
        </w:rPr>
        <w:t>8</w:t>
      </w:r>
      <w:r w:rsidRPr="00D623F1">
        <w:rPr>
          <w:b/>
          <w:bCs/>
          <w:color w:val="000000"/>
          <w:sz w:val="36"/>
          <w:szCs w:val="36"/>
          <w:u w:val="single"/>
          <w:lang w:val="fr-FR"/>
        </w:rPr>
        <w:t xml:space="preserve"> octobre 2026 à 12:00</w:t>
      </w:r>
    </w:p>
    <w:p w14:paraId="01189B8B" w14:textId="77777777" w:rsidR="00D623F1" w:rsidRPr="000E3848" w:rsidRDefault="00D623F1" w:rsidP="00D623F1">
      <w:pPr>
        <w:spacing w:line="240" w:lineRule="exact"/>
        <w:rPr>
          <w:lang w:val="fr-FR"/>
        </w:rPr>
      </w:pPr>
    </w:p>
    <w:p w14:paraId="2813D793" w14:textId="77777777" w:rsidR="00D623F1" w:rsidRPr="00E95CE5" w:rsidRDefault="00D623F1" w:rsidP="00D623F1">
      <w:pPr>
        <w:pBdr>
          <w:top w:val="single" w:sz="4" w:space="1" w:color="auto"/>
          <w:left w:val="single" w:sz="4" w:space="4" w:color="auto"/>
          <w:bottom w:val="single" w:sz="4" w:space="4" w:color="auto"/>
          <w:right w:val="single" w:sz="4" w:space="4" w:color="auto"/>
        </w:pBdr>
        <w:spacing w:line="240" w:lineRule="exact"/>
        <w:jc w:val="center"/>
        <w:rPr>
          <w:b/>
          <w:lang w:val="fr-FR"/>
        </w:rPr>
      </w:pPr>
    </w:p>
    <w:p w14:paraId="1C41DF19" w14:textId="77777777" w:rsidR="00D623F1" w:rsidRPr="00E95CE5" w:rsidRDefault="00D623F1" w:rsidP="00D623F1">
      <w:pPr>
        <w:pBdr>
          <w:top w:val="single" w:sz="4" w:space="1" w:color="auto"/>
          <w:left w:val="single" w:sz="4" w:space="4" w:color="auto"/>
          <w:bottom w:val="single" w:sz="4" w:space="4" w:color="auto"/>
          <w:right w:val="single" w:sz="4" w:space="4" w:color="auto"/>
        </w:pBdr>
        <w:spacing w:line="240" w:lineRule="exact"/>
        <w:jc w:val="center"/>
        <w:rPr>
          <w:b/>
          <w:lang w:val="fr-FR"/>
        </w:rPr>
      </w:pPr>
      <w:r w:rsidRPr="00E95CE5">
        <w:rPr>
          <w:b/>
          <w:lang w:val="fr-FR"/>
        </w:rPr>
        <w:t>IMPORTANT</w:t>
      </w:r>
      <w:r w:rsidRPr="00E95CE5">
        <w:rPr>
          <w:b/>
          <w:lang w:val="fr-FR"/>
        </w:rPr>
        <w:br/>
      </w:r>
    </w:p>
    <w:p w14:paraId="26188602" w14:textId="77777777" w:rsidR="00D623F1" w:rsidRPr="00AE2F2D" w:rsidRDefault="00D623F1" w:rsidP="00D623F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i/>
          <w:sz w:val="22"/>
          <w:szCs w:val="22"/>
        </w:rPr>
      </w:pPr>
      <w:r w:rsidRPr="00AE2F2D">
        <w:rPr>
          <w:sz w:val="22"/>
          <w:szCs w:val="22"/>
        </w:rPr>
        <w:t xml:space="preserve">Les offres devront obligatoirement être déposées par voie électronique sur </w:t>
      </w:r>
      <w:hyperlink r:id="rId8" w:history="1">
        <w:r w:rsidRPr="00CE6C3C">
          <w:rPr>
            <w:rStyle w:val="Lienhypertexte"/>
            <w:sz w:val="22"/>
            <w:szCs w:val="22"/>
          </w:rPr>
          <w:t>https://marchespublics.ain.fr</w:t>
        </w:r>
      </w:hyperlink>
      <w:r w:rsidRPr="00AE2F2D">
        <w:rPr>
          <w:sz w:val="22"/>
          <w:szCs w:val="22"/>
        </w:rPr>
        <w:t>. Les plis ne peuvent plus être déposés par voie « papier ».</w:t>
      </w:r>
    </w:p>
    <w:p w14:paraId="15D9B43D" w14:textId="77777777" w:rsidR="00D623F1" w:rsidRPr="006522AD" w:rsidRDefault="00D623F1" w:rsidP="00D623F1">
      <w:pPr>
        <w:pBdr>
          <w:top w:val="single" w:sz="4" w:space="1" w:color="auto"/>
          <w:left w:val="single" w:sz="4" w:space="4" w:color="auto"/>
          <w:bottom w:val="single" w:sz="4" w:space="4" w:color="auto"/>
          <w:right w:val="single" w:sz="4" w:space="4" w:color="auto"/>
        </w:pBdr>
        <w:spacing w:line="240" w:lineRule="exact"/>
        <w:jc w:val="both"/>
        <w:rPr>
          <w:i/>
          <w:sz w:val="22"/>
          <w:szCs w:val="22"/>
          <w:lang w:val="fr-FR"/>
        </w:rPr>
      </w:pPr>
    </w:p>
    <w:p w14:paraId="5BE43826" w14:textId="77777777" w:rsidR="00D623F1" w:rsidRPr="00AF7926" w:rsidRDefault="00D623F1" w:rsidP="00D623F1">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6522AD">
        <w:rPr>
          <w:b/>
          <w:sz w:val="22"/>
          <w:szCs w:val="22"/>
          <w:highlight w:val="yellow"/>
          <w:lang w:val="fr-FR"/>
        </w:rPr>
        <w:t>ATTENTION à l</w:t>
      </w:r>
      <w:r>
        <w:rPr>
          <w:b/>
          <w:sz w:val="22"/>
          <w:szCs w:val="22"/>
          <w:highlight w:val="yellow"/>
          <w:lang w:val="fr-FR"/>
        </w:rPr>
        <w:t>’</w:t>
      </w:r>
      <w:r w:rsidRPr="006522AD">
        <w:rPr>
          <w:b/>
          <w:sz w:val="22"/>
          <w:szCs w:val="22"/>
          <w:highlight w:val="yellow"/>
          <w:lang w:val="fr-FR"/>
        </w:rPr>
        <w:t>adresse électronique liée à votre compte utilisateur sur la plateforme de dématérialisation des marchés publics</w:t>
      </w:r>
      <w:r w:rsidRPr="006522AD">
        <w:rPr>
          <w:sz w:val="22"/>
          <w:szCs w:val="22"/>
          <w:lang w:val="fr-FR"/>
        </w:rPr>
        <w:t xml:space="preserve">. En effet, toutes les demandes et informations seront transmises à cette adresse mail </w:t>
      </w:r>
      <w:r w:rsidRPr="006522AD">
        <w:rPr>
          <w:b/>
          <w:sz w:val="22"/>
          <w:szCs w:val="22"/>
          <w:u w:val="single"/>
          <w:lang w:val="fr-FR"/>
        </w:rPr>
        <w:t>via la messagerie de ladite plateforme</w:t>
      </w:r>
      <w:r w:rsidRPr="006522AD">
        <w:rPr>
          <w:b/>
          <w:sz w:val="22"/>
          <w:szCs w:val="22"/>
          <w:lang w:val="fr-FR"/>
        </w:rPr>
        <w:t xml:space="preserve"> </w:t>
      </w:r>
      <w:r w:rsidRPr="006522AD">
        <w:rPr>
          <w:i/>
          <w:sz w:val="22"/>
          <w:szCs w:val="22"/>
          <w:lang w:val="fr-FR"/>
        </w:rPr>
        <w:t xml:space="preserve">(cela concerne notamment </w:t>
      </w:r>
      <w:r w:rsidRPr="006522AD">
        <w:rPr>
          <w:i/>
          <w:sz w:val="22"/>
          <w:lang w:val="fr-FR"/>
        </w:rPr>
        <w:t xml:space="preserve">des compléments à la </w:t>
      </w:r>
      <w:r w:rsidRPr="00AF7926">
        <w:rPr>
          <w:i/>
          <w:sz w:val="22"/>
          <w:lang w:val="fr-FR"/>
        </w:rPr>
        <w:t xml:space="preserve">candidature, </w:t>
      </w:r>
      <w:r>
        <w:rPr>
          <w:i/>
          <w:sz w:val="22"/>
          <w:lang w:val="fr-FR"/>
        </w:rPr>
        <w:t xml:space="preserve">une phase de négociation, </w:t>
      </w:r>
      <w:r w:rsidRPr="00AF7926">
        <w:rPr>
          <w:i/>
          <w:sz w:val="22"/>
          <w:lang w:val="fr-FR"/>
        </w:rPr>
        <w:t>l</w:t>
      </w:r>
      <w:r>
        <w:rPr>
          <w:i/>
          <w:sz w:val="22"/>
          <w:lang w:val="fr-FR"/>
        </w:rPr>
        <w:t>’</w:t>
      </w:r>
      <w:r w:rsidRPr="00AF7926">
        <w:rPr>
          <w:i/>
          <w:sz w:val="22"/>
          <w:lang w:val="fr-FR"/>
        </w:rPr>
        <w:t>information faite aux candidats retenus et non retenus</w:t>
      </w:r>
      <w:r>
        <w:rPr>
          <w:i/>
          <w:sz w:val="22"/>
          <w:lang w:val="fr-FR"/>
        </w:rPr>
        <w:t>...</w:t>
      </w:r>
      <w:r w:rsidRPr="00AF7926">
        <w:rPr>
          <w:i/>
          <w:sz w:val="22"/>
          <w:lang w:val="fr-FR"/>
        </w:rPr>
        <w:t>).</w:t>
      </w:r>
    </w:p>
    <w:p w14:paraId="5D4B03E6" w14:textId="77777777" w:rsidR="00D623F1" w:rsidRPr="00350E2C" w:rsidRDefault="00D623F1" w:rsidP="00D623F1">
      <w:pPr>
        <w:pBdr>
          <w:top w:val="single" w:sz="4" w:space="1" w:color="auto"/>
          <w:left w:val="single" w:sz="4" w:space="4" w:color="auto"/>
          <w:bottom w:val="single" w:sz="4" w:space="4" w:color="auto"/>
          <w:right w:val="single" w:sz="4" w:space="4" w:color="auto"/>
        </w:pBdr>
        <w:spacing w:line="240" w:lineRule="exact"/>
        <w:ind w:left="284" w:hanging="284"/>
        <w:jc w:val="both"/>
        <w:rPr>
          <w:i/>
          <w:sz w:val="22"/>
          <w:szCs w:val="22"/>
          <w:lang w:val="fr-FR"/>
        </w:rPr>
      </w:pPr>
    </w:p>
    <w:p w14:paraId="21E17AE7" w14:textId="77777777" w:rsidR="00D623F1" w:rsidRPr="00AE2F2D" w:rsidRDefault="00D623F1" w:rsidP="00D623F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rPr>
      </w:pPr>
      <w:r w:rsidRPr="00AE2F2D">
        <w:rPr>
          <w:sz w:val="22"/>
          <w:szCs w:val="22"/>
        </w:rPr>
        <w:t>Le Département de l</w:t>
      </w:r>
      <w:r>
        <w:rPr>
          <w:sz w:val="22"/>
          <w:szCs w:val="22"/>
        </w:rPr>
        <w:t>’</w:t>
      </w:r>
      <w:r w:rsidRPr="00AE2F2D">
        <w:rPr>
          <w:sz w:val="22"/>
          <w:szCs w:val="22"/>
        </w:rPr>
        <w:t xml:space="preserve">Ain a décidé de rendre </w:t>
      </w:r>
      <w:r w:rsidRPr="00AE2F2D">
        <w:rPr>
          <w:b/>
          <w:sz w:val="22"/>
          <w:szCs w:val="22"/>
        </w:rPr>
        <w:t>facultative la signature</w:t>
      </w:r>
      <w:r w:rsidRPr="00AE2F2D">
        <w:rPr>
          <w:sz w:val="22"/>
          <w:szCs w:val="22"/>
        </w:rPr>
        <w:t xml:space="preserve"> de l</w:t>
      </w:r>
      <w:r>
        <w:rPr>
          <w:sz w:val="22"/>
          <w:szCs w:val="22"/>
        </w:rPr>
        <w:t>’</w:t>
      </w:r>
      <w:r w:rsidRPr="00AE2F2D">
        <w:rPr>
          <w:sz w:val="22"/>
          <w:szCs w:val="22"/>
        </w:rPr>
        <w:t xml:space="preserve">offre lors de la remise du pli. Le cas échéant, </w:t>
      </w:r>
      <w:r w:rsidRPr="0048453A">
        <w:rPr>
          <w:b/>
          <w:bCs/>
          <w:sz w:val="22"/>
          <w:szCs w:val="22"/>
        </w:rPr>
        <w:t>le candidat susceptible d</w:t>
      </w:r>
      <w:r>
        <w:rPr>
          <w:b/>
          <w:bCs/>
          <w:sz w:val="22"/>
          <w:szCs w:val="22"/>
        </w:rPr>
        <w:t>’</w:t>
      </w:r>
      <w:r w:rsidRPr="0048453A">
        <w:rPr>
          <w:b/>
          <w:bCs/>
          <w:sz w:val="22"/>
          <w:szCs w:val="22"/>
        </w:rPr>
        <w:t>être retenu devra remettre lesdits documents signés électroniquement avec un « certificat de signature électronique »</w:t>
      </w:r>
      <w:r w:rsidRPr="00AE2F2D">
        <w:rPr>
          <w:sz w:val="22"/>
          <w:szCs w:val="22"/>
        </w:rPr>
        <w:t>.</w:t>
      </w:r>
    </w:p>
    <w:p w14:paraId="6234BC6B" w14:textId="77777777" w:rsidR="00D623F1" w:rsidRPr="00350E2C" w:rsidRDefault="00D623F1" w:rsidP="00D623F1">
      <w:p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lang w:val="fr-FR"/>
        </w:rPr>
      </w:pPr>
    </w:p>
    <w:p w14:paraId="1C2D402C" w14:textId="77777777" w:rsidR="00D623F1" w:rsidRPr="00AE2F2D" w:rsidRDefault="00D623F1" w:rsidP="00D623F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rPr>
      </w:pPr>
      <w:r>
        <w:rPr>
          <w:b/>
          <w:sz w:val="22"/>
          <w:szCs w:val="22"/>
        </w:rPr>
        <w:t xml:space="preserve">ANTICIPEZ VOS DEPOTS. </w:t>
      </w:r>
      <w:r w:rsidRPr="00AE2F2D">
        <w:rPr>
          <w:b/>
          <w:sz w:val="22"/>
          <w:szCs w:val="22"/>
        </w:rPr>
        <w:t>Attention … à</w:t>
      </w:r>
      <w:r w:rsidRPr="00AE2F2D">
        <w:rPr>
          <w:sz w:val="22"/>
          <w:szCs w:val="22"/>
        </w:rPr>
        <w:t xml:space="preserve"> </w:t>
      </w:r>
      <w:r w:rsidRPr="00AE2F2D">
        <w:rPr>
          <w:b/>
          <w:bCs/>
          <w:sz w:val="22"/>
          <w:szCs w:val="22"/>
        </w:rPr>
        <w:t xml:space="preserve">la durée de transmission électronique de votre offre !  </w:t>
      </w:r>
      <w:r w:rsidRPr="00AE2F2D">
        <w:rPr>
          <w:sz w:val="22"/>
          <w:szCs w:val="22"/>
        </w:rPr>
        <w:t>Le téléchargement n</w:t>
      </w:r>
      <w:r>
        <w:rPr>
          <w:sz w:val="22"/>
          <w:szCs w:val="22"/>
        </w:rPr>
        <w:t>’</w:t>
      </w:r>
      <w:r w:rsidRPr="00AE2F2D">
        <w:rPr>
          <w:sz w:val="22"/>
          <w:szCs w:val="22"/>
        </w:rPr>
        <w:t>est pas immédiat. Un pli est hors délai si son téléchargement se termine après l</w:t>
      </w:r>
      <w:r>
        <w:rPr>
          <w:sz w:val="22"/>
          <w:szCs w:val="22"/>
        </w:rPr>
        <w:t>’</w:t>
      </w:r>
      <w:r w:rsidRPr="00AE2F2D">
        <w:rPr>
          <w:sz w:val="22"/>
          <w:szCs w:val="22"/>
        </w:rPr>
        <w:t xml:space="preserve">heure limite. </w:t>
      </w:r>
    </w:p>
    <w:p w14:paraId="0F038FA9" w14:textId="77777777" w:rsidR="00D623F1" w:rsidRPr="00350E2C" w:rsidRDefault="00D623F1" w:rsidP="00D623F1">
      <w:pPr>
        <w:pBdr>
          <w:top w:val="single" w:sz="4" w:space="1" w:color="auto"/>
          <w:left w:val="single" w:sz="4" w:space="4" w:color="auto"/>
          <w:bottom w:val="single" w:sz="4" w:space="4" w:color="auto"/>
          <w:right w:val="single" w:sz="4" w:space="4" w:color="auto"/>
        </w:pBdr>
        <w:spacing w:line="240" w:lineRule="exact"/>
        <w:jc w:val="both"/>
        <w:rPr>
          <w:lang w:val="fr-FR"/>
        </w:rPr>
      </w:pPr>
    </w:p>
    <w:p w14:paraId="16AAF84D" w14:textId="77777777" w:rsidR="00D623F1" w:rsidRPr="00350E2C" w:rsidRDefault="00D623F1" w:rsidP="00D623F1">
      <w:pPr>
        <w:pBdr>
          <w:top w:val="single" w:sz="4" w:space="1" w:color="auto"/>
          <w:left w:val="single" w:sz="4" w:space="4" w:color="auto"/>
          <w:bottom w:val="single" w:sz="4" w:space="4" w:color="auto"/>
          <w:right w:val="single" w:sz="4" w:space="4" w:color="auto"/>
        </w:pBdr>
        <w:spacing w:line="240" w:lineRule="exact"/>
        <w:jc w:val="center"/>
        <w:rPr>
          <w:b/>
          <w:sz w:val="28"/>
          <w:szCs w:val="28"/>
          <w:lang w:val="fr-FR"/>
        </w:rPr>
      </w:pPr>
      <w:r w:rsidRPr="00350E2C">
        <w:rPr>
          <w:b/>
          <w:sz w:val="28"/>
          <w:szCs w:val="28"/>
          <w:lang w:val="fr-FR"/>
        </w:rPr>
        <w:t xml:space="preserve">Plus de renseignements sur la dématérialisation au lien suivant : </w:t>
      </w:r>
      <w:hyperlink r:id="rId9" w:history="1">
        <w:r w:rsidRPr="00350E2C">
          <w:rPr>
            <w:rStyle w:val="Lienhypertexte"/>
            <w:b/>
            <w:sz w:val="28"/>
            <w:szCs w:val="28"/>
            <w:lang w:val="fr-FR"/>
          </w:rPr>
          <w:t>ain.fr</w:t>
        </w:r>
      </w:hyperlink>
    </w:p>
    <w:p w14:paraId="38045466" w14:textId="77777777" w:rsidR="00D623F1" w:rsidRDefault="00D623F1" w:rsidP="00D623F1">
      <w:pPr>
        <w:pBdr>
          <w:top w:val="single" w:sz="4" w:space="1" w:color="auto"/>
          <w:left w:val="single" w:sz="4" w:space="4" w:color="auto"/>
          <w:bottom w:val="single" w:sz="4" w:space="4" w:color="auto"/>
          <w:right w:val="single" w:sz="4" w:space="4" w:color="auto"/>
        </w:pBdr>
        <w:spacing w:line="240" w:lineRule="exact"/>
        <w:jc w:val="center"/>
        <w:rPr>
          <w:i/>
          <w:sz w:val="22"/>
          <w:szCs w:val="22"/>
          <w:lang w:val="fr-FR"/>
        </w:rPr>
      </w:pPr>
      <w:r w:rsidRPr="00350E2C">
        <w:rPr>
          <w:i/>
          <w:sz w:val="22"/>
          <w:szCs w:val="22"/>
          <w:lang w:val="fr-FR"/>
        </w:rPr>
        <w:t>(comment acquérir un certificat de signature électronique, comment signer électroniquement</w:t>
      </w:r>
      <w:r>
        <w:rPr>
          <w:i/>
          <w:sz w:val="22"/>
          <w:szCs w:val="22"/>
          <w:lang w:val="fr-FR"/>
        </w:rPr>
        <w:t>, etc.</w:t>
      </w:r>
      <w:r w:rsidRPr="00350E2C">
        <w:rPr>
          <w:i/>
          <w:sz w:val="22"/>
          <w:szCs w:val="22"/>
          <w:lang w:val="fr-FR"/>
        </w:rPr>
        <w:t>)</w:t>
      </w:r>
    </w:p>
    <w:p w14:paraId="1926B043" w14:textId="77777777" w:rsidR="00D623F1" w:rsidRPr="00350E2C" w:rsidRDefault="00D623F1" w:rsidP="00D623F1">
      <w:pPr>
        <w:pBdr>
          <w:top w:val="single" w:sz="4" w:space="1" w:color="auto"/>
          <w:left w:val="single" w:sz="4" w:space="4" w:color="auto"/>
          <w:bottom w:val="single" w:sz="4" w:space="4" w:color="auto"/>
          <w:right w:val="single" w:sz="4" w:space="4" w:color="auto"/>
        </w:pBdr>
        <w:spacing w:line="240" w:lineRule="exact"/>
        <w:jc w:val="center"/>
        <w:rPr>
          <w:i/>
          <w:sz w:val="22"/>
          <w:szCs w:val="22"/>
          <w:lang w:val="fr-FR"/>
        </w:rPr>
      </w:pPr>
    </w:p>
    <w:p w14:paraId="7C44C0B2" w14:textId="77777777" w:rsidR="00D623F1" w:rsidRPr="000E3848" w:rsidRDefault="00D623F1" w:rsidP="00D623F1">
      <w:pPr>
        <w:spacing w:line="240" w:lineRule="exact"/>
        <w:rPr>
          <w:lang w:val="fr-FR"/>
        </w:rPr>
      </w:pPr>
    </w:p>
    <w:p w14:paraId="74A15C01" w14:textId="77777777" w:rsidR="00D623F1" w:rsidRPr="00714BBE" w:rsidRDefault="00D623F1" w:rsidP="00D623F1">
      <w:pPr>
        <w:spacing w:line="240" w:lineRule="exact"/>
        <w:rPr>
          <w:lang w:val="fr-FR"/>
        </w:rPr>
      </w:pPr>
    </w:p>
    <w:p w14:paraId="2A46040A" w14:textId="77777777" w:rsidR="009726FE" w:rsidRDefault="009726FE" w:rsidP="009726FE">
      <w:pPr>
        <w:spacing w:line="276" w:lineRule="exact"/>
        <w:jc w:val="center"/>
        <w:rPr>
          <w:b/>
          <w:color w:val="000000"/>
          <w:lang w:val="fr-FR"/>
        </w:rPr>
      </w:pPr>
      <w:r>
        <w:rPr>
          <w:b/>
          <w:color w:val="000000"/>
          <w:lang w:val="fr-FR"/>
        </w:rPr>
        <w:t>DEPARTEMENT DE L'AIN</w:t>
      </w:r>
    </w:p>
    <w:p w14:paraId="5B15AB3A" w14:textId="77777777" w:rsidR="009726FE" w:rsidRDefault="009726FE" w:rsidP="009726FE">
      <w:pPr>
        <w:spacing w:line="276" w:lineRule="exact"/>
        <w:jc w:val="center"/>
        <w:rPr>
          <w:color w:val="000000"/>
          <w:lang w:val="fr-FR"/>
        </w:rPr>
      </w:pPr>
      <w:r>
        <w:rPr>
          <w:b/>
          <w:color w:val="000000"/>
          <w:lang w:val="fr-FR"/>
        </w:rPr>
        <w:t xml:space="preserve">Direction de l'Eau et de l'Environnement </w:t>
      </w:r>
    </w:p>
    <w:p w14:paraId="6956C7BB" w14:textId="77777777" w:rsidR="009726FE" w:rsidRDefault="009726FE" w:rsidP="009726FE">
      <w:pPr>
        <w:spacing w:line="276" w:lineRule="exact"/>
        <w:jc w:val="center"/>
        <w:rPr>
          <w:color w:val="000000"/>
          <w:lang w:val="fr-FR"/>
        </w:rPr>
      </w:pPr>
      <w:r>
        <w:rPr>
          <w:color w:val="000000"/>
          <w:lang w:val="fr-FR"/>
        </w:rPr>
        <w:t>45 Avenue Alsace Lorraine</w:t>
      </w:r>
    </w:p>
    <w:p w14:paraId="41392DD8" w14:textId="77777777" w:rsidR="009726FE" w:rsidRDefault="009726FE" w:rsidP="009726FE">
      <w:pPr>
        <w:spacing w:line="276" w:lineRule="exact"/>
        <w:jc w:val="center"/>
        <w:rPr>
          <w:color w:val="000000"/>
          <w:lang w:val="fr-FR"/>
        </w:rPr>
      </w:pPr>
      <w:r>
        <w:rPr>
          <w:color w:val="000000"/>
          <w:lang w:val="fr-FR"/>
        </w:rPr>
        <w:t>BP 10114</w:t>
      </w:r>
    </w:p>
    <w:p w14:paraId="49A09A4D" w14:textId="77777777" w:rsidR="009726FE" w:rsidRDefault="009726FE" w:rsidP="009726FE">
      <w:pPr>
        <w:spacing w:line="276" w:lineRule="exact"/>
        <w:jc w:val="center"/>
        <w:rPr>
          <w:color w:val="000000"/>
          <w:lang w:val="fr-FR"/>
        </w:rPr>
      </w:pPr>
      <w:r>
        <w:rPr>
          <w:color w:val="000000"/>
          <w:lang w:val="fr-FR"/>
        </w:rPr>
        <w:t>01003 BOURG EN BRESSE CEDEX</w:t>
      </w:r>
    </w:p>
    <w:p w14:paraId="5B42DDB6" w14:textId="77777777" w:rsidR="002E6A25" w:rsidRDefault="002E6A25">
      <w:pPr>
        <w:spacing w:line="276" w:lineRule="exact"/>
        <w:jc w:val="center"/>
        <w:rPr>
          <w:color w:val="000000"/>
          <w:lang w:val="fr-FR"/>
        </w:rPr>
        <w:sectPr w:rsidR="002E6A25">
          <w:pgSz w:w="11900" w:h="16840"/>
          <w:pgMar w:top="1400" w:right="1140" w:bottom="1440" w:left="1140" w:header="1400" w:footer="1440" w:gutter="0"/>
          <w:cols w:space="708"/>
        </w:sectPr>
      </w:pPr>
    </w:p>
    <w:p w14:paraId="2F4087C1" w14:textId="77777777" w:rsidR="002E6A25" w:rsidRDefault="002E6A25">
      <w:pPr>
        <w:spacing w:line="200" w:lineRule="exact"/>
        <w:rPr>
          <w:sz w:val="20"/>
        </w:rPr>
      </w:pPr>
    </w:p>
    <w:p w14:paraId="53742403" w14:textId="77777777" w:rsidR="002E6A25" w:rsidRDefault="004A0F40">
      <w:pPr>
        <w:spacing w:after="80"/>
        <w:jc w:val="center"/>
        <w:rPr>
          <w:b/>
          <w:color w:val="000000"/>
          <w:lang w:val="fr-FR"/>
        </w:rPr>
      </w:pPr>
      <w:r>
        <w:rPr>
          <w:b/>
          <w:color w:val="000000"/>
          <w:lang w:val="fr-FR"/>
        </w:rPr>
        <w:t>SOMMAIRE</w:t>
      </w:r>
    </w:p>
    <w:p w14:paraId="29965C0F" w14:textId="77777777" w:rsidR="002E6A25" w:rsidRDefault="002E6A25">
      <w:pPr>
        <w:spacing w:after="80" w:line="240" w:lineRule="exact"/>
      </w:pPr>
    </w:p>
    <w:p w14:paraId="2E59DD65" w14:textId="2F6AE8C8" w:rsidR="00D1355D" w:rsidRDefault="004A0F40">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39078105" w:history="1">
        <w:r w:rsidR="00D1355D" w:rsidRPr="00FD61A7">
          <w:rPr>
            <w:rStyle w:val="Lienhypertexte"/>
            <w:noProof/>
            <w:lang w:val="fr-FR"/>
          </w:rPr>
          <w:t>1 - Objet et étendue de la consultation</w:t>
        </w:r>
        <w:r w:rsidR="00D1355D">
          <w:rPr>
            <w:noProof/>
          </w:rPr>
          <w:tab/>
        </w:r>
        <w:r w:rsidR="00D1355D">
          <w:rPr>
            <w:noProof/>
          </w:rPr>
          <w:fldChar w:fldCharType="begin"/>
        </w:r>
        <w:r w:rsidR="00D1355D">
          <w:rPr>
            <w:noProof/>
          </w:rPr>
          <w:instrText xml:space="preserve"> PAGEREF _Toc239078105 \h </w:instrText>
        </w:r>
        <w:r w:rsidR="00D1355D">
          <w:rPr>
            <w:noProof/>
          </w:rPr>
        </w:r>
        <w:r w:rsidR="00D1355D">
          <w:rPr>
            <w:noProof/>
          </w:rPr>
          <w:fldChar w:fldCharType="separate"/>
        </w:r>
        <w:r w:rsidR="00D1355D">
          <w:rPr>
            <w:noProof/>
          </w:rPr>
          <w:t>3</w:t>
        </w:r>
        <w:r w:rsidR="00D1355D">
          <w:rPr>
            <w:noProof/>
          </w:rPr>
          <w:fldChar w:fldCharType="end"/>
        </w:r>
      </w:hyperlink>
    </w:p>
    <w:p w14:paraId="488F447B" w14:textId="12C22674"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06" w:history="1">
        <w:r w:rsidRPr="00FD61A7">
          <w:rPr>
            <w:rStyle w:val="Lienhypertexte"/>
            <w:noProof/>
            <w:lang w:val="fr-FR"/>
          </w:rPr>
          <w:t>1.1 - Objet</w:t>
        </w:r>
        <w:r>
          <w:rPr>
            <w:noProof/>
          </w:rPr>
          <w:tab/>
        </w:r>
        <w:r>
          <w:rPr>
            <w:noProof/>
          </w:rPr>
          <w:fldChar w:fldCharType="begin"/>
        </w:r>
        <w:r>
          <w:rPr>
            <w:noProof/>
          </w:rPr>
          <w:instrText xml:space="preserve"> PAGEREF _Toc239078106 \h </w:instrText>
        </w:r>
        <w:r>
          <w:rPr>
            <w:noProof/>
          </w:rPr>
        </w:r>
        <w:r>
          <w:rPr>
            <w:noProof/>
          </w:rPr>
          <w:fldChar w:fldCharType="separate"/>
        </w:r>
        <w:r>
          <w:rPr>
            <w:noProof/>
          </w:rPr>
          <w:t>3</w:t>
        </w:r>
        <w:r>
          <w:rPr>
            <w:noProof/>
          </w:rPr>
          <w:fldChar w:fldCharType="end"/>
        </w:r>
      </w:hyperlink>
    </w:p>
    <w:p w14:paraId="3B4305E4" w14:textId="575A6E4F"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07" w:history="1">
        <w:r w:rsidRPr="00FD61A7">
          <w:rPr>
            <w:rStyle w:val="Lienhypertexte"/>
            <w:noProof/>
            <w:lang w:val="fr-FR"/>
          </w:rPr>
          <w:t>1.2 - Mode de passation</w:t>
        </w:r>
        <w:r>
          <w:rPr>
            <w:noProof/>
          </w:rPr>
          <w:tab/>
        </w:r>
        <w:r>
          <w:rPr>
            <w:noProof/>
          </w:rPr>
          <w:fldChar w:fldCharType="begin"/>
        </w:r>
        <w:r>
          <w:rPr>
            <w:noProof/>
          </w:rPr>
          <w:instrText xml:space="preserve"> PAGEREF _Toc239078107 \h </w:instrText>
        </w:r>
        <w:r>
          <w:rPr>
            <w:noProof/>
          </w:rPr>
        </w:r>
        <w:r>
          <w:rPr>
            <w:noProof/>
          </w:rPr>
          <w:fldChar w:fldCharType="separate"/>
        </w:r>
        <w:r>
          <w:rPr>
            <w:noProof/>
          </w:rPr>
          <w:t>3</w:t>
        </w:r>
        <w:r>
          <w:rPr>
            <w:noProof/>
          </w:rPr>
          <w:fldChar w:fldCharType="end"/>
        </w:r>
      </w:hyperlink>
    </w:p>
    <w:p w14:paraId="1545C230" w14:textId="0B8EE9DB"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08" w:history="1">
        <w:r w:rsidRPr="00FD61A7">
          <w:rPr>
            <w:rStyle w:val="Lienhypertexte"/>
            <w:noProof/>
            <w:lang w:val="fr-FR"/>
          </w:rPr>
          <w:t>1.3 - Type et forme de contrat</w:t>
        </w:r>
        <w:r>
          <w:rPr>
            <w:noProof/>
          </w:rPr>
          <w:tab/>
        </w:r>
        <w:r>
          <w:rPr>
            <w:noProof/>
          </w:rPr>
          <w:fldChar w:fldCharType="begin"/>
        </w:r>
        <w:r>
          <w:rPr>
            <w:noProof/>
          </w:rPr>
          <w:instrText xml:space="preserve"> PAGEREF _Toc239078108 \h </w:instrText>
        </w:r>
        <w:r>
          <w:rPr>
            <w:noProof/>
          </w:rPr>
        </w:r>
        <w:r>
          <w:rPr>
            <w:noProof/>
          </w:rPr>
          <w:fldChar w:fldCharType="separate"/>
        </w:r>
        <w:r>
          <w:rPr>
            <w:noProof/>
          </w:rPr>
          <w:t>3</w:t>
        </w:r>
        <w:r>
          <w:rPr>
            <w:noProof/>
          </w:rPr>
          <w:fldChar w:fldCharType="end"/>
        </w:r>
      </w:hyperlink>
    </w:p>
    <w:p w14:paraId="3037746B" w14:textId="294764AB"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09" w:history="1">
        <w:r w:rsidRPr="00FD61A7">
          <w:rPr>
            <w:rStyle w:val="Lienhypertexte"/>
            <w:noProof/>
            <w:lang w:val="fr-FR"/>
          </w:rPr>
          <w:t>1.4 - Décomposition de la consultation</w:t>
        </w:r>
        <w:r>
          <w:rPr>
            <w:noProof/>
          </w:rPr>
          <w:tab/>
        </w:r>
        <w:r>
          <w:rPr>
            <w:noProof/>
          </w:rPr>
          <w:fldChar w:fldCharType="begin"/>
        </w:r>
        <w:r>
          <w:rPr>
            <w:noProof/>
          </w:rPr>
          <w:instrText xml:space="preserve"> PAGEREF _Toc239078109 \h </w:instrText>
        </w:r>
        <w:r>
          <w:rPr>
            <w:noProof/>
          </w:rPr>
        </w:r>
        <w:r>
          <w:rPr>
            <w:noProof/>
          </w:rPr>
          <w:fldChar w:fldCharType="separate"/>
        </w:r>
        <w:r>
          <w:rPr>
            <w:noProof/>
          </w:rPr>
          <w:t>3</w:t>
        </w:r>
        <w:r>
          <w:rPr>
            <w:noProof/>
          </w:rPr>
          <w:fldChar w:fldCharType="end"/>
        </w:r>
      </w:hyperlink>
    </w:p>
    <w:p w14:paraId="5A7A0390" w14:textId="62EA22C0"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0" w:history="1">
        <w:r w:rsidRPr="00FD61A7">
          <w:rPr>
            <w:rStyle w:val="Lienhypertexte"/>
            <w:noProof/>
            <w:lang w:val="fr-FR"/>
          </w:rPr>
          <w:t>1.5 - Nomenclature</w:t>
        </w:r>
        <w:r>
          <w:rPr>
            <w:noProof/>
          </w:rPr>
          <w:tab/>
        </w:r>
        <w:r>
          <w:rPr>
            <w:noProof/>
          </w:rPr>
          <w:fldChar w:fldCharType="begin"/>
        </w:r>
        <w:r>
          <w:rPr>
            <w:noProof/>
          </w:rPr>
          <w:instrText xml:space="preserve"> PAGEREF _Toc239078110 \h </w:instrText>
        </w:r>
        <w:r>
          <w:rPr>
            <w:noProof/>
          </w:rPr>
        </w:r>
        <w:r>
          <w:rPr>
            <w:noProof/>
          </w:rPr>
          <w:fldChar w:fldCharType="separate"/>
        </w:r>
        <w:r>
          <w:rPr>
            <w:noProof/>
          </w:rPr>
          <w:t>3</w:t>
        </w:r>
        <w:r>
          <w:rPr>
            <w:noProof/>
          </w:rPr>
          <w:fldChar w:fldCharType="end"/>
        </w:r>
      </w:hyperlink>
    </w:p>
    <w:p w14:paraId="15E78B39" w14:textId="0E26355A"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1" w:history="1">
        <w:r w:rsidRPr="00FD61A7">
          <w:rPr>
            <w:rStyle w:val="Lienhypertexte"/>
            <w:noProof/>
            <w:lang w:val="fr-FR"/>
          </w:rPr>
          <w:t>1.6 - Réalisation de prestations similaires</w:t>
        </w:r>
        <w:r>
          <w:rPr>
            <w:noProof/>
          </w:rPr>
          <w:tab/>
        </w:r>
        <w:r>
          <w:rPr>
            <w:noProof/>
          </w:rPr>
          <w:fldChar w:fldCharType="begin"/>
        </w:r>
        <w:r>
          <w:rPr>
            <w:noProof/>
          </w:rPr>
          <w:instrText xml:space="preserve"> PAGEREF _Toc239078111 \h </w:instrText>
        </w:r>
        <w:r>
          <w:rPr>
            <w:noProof/>
          </w:rPr>
        </w:r>
        <w:r>
          <w:rPr>
            <w:noProof/>
          </w:rPr>
          <w:fldChar w:fldCharType="separate"/>
        </w:r>
        <w:r>
          <w:rPr>
            <w:noProof/>
          </w:rPr>
          <w:t>4</w:t>
        </w:r>
        <w:r>
          <w:rPr>
            <w:noProof/>
          </w:rPr>
          <w:fldChar w:fldCharType="end"/>
        </w:r>
      </w:hyperlink>
    </w:p>
    <w:p w14:paraId="6ED4D05D" w14:textId="349DA239"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2" w:history="1">
        <w:r w:rsidRPr="00FD61A7">
          <w:rPr>
            <w:rStyle w:val="Lienhypertexte"/>
            <w:noProof/>
            <w:lang w:val="fr-FR"/>
          </w:rPr>
          <w:t>1.7 - Renouvellement</w:t>
        </w:r>
        <w:r>
          <w:rPr>
            <w:noProof/>
          </w:rPr>
          <w:tab/>
        </w:r>
        <w:r>
          <w:rPr>
            <w:noProof/>
          </w:rPr>
          <w:fldChar w:fldCharType="begin"/>
        </w:r>
        <w:r>
          <w:rPr>
            <w:noProof/>
          </w:rPr>
          <w:instrText xml:space="preserve"> PAGEREF _Toc239078112 \h </w:instrText>
        </w:r>
        <w:r>
          <w:rPr>
            <w:noProof/>
          </w:rPr>
        </w:r>
        <w:r>
          <w:rPr>
            <w:noProof/>
          </w:rPr>
          <w:fldChar w:fldCharType="separate"/>
        </w:r>
        <w:r>
          <w:rPr>
            <w:noProof/>
          </w:rPr>
          <w:t>4</w:t>
        </w:r>
        <w:r>
          <w:rPr>
            <w:noProof/>
          </w:rPr>
          <w:fldChar w:fldCharType="end"/>
        </w:r>
      </w:hyperlink>
    </w:p>
    <w:p w14:paraId="754A64A3" w14:textId="2D345180"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13" w:history="1">
        <w:r w:rsidRPr="00FD61A7">
          <w:rPr>
            <w:rStyle w:val="Lienhypertexte"/>
            <w:noProof/>
            <w:lang w:val="fr-FR"/>
          </w:rPr>
          <w:t>2 - Conditions de la consultation</w:t>
        </w:r>
        <w:r>
          <w:rPr>
            <w:noProof/>
          </w:rPr>
          <w:tab/>
        </w:r>
        <w:r>
          <w:rPr>
            <w:noProof/>
          </w:rPr>
          <w:fldChar w:fldCharType="begin"/>
        </w:r>
        <w:r>
          <w:rPr>
            <w:noProof/>
          </w:rPr>
          <w:instrText xml:space="preserve"> PAGEREF _Toc239078113 \h </w:instrText>
        </w:r>
        <w:r>
          <w:rPr>
            <w:noProof/>
          </w:rPr>
        </w:r>
        <w:r>
          <w:rPr>
            <w:noProof/>
          </w:rPr>
          <w:fldChar w:fldCharType="separate"/>
        </w:r>
        <w:r>
          <w:rPr>
            <w:noProof/>
          </w:rPr>
          <w:t>4</w:t>
        </w:r>
        <w:r>
          <w:rPr>
            <w:noProof/>
          </w:rPr>
          <w:fldChar w:fldCharType="end"/>
        </w:r>
      </w:hyperlink>
    </w:p>
    <w:p w14:paraId="4203ADF0" w14:textId="3ECB55F5"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4" w:history="1">
        <w:r w:rsidRPr="00FD61A7">
          <w:rPr>
            <w:rStyle w:val="Lienhypertexte"/>
            <w:noProof/>
            <w:lang w:val="fr-FR"/>
          </w:rPr>
          <w:t>2.1 - Délai de validité des offres</w:t>
        </w:r>
        <w:r>
          <w:rPr>
            <w:noProof/>
          </w:rPr>
          <w:tab/>
        </w:r>
        <w:r>
          <w:rPr>
            <w:noProof/>
          </w:rPr>
          <w:fldChar w:fldCharType="begin"/>
        </w:r>
        <w:r>
          <w:rPr>
            <w:noProof/>
          </w:rPr>
          <w:instrText xml:space="preserve"> PAGEREF _Toc239078114 \h </w:instrText>
        </w:r>
        <w:r>
          <w:rPr>
            <w:noProof/>
          </w:rPr>
        </w:r>
        <w:r>
          <w:rPr>
            <w:noProof/>
          </w:rPr>
          <w:fldChar w:fldCharType="separate"/>
        </w:r>
        <w:r>
          <w:rPr>
            <w:noProof/>
          </w:rPr>
          <w:t>4</w:t>
        </w:r>
        <w:r>
          <w:rPr>
            <w:noProof/>
          </w:rPr>
          <w:fldChar w:fldCharType="end"/>
        </w:r>
      </w:hyperlink>
    </w:p>
    <w:p w14:paraId="2234993F" w14:textId="2D5FC3DE"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5" w:history="1">
        <w:r w:rsidRPr="00FD61A7">
          <w:rPr>
            <w:rStyle w:val="Lienhypertexte"/>
            <w:noProof/>
            <w:lang w:val="fr-FR"/>
          </w:rPr>
          <w:t>2.2 - Forme juridique du groupement</w:t>
        </w:r>
        <w:r>
          <w:rPr>
            <w:noProof/>
          </w:rPr>
          <w:tab/>
        </w:r>
        <w:r>
          <w:rPr>
            <w:noProof/>
          </w:rPr>
          <w:fldChar w:fldCharType="begin"/>
        </w:r>
        <w:r>
          <w:rPr>
            <w:noProof/>
          </w:rPr>
          <w:instrText xml:space="preserve"> PAGEREF _Toc239078115 \h </w:instrText>
        </w:r>
        <w:r>
          <w:rPr>
            <w:noProof/>
          </w:rPr>
        </w:r>
        <w:r>
          <w:rPr>
            <w:noProof/>
          </w:rPr>
          <w:fldChar w:fldCharType="separate"/>
        </w:r>
        <w:r>
          <w:rPr>
            <w:noProof/>
          </w:rPr>
          <w:t>4</w:t>
        </w:r>
        <w:r>
          <w:rPr>
            <w:noProof/>
          </w:rPr>
          <w:fldChar w:fldCharType="end"/>
        </w:r>
      </w:hyperlink>
    </w:p>
    <w:p w14:paraId="56E7BD2F" w14:textId="2108EA47"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6" w:history="1">
        <w:r w:rsidRPr="00FD61A7">
          <w:rPr>
            <w:rStyle w:val="Lienhypertexte"/>
            <w:noProof/>
            <w:lang w:val="fr-FR"/>
          </w:rPr>
          <w:t>2.3 - Variantes</w:t>
        </w:r>
        <w:r>
          <w:rPr>
            <w:noProof/>
          </w:rPr>
          <w:tab/>
        </w:r>
        <w:r>
          <w:rPr>
            <w:noProof/>
          </w:rPr>
          <w:fldChar w:fldCharType="begin"/>
        </w:r>
        <w:r>
          <w:rPr>
            <w:noProof/>
          </w:rPr>
          <w:instrText xml:space="preserve"> PAGEREF _Toc239078116 \h </w:instrText>
        </w:r>
        <w:r>
          <w:rPr>
            <w:noProof/>
          </w:rPr>
        </w:r>
        <w:r>
          <w:rPr>
            <w:noProof/>
          </w:rPr>
          <w:fldChar w:fldCharType="separate"/>
        </w:r>
        <w:r>
          <w:rPr>
            <w:noProof/>
          </w:rPr>
          <w:t>4</w:t>
        </w:r>
        <w:r>
          <w:rPr>
            <w:noProof/>
          </w:rPr>
          <w:fldChar w:fldCharType="end"/>
        </w:r>
      </w:hyperlink>
    </w:p>
    <w:p w14:paraId="13518FDD" w14:textId="069362D8"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7" w:history="1">
        <w:r w:rsidRPr="00FD61A7">
          <w:rPr>
            <w:rStyle w:val="Lienhypertexte"/>
            <w:noProof/>
            <w:lang w:val="fr-FR"/>
          </w:rPr>
          <w:t>2.4 - Développement durable</w:t>
        </w:r>
        <w:r>
          <w:rPr>
            <w:noProof/>
          </w:rPr>
          <w:tab/>
        </w:r>
        <w:r>
          <w:rPr>
            <w:noProof/>
          </w:rPr>
          <w:fldChar w:fldCharType="begin"/>
        </w:r>
        <w:r>
          <w:rPr>
            <w:noProof/>
          </w:rPr>
          <w:instrText xml:space="preserve"> PAGEREF _Toc239078117 \h </w:instrText>
        </w:r>
        <w:r>
          <w:rPr>
            <w:noProof/>
          </w:rPr>
        </w:r>
        <w:r>
          <w:rPr>
            <w:noProof/>
          </w:rPr>
          <w:fldChar w:fldCharType="separate"/>
        </w:r>
        <w:r>
          <w:rPr>
            <w:noProof/>
          </w:rPr>
          <w:t>4</w:t>
        </w:r>
        <w:r>
          <w:rPr>
            <w:noProof/>
          </w:rPr>
          <w:fldChar w:fldCharType="end"/>
        </w:r>
      </w:hyperlink>
    </w:p>
    <w:p w14:paraId="3B08D851" w14:textId="4022CBDD"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18" w:history="1">
        <w:r w:rsidRPr="00FD61A7">
          <w:rPr>
            <w:rStyle w:val="Lienhypertexte"/>
            <w:noProof/>
            <w:lang w:val="fr-FR"/>
          </w:rPr>
          <w:t>3 - Conditions relatives au contrat</w:t>
        </w:r>
        <w:r>
          <w:rPr>
            <w:noProof/>
          </w:rPr>
          <w:tab/>
        </w:r>
        <w:r>
          <w:rPr>
            <w:noProof/>
          </w:rPr>
          <w:fldChar w:fldCharType="begin"/>
        </w:r>
        <w:r>
          <w:rPr>
            <w:noProof/>
          </w:rPr>
          <w:instrText xml:space="preserve"> PAGEREF _Toc239078118 \h </w:instrText>
        </w:r>
        <w:r>
          <w:rPr>
            <w:noProof/>
          </w:rPr>
        </w:r>
        <w:r>
          <w:rPr>
            <w:noProof/>
          </w:rPr>
          <w:fldChar w:fldCharType="separate"/>
        </w:r>
        <w:r>
          <w:rPr>
            <w:noProof/>
          </w:rPr>
          <w:t>4</w:t>
        </w:r>
        <w:r>
          <w:rPr>
            <w:noProof/>
          </w:rPr>
          <w:fldChar w:fldCharType="end"/>
        </w:r>
      </w:hyperlink>
    </w:p>
    <w:p w14:paraId="5D5F7CC2" w14:textId="4FA242D4"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19" w:history="1">
        <w:r w:rsidRPr="00FD61A7">
          <w:rPr>
            <w:rStyle w:val="Lienhypertexte"/>
            <w:noProof/>
            <w:lang w:val="fr-FR"/>
          </w:rPr>
          <w:t>3.1 - Durée du contrat ou délai d'exécution</w:t>
        </w:r>
        <w:r>
          <w:rPr>
            <w:noProof/>
          </w:rPr>
          <w:tab/>
        </w:r>
        <w:r>
          <w:rPr>
            <w:noProof/>
          </w:rPr>
          <w:fldChar w:fldCharType="begin"/>
        </w:r>
        <w:r>
          <w:rPr>
            <w:noProof/>
          </w:rPr>
          <w:instrText xml:space="preserve"> PAGEREF _Toc239078119 \h </w:instrText>
        </w:r>
        <w:r>
          <w:rPr>
            <w:noProof/>
          </w:rPr>
        </w:r>
        <w:r>
          <w:rPr>
            <w:noProof/>
          </w:rPr>
          <w:fldChar w:fldCharType="separate"/>
        </w:r>
        <w:r>
          <w:rPr>
            <w:noProof/>
          </w:rPr>
          <w:t>4</w:t>
        </w:r>
        <w:r>
          <w:rPr>
            <w:noProof/>
          </w:rPr>
          <w:fldChar w:fldCharType="end"/>
        </w:r>
      </w:hyperlink>
    </w:p>
    <w:p w14:paraId="3341F672" w14:textId="29DCD0E3"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0" w:history="1">
        <w:r w:rsidRPr="00FD61A7">
          <w:rPr>
            <w:rStyle w:val="Lienhypertexte"/>
            <w:noProof/>
            <w:lang w:val="fr-FR"/>
          </w:rPr>
          <w:t>3.2 - Modalités essentielles de financement et de paiement</w:t>
        </w:r>
        <w:r>
          <w:rPr>
            <w:noProof/>
          </w:rPr>
          <w:tab/>
        </w:r>
        <w:r>
          <w:rPr>
            <w:noProof/>
          </w:rPr>
          <w:fldChar w:fldCharType="begin"/>
        </w:r>
        <w:r>
          <w:rPr>
            <w:noProof/>
          </w:rPr>
          <w:instrText xml:space="preserve"> PAGEREF _Toc239078120 \h </w:instrText>
        </w:r>
        <w:r>
          <w:rPr>
            <w:noProof/>
          </w:rPr>
        </w:r>
        <w:r>
          <w:rPr>
            <w:noProof/>
          </w:rPr>
          <w:fldChar w:fldCharType="separate"/>
        </w:r>
        <w:r>
          <w:rPr>
            <w:noProof/>
          </w:rPr>
          <w:t>4</w:t>
        </w:r>
        <w:r>
          <w:rPr>
            <w:noProof/>
          </w:rPr>
          <w:fldChar w:fldCharType="end"/>
        </w:r>
      </w:hyperlink>
    </w:p>
    <w:p w14:paraId="04983056" w14:textId="0087601A"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1" w:history="1">
        <w:r w:rsidRPr="00FD61A7">
          <w:rPr>
            <w:rStyle w:val="Lienhypertexte"/>
            <w:noProof/>
            <w:lang w:val="fr-FR"/>
          </w:rPr>
          <w:t>3.3 - Confidentialité</w:t>
        </w:r>
        <w:r>
          <w:rPr>
            <w:noProof/>
          </w:rPr>
          <w:tab/>
        </w:r>
        <w:r>
          <w:rPr>
            <w:noProof/>
          </w:rPr>
          <w:fldChar w:fldCharType="begin"/>
        </w:r>
        <w:r>
          <w:rPr>
            <w:noProof/>
          </w:rPr>
          <w:instrText xml:space="preserve"> PAGEREF _Toc239078121 \h </w:instrText>
        </w:r>
        <w:r>
          <w:rPr>
            <w:noProof/>
          </w:rPr>
        </w:r>
        <w:r>
          <w:rPr>
            <w:noProof/>
          </w:rPr>
          <w:fldChar w:fldCharType="separate"/>
        </w:r>
        <w:r>
          <w:rPr>
            <w:noProof/>
          </w:rPr>
          <w:t>4</w:t>
        </w:r>
        <w:r>
          <w:rPr>
            <w:noProof/>
          </w:rPr>
          <w:fldChar w:fldCharType="end"/>
        </w:r>
      </w:hyperlink>
    </w:p>
    <w:p w14:paraId="5D82FA34" w14:textId="649B3444"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22" w:history="1">
        <w:r w:rsidRPr="00FD61A7">
          <w:rPr>
            <w:rStyle w:val="Lienhypertexte"/>
            <w:noProof/>
            <w:lang w:val="fr-FR"/>
          </w:rPr>
          <w:t>4 - Contenu du dossier de consultation</w:t>
        </w:r>
        <w:r>
          <w:rPr>
            <w:noProof/>
          </w:rPr>
          <w:tab/>
        </w:r>
        <w:r>
          <w:rPr>
            <w:noProof/>
          </w:rPr>
          <w:fldChar w:fldCharType="begin"/>
        </w:r>
        <w:r>
          <w:rPr>
            <w:noProof/>
          </w:rPr>
          <w:instrText xml:space="preserve"> PAGEREF _Toc239078122 \h </w:instrText>
        </w:r>
        <w:r>
          <w:rPr>
            <w:noProof/>
          </w:rPr>
        </w:r>
        <w:r>
          <w:rPr>
            <w:noProof/>
          </w:rPr>
          <w:fldChar w:fldCharType="separate"/>
        </w:r>
        <w:r>
          <w:rPr>
            <w:noProof/>
          </w:rPr>
          <w:t>5</w:t>
        </w:r>
        <w:r>
          <w:rPr>
            <w:noProof/>
          </w:rPr>
          <w:fldChar w:fldCharType="end"/>
        </w:r>
      </w:hyperlink>
    </w:p>
    <w:p w14:paraId="04C5881E" w14:textId="3F78226F"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23" w:history="1">
        <w:r w:rsidRPr="00FD61A7">
          <w:rPr>
            <w:rStyle w:val="Lienhypertexte"/>
            <w:noProof/>
            <w:lang w:val="fr-FR"/>
          </w:rPr>
          <w:t>5 - Présentation des candidatures et des offres</w:t>
        </w:r>
        <w:r>
          <w:rPr>
            <w:noProof/>
          </w:rPr>
          <w:tab/>
        </w:r>
        <w:r>
          <w:rPr>
            <w:noProof/>
          </w:rPr>
          <w:fldChar w:fldCharType="begin"/>
        </w:r>
        <w:r>
          <w:rPr>
            <w:noProof/>
          </w:rPr>
          <w:instrText xml:space="preserve"> PAGEREF _Toc239078123 \h </w:instrText>
        </w:r>
        <w:r>
          <w:rPr>
            <w:noProof/>
          </w:rPr>
        </w:r>
        <w:r>
          <w:rPr>
            <w:noProof/>
          </w:rPr>
          <w:fldChar w:fldCharType="separate"/>
        </w:r>
        <w:r>
          <w:rPr>
            <w:noProof/>
          </w:rPr>
          <w:t>6</w:t>
        </w:r>
        <w:r>
          <w:rPr>
            <w:noProof/>
          </w:rPr>
          <w:fldChar w:fldCharType="end"/>
        </w:r>
      </w:hyperlink>
    </w:p>
    <w:p w14:paraId="2903979B" w14:textId="3761D4AB"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4" w:history="1">
        <w:r w:rsidRPr="00FD61A7">
          <w:rPr>
            <w:rStyle w:val="Lienhypertexte"/>
            <w:noProof/>
            <w:lang w:val="fr-FR"/>
          </w:rPr>
          <w:t>5.1 – Pièces de la candidature</w:t>
        </w:r>
        <w:r>
          <w:rPr>
            <w:noProof/>
          </w:rPr>
          <w:tab/>
        </w:r>
        <w:r>
          <w:rPr>
            <w:noProof/>
          </w:rPr>
          <w:fldChar w:fldCharType="begin"/>
        </w:r>
        <w:r>
          <w:rPr>
            <w:noProof/>
          </w:rPr>
          <w:instrText xml:space="preserve"> PAGEREF _Toc239078124 \h </w:instrText>
        </w:r>
        <w:r>
          <w:rPr>
            <w:noProof/>
          </w:rPr>
        </w:r>
        <w:r>
          <w:rPr>
            <w:noProof/>
          </w:rPr>
          <w:fldChar w:fldCharType="separate"/>
        </w:r>
        <w:r>
          <w:rPr>
            <w:noProof/>
          </w:rPr>
          <w:t>6</w:t>
        </w:r>
        <w:r>
          <w:rPr>
            <w:noProof/>
          </w:rPr>
          <w:fldChar w:fldCharType="end"/>
        </w:r>
      </w:hyperlink>
    </w:p>
    <w:p w14:paraId="09DBCB56" w14:textId="0BD1C1F2"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5" w:history="1">
        <w:r w:rsidRPr="00FD61A7">
          <w:rPr>
            <w:rStyle w:val="Lienhypertexte"/>
            <w:noProof/>
            <w:lang w:val="fr-FR"/>
          </w:rPr>
          <w:t>5.2 – Pièces de l’offre</w:t>
        </w:r>
        <w:r>
          <w:rPr>
            <w:noProof/>
          </w:rPr>
          <w:tab/>
        </w:r>
        <w:r>
          <w:rPr>
            <w:noProof/>
          </w:rPr>
          <w:fldChar w:fldCharType="begin"/>
        </w:r>
        <w:r>
          <w:rPr>
            <w:noProof/>
          </w:rPr>
          <w:instrText xml:space="preserve"> PAGEREF _Toc239078125 \h </w:instrText>
        </w:r>
        <w:r>
          <w:rPr>
            <w:noProof/>
          </w:rPr>
        </w:r>
        <w:r>
          <w:rPr>
            <w:noProof/>
          </w:rPr>
          <w:fldChar w:fldCharType="separate"/>
        </w:r>
        <w:r>
          <w:rPr>
            <w:noProof/>
          </w:rPr>
          <w:t>8</w:t>
        </w:r>
        <w:r>
          <w:rPr>
            <w:noProof/>
          </w:rPr>
          <w:fldChar w:fldCharType="end"/>
        </w:r>
      </w:hyperlink>
    </w:p>
    <w:p w14:paraId="5014544B" w14:textId="618C5FB5"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26" w:history="1">
        <w:r w:rsidRPr="00FD61A7">
          <w:rPr>
            <w:rStyle w:val="Lienhypertexte"/>
            <w:noProof/>
            <w:lang w:val="fr-FR"/>
          </w:rPr>
          <w:t>6 - Conditions d'envoi ou de remise des plis</w:t>
        </w:r>
        <w:r>
          <w:rPr>
            <w:noProof/>
          </w:rPr>
          <w:tab/>
        </w:r>
        <w:r>
          <w:rPr>
            <w:noProof/>
          </w:rPr>
          <w:fldChar w:fldCharType="begin"/>
        </w:r>
        <w:r>
          <w:rPr>
            <w:noProof/>
          </w:rPr>
          <w:instrText xml:space="preserve"> PAGEREF _Toc239078126 \h </w:instrText>
        </w:r>
        <w:r>
          <w:rPr>
            <w:noProof/>
          </w:rPr>
        </w:r>
        <w:r>
          <w:rPr>
            <w:noProof/>
          </w:rPr>
          <w:fldChar w:fldCharType="separate"/>
        </w:r>
        <w:r>
          <w:rPr>
            <w:noProof/>
          </w:rPr>
          <w:t>8</w:t>
        </w:r>
        <w:r>
          <w:rPr>
            <w:noProof/>
          </w:rPr>
          <w:fldChar w:fldCharType="end"/>
        </w:r>
      </w:hyperlink>
    </w:p>
    <w:p w14:paraId="36F2A7F9" w14:textId="04208C10"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7" w:history="1">
        <w:r w:rsidRPr="00FD61A7">
          <w:rPr>
            <w:rStyle w:val="Lienhypertexte"/>
            <w:noProof/>
            <w:lang w:val="fr-FR"/>
          </w:rPr>
          <w:t>6.1 - Transmission électronique</w:t>
        </w:r>
        <w:r>
          <w:rPr>
            <w:noProof/>
          </w:rPr>
          <w:tab/>
        </w:r>
        <w:r>
          <w:rPr>
            <w:noProof/>
          </w:rPr>
          <w:fldChar w:fldCharType="begin"/>
        </w:r>
        <w:r>
          <w:rPr>
            <w:noProof/>
          </w:rPr>
          <w:instrText xml:space="preserve"> PAGEREF _Toc239078127 \h </w:instrText>
        </w:r>
        <w:r>
          <w:rPr>
            <w:noProof/>
          </w:rPr>
        </w:r>
        <w:r>
          <w:rPr>
            <w:noProof/>
          </w:rPr>
          <w:fldChar w:fldCharType="separate"/>
        </w:r>
        <w:r>
          <w:rPr>
            <w:noProof/>
          </w:rPr>
          <w:t>8</w:t>
        </w:r>
        <w:r>
          <w:rPr>
            <w:noProof/>
          </w:rPr>
          <w:fldChar w:fldCharType="end"/>
        </w:r>
      </w:hyperlink>
    </w:p>
    <w:p w14:paraId="1622D66C" w14:textId="684A917F"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28" w:history="1">
        <w:r w:rsidRPr="00FD61A7">
          <w:rPr>
            <w:rStyle w:val="Lienhypertexte"/>
            <w:noProof/>
            <w:lang w:val="fr-FR"/>
          </w:rPr>
          <w:t>6.2 - Transmission sous support papier</w:t>
        </w:r>
        <w:r>
          <w:rPr>
            <w:noProof/>
          </w:rPr>
          <w:tab/>
        </w:r>
        <w:r>
          <w:rPr>
            <w:noProof/>
          </w:rPr>
          <w:fldChar w:fldCharType="begin"/>
        </w:r>
        <w:r>
          <w:rPr>
            <w:noProof/>
          </w:rPr>
          <w:instrText xml:space="preserve"> PAGEREF _Toc239078128 \h </w:instrText>
        </w:r>
        <w:r>
          <w:rPr>
            <w:noProof/>
          </w:rPr>
        </w:r>
        <w:r>
          <w:rPr>
            <w:noProof/>
          </w:rPr>
          <w:fldChar w:fldCharType="separate"/>
        </w:r>
        <w:r>
          <w:rPr>
            <w:noProof/>
          </w:rPr>
          <w:t>10</w:t>
        </w:r>
        <w:r>
          <w:rPr>
            <w:noProof/>
          </w:rPr>
          <w:fldChar w:fldCharType="end"/>
        </w:r>
      </w:hyperlink>
    </w:p>
    <w:p w14:paraId="5188B457" w14:textId="55911BC2"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29" w:history="1">
        <w:r w:rsidRPr="00FD61A7">
          <w:rPr>
            <w:rStyle w:val="Lienhypertexte"/>
            <w:noProof/>
            <w:lang w:val="fr-FR"/>
          </w:rPr>
          <w:t>7 - Examen des candidatures et des offres</w:t>
        </w:r>
        <w:r>
          <w:rPr>
            <w:noProof/>
          </w:rPr>
          <w:tab/>
        </w:r>
        <w:r>
          <w:rPr>
            <w:noProof/>
          </w:rPr>
          <w:fldChar w:fldCharType="begin"/>
        </w:r>
        <w:r>
          <w:rPr>
            <w:noProof/>
          </w:rPr>
          <w:instrText xml:space="preserve"> PAGEREF _Toc239078129 \h </w:instrText>
        </w:r>
        <w:r>
          <w:rPr>
            <w:noProof/>
          </w:rPr>
        </w:r>
        <w:r>
          <w:rPr>
            <w:noProof/>
          </w:rPr>
          <w:fldChar w:fldCharType="separate"/>
        </w:r>
        <w:r>
          <w:rPr>
            <w:noProof/>
          </w:rPr>
          <w:t>10</w:t>
        </w:r>
        <w:r>
          <w:rPr>
            <w:noProof/>
          </w:rPr>
          <w:fldChar w:fldCharType="end"/>
        </w:r>
      </w:hyperlink>
    </w:p>
    <w:p w14:paraId="047B55E9" w14:textId="2A6EFF1D"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30" w:history="1">
        <w:r w:rsidRPr="00FD61A7">
          <w:rPr>
            <w:rStyle w:val="Lienhypertexte"/>
            <w:noProof/>
            <w:lang w:val="fr-FR"/>
          </w:rPr>
          <w:t>7.1 - Sélection des candidatures</w:t>
        </w:r>
        <w:r>
          <w:rPr>
            <w:noProof/>
          </w:rPr>
          <w:tab/>
        </w:r>
        <w:r>
          <w:rPr>
            <w:noProof/>
          </w:rPr>
          <w:fldChar w:fldCharType="begin"/>
        </w:r>
        <w:r>
          <w:rPr>
            <w:noProof/>
          </w:rPr>
          <w:instrText xml:space="preserve"> PAGEREF _Toc239078130 \h </w:instrText>
        </w:r>
        <w:r>
          <w:rPr>
            <w:noProof/>
          </w:rPr>
        </w:r>
        <w:r>
          <w:rPr>
            <w:noProof/>
          </w:rPr>
          <w:fldChar w:fldCharType="separate"/>
        </w:r>
        <w:r>
          <w:rPr>
            <w:noProof/>
          </w:rPr>
          <w:t>10</w:t>
        </w:r>
        <w:r>
          <w:rPr>
            <w:noProof/>
          </w:rPr>
          <w:fldChar w:fldCharType="end"/>
        </w:r>
      </w:hyperlink>
    </w:p>
    <w:p w14:paraId="0A9B7921" w14:textId="7DF6C62C"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31" w:history="1">
        <w:r w:rsidRPr="00FD61A7">
          <w:rPr>
            <w:rStyle w:val="Lienhypertexte"/>
            <w:noProof/>
            <w:lang w:val="fr-FR"/>
          </w:rPr>
          <w:t>7.2 - Attribution des marchés</w:t>
        </w:r>
        <w:r>
          <w:rPr>
            <w:noProof/>
          </w:rPr>
          <w:tab/>
        </w:r>
        <w:r>
          <w:rPr>
            <w:noProof/>
          </w:rPr>
          <w:fldChar w:fldCharType="begin"/>
        </w:r>
        <w:r>
          <w:rPr>
            <w:noProof/>
          </w:rPr>
          <w:instrText xml:space="preserve"> PAGEREF _Toc239078131 \h </w:instrText>
        </w:r>
        <w:r>
          <w:rPr>
            <w:noProof/>
          </w:rPr>
        </w:r>
        <w:r>
          <w:rPr>
            <w:noProof/>
          </w:rPr>
          <w:fldChar w:fldCharType="separate"/>
        </w:r>
        <w:r>
          <w:rPr>
            <w:noProof/>
          </w:rPr>
          <w:t>10</w:t>
        </w:r>
        <w:r>
          <w:rPr>
            <w:noProof/>
          </w:rPr>
          <w:fldChar w:fldCharType="end"/>
        </w:r>
      </w:hyperlink>
    </w:p>
    <w:p w14:paraId="0982A449" w14:textId="27255A0E"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32" w:history="1">
        <w:r w:rsidRPr="00FD61A7">
          <w:rPr>
            <w:rStyle w:val="Lienhypertexte"/>
            <w:noProof/>
            <w:lang w:val="fr-FR"/>
          </w:rPr>
          <w:t>7.3 - Suite à donner à la consultation</w:t>
        </w:r>
        <w:r>
          <w:rPr>
            <w:noProof/>
          </w:rPr>
          <w:tab/>
        </w:r>
        <w:r>
          <w:rPr>
            <w:noProof/>
          </w:rPr>
          <w:fldChar w:fldCharType="begin"/>
        </w:r>
        <w:r>
          <w:rPr>
            <w:noProof/>
          </w:rPr>
          <w:instrText xml:space="preserve"> PAGEREF _Toc239078132 \h </w:instrText>
        </w:r>
        <w:r>
          <w:rPr>
            <w:noProof/>
          </w:rPr>
        </w:r>
        <w:r>
          <w:rPr>
            <w:noProof/>
          </w:rPr>
          <w:fldChar w:fldCharType="separate"/>
        </w:r>
        <w:r>
          <w:rPr>
            <w:noProof/>
          </w:rPr>
          <w:t>12</w:t>
        </w:r>
        <w:r>
          <w:rPr>
            <w:noProof/>
          </w:rPr>
          <w:fldChar w:fldCharType="end"/>
        </w:r>
      </w:hyperlink>
    </w:p>
    <w:p w14:paraId="73E527F5" w14:textId="183CA43A" w:rsidR="00D1355D" w:rsidRDefault="00D1355D">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9078133" w:history="1">
        <w:r w:rsidRPr="00FD61A7">
          <w:rPr>
            <w:rStyle w:val="Lienhypertexte"/>
            <w:noProof/>
            <w:lang w:val="fr-FR"/>
          </w:rPr>
          <w:t>8 - Renseignements complémentaires</w:t>
        </w:r>
        <w:r>
          <w:rPr>
            <w:noProof/>
          </w:rPr>
          <w:tab/>
        </w:r>
        <w:r>
          <w:rPr>
            <w:noProof/>
          </w:rPr>
          <w:fldChar w:fldCharType="begin"/>
        </w:r>
        <w:r>
          <w:rPr>
            <w:noProof/>
          </w:rPr>
          <w:instrText xml:space="preserve"> PAGEREF _Toc239078133 \h </w:instrText>
        </w:r>
        <w:r>
          <w:rPr>
            <w:noProof/>
          </w:rPr>
        </w:r>
        <w:r>
          <w:rPr>
            <w:noProof/>
          </w:rPr>
          <w:fldChar w:fldCharType="separate"/>
        </w:r>
        <w:r>
          <w:rPr>
            <w:noProof/>
          </w:rPr>
          <w:t>13</w:t>
        </w:r>
        <w:r>
          <w:rPr>
            <w:noProof/>
          </w:rPr>
          <w:fldChar w:fldCharType="end"/>
        </w:r>
      </w:hyperlink>
    </w:p>
    <w:p w14:paraId="393ADEFC" w14:textId="4A8F0094"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34" w:history="1">
        <w:r w:rsidRPr="00FD61A7">
          <w:rPr>
            <w:rStyle w:val="Lienhypertexte"/>
            <w:noProof/>
            <w:lang w:val="fr-FR"/>
          </w:rPr>
          <w:t>8.1 - Adresses supplémentaires et points de contact</w:t>
        </w:r>
        <w:r>
          <w:rPr>
            <w:noProof/>
          </w:rPr>
          <w:tab/>
        </w:r>
        <w:r>
          <w:rPr>
            <w:noProof/>
          </w:rPr>
          <w:fldChar w:fldCharType="begin"/>
        </w:r>
        <w:r>
          <w:rPr>
            <w:noProof/>
          </w:rPr>
          <w:instrText xml:space="preserve"> PAGEREF _Toc239078134 \h </w:instrText>
        </w:r>
        <w:r>
          <w:rPr>
            <w:noProof/>
          </w:rPr>
        </w:r>
        <w:r>
          <w:rPr>
            <w:noProof/>
          </w:rPr>
          <w:fldChar w:fldCharType="separate"/>
        </w:r>
        <w:r>
          <w:rPr>
            <w:noProof/>
          </w:rPr>
          <w:t>13</w:t>
        </w:r>
        <w:r>
          <w:rPr>
            <w:noProof/>
          </w:rPr>
          <w:fldChar w:fldCharType="end"/>
        </w:r>
      </w:hyperlink>
    </w:p>
    <w:p w14:paraId="2289427D" w14:textId="47E68EB4" w:rsidR="00D1355D" w:rsidRDefault="00D1355D">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9078135" w:history="1">
        <w:r w:rsidRPr="00FD61A7">
          <w:rPr>
            <w:rStyle w:val="Lienhypertexte"/>
            <w:noProof/>
            <w:lang w:val="fr-FR"/>
          </w:rPr>
          <w:t>8.2 - Procédures de recours</w:t>
        </w:r>
        <w:r>
          <w:rPr>
            <w:noProof/>
          </w:rPr>
          <w:tab/>
        </w:r>
        <w:r>
          <w:rPr>
            <w:noProof/>
          </w:rPr>
          <w:fldChar w:fldCharType="begin"/>
        </w:r>
        <w:r>
          <w:rPr>
            <w:noProof/>
          </w:rPr>
          <w:instrText xml:space="preserve"> PAGEREF _Toc239078135 \h </w:instrText>
        </w:r>
        <w:r>
          <w:rPr>
            <w:noProof/>
          </w:rPr>
        </w:r>
        <w:r>
          <w:rPr>
            <w:noProof/>
          </w:rPr>
          <w:fldChar w:fldCharType="separate"/>
        </w:r>
        <w:r>
          <w:rPr>
            <w:noProof/>
          </w:rPr>
          <w:t>13</w:t>
        </w:r>
        <w:r>
          <w:rPr>
            <w:noProof/>
          </w:rPr>
          <w:fldChar w:fldCharType="end"/>
        </w:r>
      </w:hyperlink>
    </w:p>
    <w:p w14:paraId="7CB27A53" w14:textId="06C88031" w:rsidR="002E6A25" w:rsidRDefault="004A0F40">
      <w:pPr>
        <w:spacing w:after="100"/>
        <w:jc w:val="both"/>
        <w:rPr>
          <w:color w:val="000000"/>
          <w:sz w:val="22"/>
          <w:lang w:val="fr-FR"/>
        </w:rPr>
        <w:sectPr w:rsidR="002E6A25">
          <w:pgSz w:w="11900" w:h="16840"/>
          <w:pgMar w:top="1140" w:right="1140" w:bottom="1440" w:left="1140" w:header="1140" w:footer="1440" w:gutter="0"/>
          <w:cols w:space="708"/>
        </w:sectPr>
      </w:pPr>
      <w:r>
        <w:rPr>
          <w:color w:val="000000"/>
          <w:sz w:val="22"/>
          <w:lang w:val="fr-FR"/>
        </w:rPr>
        <w:fldChar w:fldCharType="end"/>
      </w:r>
    </w:p>
    <w:p w14:paraId="660BC799" w14:textId="77777777" w:rsidR="002E6A25" w:rsidRDefault="004A0F40">
      <w:pPr>
        <w:pStyle w:val="Titre1"/>
        <w:shd w:val="clear" w:color="123C5F" w:fill="123C5F"/>
        <w:rPr>
          <w:rFonts w:ascii="Times New Roman" w:hAnsi="Times New Roman" w:cs="Times New Roman"/>
          <w:color w:val="FFFFFF"/>
          <w:sz w:val="28"/>
          <w:lang w:val="fr-FR"/>
        </w:rPr>
      </w:pPr>
      <w:bookmarkStart w:id="0" w:name="ArtL1_RC-2-A2"/>
      <w:bookmarkStart w:id="1" w:name="_Toc239078105"/>
      <w:bookmarkEnd w:id="0"/>
      <w:r>
        <w:rPr>
          <w:rFonts w:ascii="Times New Roman" w:hAnsi="Times New Roman" w:cs="Times New Roman"/>
          <w:color w:val="FFFFFF"/>
          <w:sz w:val="28"/>
          <w:lang w:val="fr-FR"/>
        </w:rPr>
        <w:lastRenderedPageBreak/>
        <w:t>1 - Objet et étendue de la consultation</w:t>
      </w:r>
      <w:bookmarkEnd w:id="1"/>
    </w:p>
    <w:p w14:paraId="6CF525C0" w14:textId="77777777" w:rsidR="002E6A25" w:rsidRDefault="004A0F40">
      <w:pPr>
        <w:spacing w:line="60" w:lineRule="exact"/>
        <w:rPr>
          <w:sz w:val="6"/>
        </w:rPr>
      </w:pPr>
      <w:r>
        <w:t xml:space="preserve"> </w:t>
      </w:r>
    </w:p>
    <w:p w14:paraId="13B6298B" w14:textId="77777777" w:rsidR="002E6A25" w:rsidRDefault="004A0F40">
      <w:pPr>
        <w:pStyle w:val="Titre2"/>
        <w:ind w:left="280"/>
        <w:jc w:val="both"/>
        <w:rPr>
          <w:rFonts w:ascii="Times New Roman" w:hAnsi="Times New Roman" w:cs="Times New Roman"/>
          <w:i w:val="0"/>
          <w:color w:val="000000"/>
          <w:sz w:val="24"/>
          <w:lang w:val="fr-FR"/>
        </w:rPr>
      </w:pPr>
      <w:bookmarkStart w:id="2" w:name="ArtL2_RC-2-A2.1"/>
      <w:bookmarkStart w:id="3" w:name="_Toc239078106"/>
      <w:bookmarkEnd w:id="2"/>
      <w:r>
        <w:rPr>
          <w:rFonts w:ascii="Times New Roman" w:hAnsi="Times New Roman" w:cs="Times New Roman"/>
          <w:i w:val="0"/>
          <w:color w:val="000000"/>
          <w:sz w:val="24"/>
          <w:lang w:val="fr-FR"/>
        </w:rPr>
        <w:t>1.1 - Objet</w:t>
      </w:r>
      <w:bookmarkEnd w:id="3"/>
    </w:p>
    <w:p w14:paraId="4E647776" w14:textId="45540A35" w:rsidR="002E6A25" w:rsidRDefault="004A0F40">
      <w:pPr>
        <w:pStyle w:val="ParagrapheIndent2"/>
        <w:spacing w:line="253" w:lineRule="exact"/>
        <w:jc w:val="both"/>
        <w:rPr>
          <w:color w:val="000000"/>
          <w:lang w:val="fr-FR"/>
        </w:rPr>
      </w:pPr>
      <w:r>
        <w:rPr>
          <w:color w:val="000000"/>
          <w:lang w:val="fr-FR"/>
        </w:rPr>
        <w:t xml:space="preserve">La présente consultation concerne </w:t>
      </w:r>
      <w:r w:rsidR="00D623F1">
        <w:rPr>
          <w:color w:val="000000"/>
          <w:lang w:val="fr-FR"/>
        </w:rPr>
        <w:t>la réalisation de prestations de</w:t>
      </w:r>
      <w:r>
        <w:rPr>
          <w:color w:val="000000"/>
          <w:lang w:val="fr-FR"/>
        </w:rPr>
        <w:t xml:space="preserve"> </w:t>
      </w:r>
      <w:r w:rsidR="00D623F1">
        <w:rPr>
          <w:b/>
          <w:color w:val="000000"/>
          <w:lang w:val="fr-FR"/>
        </w:rPr>
        <w:t>s</w:t>
      </w:r>
      <w:r>
        <w:rPr>
          <w:b/>
          <w:color w:val="000000"/>
          <w:lang w:val="fr-FR"/>
        </w:rPr>
        <w:t xml:space="preserve">uivi départemental des eaux superficielles et souterraines - programme 2027 </w:t>
      </w:r>
    </w:p>
    <w:p w14:paraId="7F47CC05" w14:textId="77777777" w:rsidR="002E6A25" w:rsidRDefault="004A0F40" w:rsidP="00D623F1">
      <w:pPr>
        <w:pStyle w:val="ParagrapheIndent2"/>
        <w:spacing w:line="253" w:lineRule="exact"/>
        <w:jc w:val="both"/>
        <w:rPr>
          <w:b/>
          <w:color w:val="000000"/>
          <w:lang w:val="fr-FR"/>
        </w:rPr>
      </w:pPr>
      <w:r>
        <w:rPr>
          <w:b/>
          <w:color w:val="000000"/>
          <w:lang w:val="fr-FR"/>
        </w:rPr>
        <w:t> </w:t>
      </w:r>
    </w:p>
    <w:p w14:paraId="00CCBFD2" w14:textId="77777777" w:rsidR="002E6A25" w:rsidRDefault="004A0F40">
      <w:pPr>
        <w:pStyle w:val="Titre2"/>
        <w:ind w:left="280"/>
        <w:jc w:val="both"/>
        <w:rPr>
          <w:rFonts w:ascii="Times New Roman" w:hAnsi="Times New Roman" w:cs="Times New Roman"/>
          <w:i w:val="0"/>
          <w:color w:val="000000"/>
          <w:sz w:val="24"/>
          <w:lang w:val="fr-FR"/>
        </w:rPr>
      </w:pPr>
      <w:bookmarkStart w:id="4" w:name="ArtL2_RC-2-A2.3"/>
      <w:bookmarkStart w:id="5" w:name="_Toc239078107"/>
      <w:bookmarkEnd w:id="4"/>
      <w:r>
        <w:rPr>
          <w:rFonts w:ascii="Times New Roman" w:hAnsi="Times New Roman" w:cs="Times New Roman"/>
          <w:i w:val="0"/>
          <w:color w:val="000000"/>
          <w:sz w:val="24"/>
          <w:lang w:val="fr-FR"/>
        </w:rPr>
        <w:t>1.2 - Mode de passation</w:t>
      </w:r>
      <w:bookmarkEnd w:id="5"/>
    </w:p>
    <w:p w14:paraId="49E79E89" w14:textId="7D9B4D50" w:rsidR="002E6A25" w:rsidRDefault="004A0F40">
      <w:pPr>
        <w:pStyle w:val="ParagrapheIndent2"/>
        <w:spacing w:after="240" w:line="253" w:lineRule="exact"/>
        <w:jc w:val="both"/>
        <w:rPr>
          <w:color w:val="000000"/>
          <w:lang w:val="fr-FR"/>
        </w:rPr>
      </w:pPr>
      <w:r>
        <w:rPr>
          <w:color w:val="000000"/>
          <w:lang w:val="fr-FR"/>
        </w:rPr>
        <w:t>La procédure de passation utilisée est la procédure adaptée ouverte. Elle est soumise aux dispositions des articles L. 2123-1 et R. 2123-1 1° du Code de la commande publique.</w:t>
      </w:r>
    </w:p>
    <w:p w14:paraId="55B9DBA7" w14:textId="77777777" w:rsidR="002E6A25" w:rsidRDefault="004A0F40">
      <w:pPr>
        <w:pStyle w:val="Titre2"/>
        <w:ind w:left="280"/>
        <w:jc w:val="both"/>
        <w:rPr>
          <w:rFonts w:ascii="Times New Roman" w:hAnsi="Times New Roman" w:cs="Times New Roman"/>
          <w:i w:val="0"/>
          <w:color w:val="000000"/>
          <w:sz w:val="24"/>
          <w:lang w:val="fr-FR"/>
        </w:rPr>
      </w:pPr>
      <w:bookmarkStart w:id="6" w:name="ArtL2_RC-2-A2.4"/>
      <w:bookmarkStart w:id="7" w:name="_Toc239078108"/>
      <w:bookmarkEnd w:id="6"/>
      <w:r>
        <w:rPr>
          <w:rFonts w:ascii="Times New Roman" w:hAnsi="Times New Roman" w:cs="Times New Roman"/>
          <w:i w:val="0"/>
          <w:color w:val="000000"/>
          <w:sz w:val="24"/>
          <w:lang w:val="fr-FR"/>
        </w:rPr>
        <w:t>1.3 - Type et forme de contrat</w:t>
      </w:r>
      <w:bookmarkEnd w:id="7"/>
    </w:p>
    <w:p w14:paraId="562C7640" w14:textId="77777777" w:rsidR="002E6A25" w:rsidRDefault="004A0F40">
      <w:pPr>
        <w:pStyle w:val="ParagrapheIndent2"/>
        <w:spacing w:after="240"/>
        <w:jc w:val="both"/>
        <w:rPr>
          <w:color w:val="000000"/>
          <w:lang w:val="fr-FR"/>
        </w:rPr>
      </w:pPr>
      <w:r>
        <w:rPr>
          <w:color w:val="000000"/>
          <w:lang w:val="fr-FR"/>
        </w:rPr>
        <w:t>Il s'agit d'un marché ordinaire.</w:t>
      </w:r>
    </w:p>
    <w:p w14:paraId="02C15443" w14:textId="77777777" w:rsidR="002E6A25" w:rsidRDefault="004A0F40">
      <w:pPr>
        <w:pStyle w:val="Titre2"/>
        <w:ind w:left="280"/>
        <w:jc w:val="both"/>
        <w:rPr>
          <w:rFonts w:ascii="Times New Roman" w:hAnsi="Times New Roman" w:cs="Times New Roman"/>
          <w:i w:val="0"/>
          <w:color w:val="000000"/>
          <w:sz w:val="24"/>
          <w:lang w:val="fr-FR"/>
        </w:rPr>
      </w:pPr>
      <w:bookmarkStart w:id="8" w:name="ArtL2_RC-2-A2.5"/>
      <w:bookmarkStart w:id="9" w:name="_Toc239078109"/>
      <w:bookmarkEnd w:id="8"/>
      <w:r>
        <w:rPr>
          <w:rFonts w:ascii="Times New Roman" w:hAnsi="Times New Roman" w:cs="Times New Roman"/>
          <w:i w:val="0"/>
          <w:color w:val="000000"/>
          <w:sz w:val="24"/>
          <w:lang w:val="fr-FR"/>
        </w:rPr>
        <w:t>1.4 - Décomposition de la consultation</w:t>
      </w:r>
      <w:bookmarkEnd w:id="9"/>
    </w:p>
    <w:p w14:paraId="4DCA4E1A" w14:textId="3DB3728F" w:rsidR="002E6A25" w:rsidRDefault="004A0F40">
      <w:pPr>
        <w:pStyle w:val="ParagrapheIndent2"/>
        <w:spacing w:line="253" w:lineRule="exact"/>
        <w:jc w:val="both"/>
        <w:rPr>
          <w:color w:val="000000"/>
          <w:lang w:val="fr-FR"/>
        </w:rPr>
      </w:pPr>
      <w:r>
        <w:rPr>
          <w:color w:val="000000"/>
          <w:lang w:val="fr-FR"/>
        </w:rPr>
        <w:t xml:space="preserve">Les prestations sont réparties en 2 </w:t>
      </w:r>
      <w:r w:rsidR="00A920E8">
        <w:rPr>
          <w:color w:val="000000"/>
          <w:lang w:val="fr-FR"/>
        </w:rPr>
        <w:t>l</w:t>
      </w:r>
      <w:r>
        <w:rPr>
          <w:color w:val="000000"/>
          <w:lang w:val="fr-FR"/>
        </w:rPr>
        <w:t>ots :</w:t>
      </w:r>
    </w:p>
    <w:p w14:paraId="65232B63" w14:textId="77777777" w:rsidR="002E6A25" w:rsidRDefault="002E6A25">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2E6A25" w14:paraId="3B0A1647"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44740C" w14:textId="48E84D54" w:rsidR="002E6A25" w:rsidRDefault="004A0F40">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24A63D" w14:textId="77777777" w:rsidR="002E6A25" w:rsidRDefault="004A0F40">
            <w:pPr>
              <w:spacing w:before="20"/>
              <w:jc w:val="center"/>
              <w:rPr>
                <w:color w:val="000000"/>
                <w:sz w:val="22"/>
                <w:lang w:val="fr-FR"/>
              </w:rPr>
            </w:pPr>
            <w:r>
              <w:rPr>
                <w:color w:val="000000"/>
                <w:sz w:val="22"/>
                <w:lang w:val="fr-FR"/>
              </w:rPr>
              <w:t>Désignation</w:t>
            </w:r>
          </w:p>
        </w:tc>
      </w:tr>
      <w:tr w:rsidR="002E6A25" w14:paraId="7004163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056A67" w14:textId="196B4646" w:rsidR="002E6A25" w:rsidRDefault="004A0F40">
            <w:pPr>
              <w:spacing w:before="80" w:after="20"/>
              <w:ind w:left="40" w:right="40"/>
              <w:jc w:val="center"/>
              <w:rPr>
                <w:color w:val="000000"/>
                <w:sz w:val="22"/>
                <w:lang w:val="fr-FR"/>
              </w:rPr>
            </w:pPr>
            <w:r>
              <w:rPr>
                <w:color w:val="000000"/>
                <w:sz w:val="22"/>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CFA545" w14:textId="69B85954" w:rsidR="002E6A25" w:rsidRDefault="00D1355D">
            <w:pPr>
              <w:spacing w:before="80" w:after="20"/>
              <w:ind w:left="80" w:right="80"/>
              <w:jc w:val="both"/>
              <w:rPr>
                <w:color w:val="000000"/>
                <w:sz w:val="22"/>
                <w:lang w:val="fr-FR"/>
              </w:rPr>
            </w:pPr>
            <w:r>
              <w:rPr>
                <w:color w:val="000000"/>
                <w:sz w:val="22"/>
                <w:lang w:val="fr-FR"/>
              </w:rPr>
              <w:t>S</w:t>
            </w:r>
            <w:r w:rsidR="004A0F40">
              <w:rPr>
                <w:color w:val="000000"/>
                <w:sz w:val="22"/>
                <w:lang w:val="fr-FR"/>
              </w:rPr>
              <w:t>uivi départemental des eaux superficielles</w:t>
            </w:r>
          </w:p>
        </w:tc>
      </w:tr>
      <w:tr w:rsidR="002E6A25" w14:paraId="107C053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D52720" w14:textId="4373AC65" w:rsidR="002E6A25" w:rsidRDefault="004A0F40">
            <w:pPr>
              <w:spacing w:before="80" w:after="20"/>
              <w:ind w:left="40" w:right="40"/>
              <w:jc w:val="center"/>
              <w:rPr>
                <w:color w:val="000000"/>
                <w:sz w:val="22"/>
                <w:lang w:val="fr-FR"/>
              </w:rPr>
            </w:pPr>
            <w:r>
              <w:rPr>
                <w:color w:val="000000"/>
                <w:sz w:val="22"/>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4AED3C" w14:textId="41280F28" w:rsidR="002E6A25" w:rsidRDefault="00D1355D">
            <w:pPr>
              <w:spacing w:before="80" w:after="20"/>
              <w:ind w:left="80" w:right="80"/>
              <w:jc w:val="both"/>
              <w:rPr>
                <w:color w:val="000000"/>
                <w:sz w:val="22"/>
                <w:lang w:val="fr-FR"/>
              </w:rPr>
            </w:pPr>
            <w:r>
              <w:rPr>
                <w:color w:val="000000"/>
                <w:sz w:val="22"/>
                <w:lang w:val="fr-FR"/>
              </w:rPr>
              <w:t>S</w:t>
            </w:r>
            <w:r w:rsidR="004A0F40">
              <w:rPr>
                <w:color w:val="000000"/>
                <w:sz w:val="22"/>
                <w:lang w:val="fr-FR"/>
              </w:rPr>
              <w:t>uivi départemental des eaux souterraines</w:t>
            </w:r>
          </w:p>
        </w:tc>
      </w:tr>
    </w:tbl>
    <w:p w14:paraId="00E1EB7A" w14:textId="77777777" w:rsidR="002E6A25" w:rsidRDefault="004A0F40">
      <w:pPr>
        <w:spacing w:after="160" w:line="240" w:lineRule="exact"/>
      </w:pPr>
      <w:r>
        <w:t xml:space="preserve"> </w:t>
      </w:r>
    </w:p>
    <w:p w14:paraId="46955F44" w14:textId="77777777" w:rsidR="002E6A25" w:rsidRDefault="004A0F40">
      <w:pPr>
        <w:pStyle w:val="ParagrapheIndent2"/>
        <w:spacing w:line="253" w:lineRule="exact"/>
        <w:jc w:val="both"/>
        <w:rPr>
          <w:color w:val="000000"/>
          <w:lang w:val="fr-FR"/>
        </w:rPr>
      </w:pPr>
      <w:r>
        <w:rPr>
          <w:color w:val="000000"/>
          <w:lang w:val="fr-FR"/>
        </w:rPr>
        <w:t>Chaque lot fera l'objet d'un marché. Les candidats pourront présenter une offre pour un ou plusieurs lots. Dans cette seconde hypothèse, ils rempliront un acte d'engagement par lot.</w:t>
      </w:r>
    </w:p>
    <w:p w14:paraId="6B7489DE" w14:textId="77777777" w:rsidR="002E6A25" w:rsidRDefault="002E6A25" w:rsidP="00D623F1">
      <w:pPr>
        <w:pStyle w:val="ParagrapheIndent2"/>
        <w:spacing w:line="253" w:lineRule="exact"/>
        <w:jc w:val="both"/>
        <w:rPr>
          <w:color w:val="000000"/>
          <w:lang w:val="fr-FR"/>
        </w:rPr>
      </w:pPr>
    </w:p>
    <w:p w14:paraId="70DA0581" w14:textId="77777777" w:rsidR="002E6A25" w:rsidRDefault="004A0F40">
      <w:pPr>
        <w:pStyle w:val="ParagrapheIndent2"/>
        <w:spacing w:after="240"/>
        <w:jc w:val="both"/>
        <w:rPr>
          <w:color w:val="000000"/>
          <w:lang w:val="fr-FR"/>
        </w:rPr>
      </w:pPr>
      <w:r>
        <w:rPr>
          <w:color w:val="000000"/>
          <w:lang w:val="fr-FR"/>
        </w:rPr>
        <w:t>Les candidats ont la possibilité de soumettre des offres pour tous les lots.</w:t>
      </w:r>
    </w:p>
    <w:p w14:paraId="77120971" w14:textId="77777777" w:rsidR="002E6A25" w:rsidRDefault="004A0F40">
      <w:pPr>
        <w:pStyle w:val="Titre2"/>
        <w:ind w:left="280"/>
        <w:jc w:val="both"/>
        <w:rPr>
          <w:rFonts w:ascii="Times New Roman" w:hAnsi="Times New Roman" w:cs="Times New Roman"/>
          <w:i w:val="0"/>
          <w:color w:val="000000"/>
          <w:sz w:val="24"/>
          <w:lang w:val="fr-FR"/>
        </w:rPr>
      </w:pPr>
      <w:bookmarkStart w:id="10" w:name="ArtL2_RC-2-A2.7"/>
      <w:bookmarkStart w:id="11" w:name="_Toc239078110"/>
      <w:bookmarkEnd w:id="10"/>
      <w:r>
        <w:rPr>
          <w:rFonts w:ascii="Times New Roman" w:hAnsi="Times New Roman" w:cs="Times New Roman"/>
          <w:i w:val="0"/>
          <w:color w:val="000000"/>
          <w:sz w:val="24"/>
          <w:lang w:val="fr-FR"/>
        </w:rPr>
        <w:t>1.5 - Nomenclature</w:t>
      </w:r>
      <w:bookmarkEnd w:id="11"/>
    </w:p>
    <w:p w14:paraId="0A011D54" w14:textId="77777777" w:rsidR="002E6A25" w:rsidRDefault="004A0F40">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67CEDAEF" w14:textId="77777777" w:rsidR="002E6A25" w:rsidRDefault="002E6A25">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2E6A25" w14:paraId="1F01000F"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B1DE3E" w14:textId="77777777" w:rsidR="002E6A25" w:rsidRDefault="004A0F40">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3A794B8" w14:textId="77777777" w:rsidR="002E6A25" w:rsidRDefault="004A0F40">
            <w:pPr>
              <w:spacing w:before="140" w:after="40"/>
              <w:jc w:val="center"/>
              <w:rPr>
                <w:color w:val="000000"/>
                <w:sz w:val="22"/>
                <w:lang w:val="fr-FR"/>
              </w:rPr>
            </w:pPr>
            <w:r>
              <w:rPr>
                <w:color w:val="000000"/>
                <w:sz w:val="22"/>
                <w:lang w:val="fr-FR"/>
              </w:rPr>
              <w:t>Description</w:t>
            </w:r>
          </w:p>
        </w:tc>
      </w:tr>
      <w:tr w:rsidR="002E6A25" w14:paraId="5701936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6BEF2F" w14:textId="77777777" w:rsidR="002E6A25" w:rsidRDefault="004A0F40">
            <w:pPr>
              <w:spacing w:before="40" w:after="20"/>
              <w:ind w:left="40" w:right="40"/>
              <w:jc w:val="center"/>
              <w:rPr>
                <w:color w:val="000000"/>
                <w:sz w:val="22"/>
                <w:lang w:val="fr-FR"/>
              </w:rPr>
            </w:pPr>
            <w:r>
              <w:rPr>
                <w:color w:val="000000"/>
                <w:sz w:val="22"/>
                <w:lang w:val="fr-FR"/>
              </w:rPr>
              <w:t>79311000-7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C3863D" w14:textId="77777777" w:rsidR="002E6A25" w:rsidRDefault="004A0F40">
            <w:pPr>
              <w:spacing w:before="40" w:after="20"/>
              <w:ind w:left="40" w:right="40"/>
              <w:jc w:val="both"/>
              <w:rPr>
                <w:color w:val="000000"/>
                <w:sz w:val="22"/>
                <w:lang w:val="fr-FR"/>
              </w:rPr>
            </w:pPr>
            <w:r>
              <w:rPr>
                <w:color w:val="000000"/>
                <w:sz w:val="22"/>
                <w:lang w:val="fr-FR"/>
              </w:rPr>
              <w:t>Services d'études</w:t>
            </w:r>
          </w:p>
        </w:tc>
      </w:tr>
    </w:tbl>
    <w:p w14:paraId="72817817" w14:textId="77777777" w:rsidR="002E6A25" w:rsidRDefault="004A0F40">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2E6A25" w14:paraId="377BC174"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E8ECBC" w14:textId="401E889D" w:rsidR="002E6A25" w:rsidRDefault="004A0F40">
            <w:pPr>
              <w:spacing w:before="120" w:after="60"/>
              <w:ind w:left="40" w:right="40"/>
              <w:jc w:val="center"/>
              <w:rPr>
                <w:color w:val="000000"/>
                <w:sz w:val="22"/>
                <w:lang w:val="fr-FR"/>
              </w:rPr>
            </w:pPr>
            <w:r>
              <w:rPr>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CED52A" w14:textId="77777777" w:rsidR="002E6A25" w:rsidRDefault="004A0F40">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6D4A99D" w14:textId="77777777" w:rsidR="002E6A25" w:rsidRDefault="004A0F40">
            <w:pPr>
              <w:spacing w:before="120" w:after="60"/>
              <w:ind w:left="40" w:right="40"/>
              <w:jc w:val="center"/>
              <w:rPr>
                <w:color w:val="000000"/>
                <w:sz w:val="22"/>
                <w:lang w:val="fr-FR"/>
              </w:rPr>
            </w:pPr>
            <w:r>
              <w:rPr>
                <w:color w:val="000000"/>
                <w:sz w:val="22"/>
                <w:lang w:val="fr-FR"/>
              </w:rPr>
              <w:t>Description</w:t>
            </w:r>
          </w:p>
        </w:tc>
      </w:tr>
      <w:tr w:rsidR="002E6A25" w14:paraId="5DEC57C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B95BAE" w14:textId="47A964AD" w:rsidR="002E6A25" w:rsidRDefault="004A0F40">
            <w:pPr>
              <w:spacing w:before="40" w:after="20"/>
              <w:ind w:left="40" w:right="40"/>
              <w:jc w:val="center"/>
              <w:rPr>
                <w:color w:val="000000"/>
                <w:sz w:val="22"/>
                <w:lang w:val="fr-FR"/>
              </w:rPr>
            </w:pPr>
            <w:r>
              <w:rPr>
                <w:color w:val="000000"/>
                <w:sz w:val="22"/>
                <w:lang w:val="fr-FR"/>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FEE233" w14:textId="77777777" w:rsidR="002E6A25" w:rsidRDefault="004A0F40">
            <w:pPr>
              <w:spacing w:before="40" w:after="20"/>
              <w:ind w:left="40" w:right="40"/>
              <w:jc w:val="center"/>
              <w:rPr>
                <w:color w:val="000000"/>
                <w:sz w:val="22"/>
                <w:lang w:val="fr-FR"/>
              </w:rPr>
            </w:pPr>
            <w:r>
              <w:rPr>
                <w:color w:val="000000"/>
                <w:sz w:val="22"/>
                <w:lang w:val="fr-FR"/>
              </w:rPr>
              <w:t>79311000-7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389D02" w14:textId="77777777" w:rsidR="002E6A25" w:rsidRDefault="004A0F40">
            <w:pPr>
              <w:spacing w:before="40" w:after="20"/>
              <w:ind w:left="40" w:right="40"/>
              <w:jc w:val="both"/>
              <w:rPr>
                <w:color w:val="000000"/>
                <w:sz w:val="22"/>
                <w:lang w:val="fr-FR"/>
              </w:rPr>
            </w:pPr>
            <w:r>
              <w:rPr>
                <w:color w:val="000000"/>
                <w:sz w:val="22"/>
                <w:lang w:val="fr-FR"/>
              </w:rPr>
              <w:t>Services d'études</w:t>
            </w:r>
          </w:p>
        </w:tc>
      </w:tr>
      <w:tr w:rsidR="002E6A25" w14:paraId="0F4E403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F139E6" w14:textId="48880D59" w:rsidR="002E6A25" w:rsidRDefault="004A0F40">
            <w:pPr>
              <w:spacing w:before="40" w:after="20"/>
              <w:ind w:left="40" w:right="40"/>
              <w:jc w:val="center"/>
              <w:rPr>
                <w:color w:val="000000"/>
                <w:sz w:val="22"/>
                <w:lang w:val="fr-FR"/>
              </w:rPr>
            </w:pPr>
            <w:r>
              <w:rPr>
                <w:color w:val="000000"/>
                <w:sz w:val="22"/>
                <w:lang w:val="fr-FR"/>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471203" w14:textId="77777777" w:rsidR="002E6A25" w:rsidRDefault="004A0F40">
            <w:pPr>
              <w:spacing w:before="40" w:after="20"/>
              <w:ind w:left="40" w:right="40"/>
              <w:jc w:val="center"/>
              <w:rPr>
                <w:color w:val="000000"/>
                <w:sz w:val="22"/>
                <w:lang w:val="fr-FR"/>
              </w:rPr>
            </w:pPr>
            <w:r>
              <w:rPr>
                <w:color w:val="000000"/>
                <w:sz w:val="22"/>
                <w:lang w:val="fr-FR"/>
              </w:rPr>
              <w:t>79311000-7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8AAE52" w14:textId="77777777" w:rsidR="002E6A25" w:rsidRDefault="004A0F40">
            <w:pPr>
              <w:spacing w:before="40" w:after="20"/>
              <w:ind w:left="40" w:right="40"/>
              <w:jc w:val="both"/>
              <w:rPr>
                <w:color w:val="000000"/>
                <w:sz w:val="22"/>
                <w:lang w:val="fr-FR"/>
              </w:rPr>
            </w:pPr>
            <w:r>
              <w:rPr>
                <w:color w:val="000000"/>
                <w:sz w:val="22"/>
                <w:lang w:val="fr-FR"/>
              </w:rPr>
              <w:t>Services d'études</w:t>
            </w:r>
          </w:p>
        </w:tc>
      </w:tr>
    </w:tbl>
    <w:p w14:paraId="0893BC63" w14:textId="77777777" w:rsidR="00802D8A" w:rsidRDefault="004A0F40" w:rsidP="00802D8A">
      <w:pPr>
        <w:spacing w:after="160" w:line="240" w:lineRule="exact"/>
      </w:pPr>
      <w:r>
        <w:t xml:space="preserve"> </w:t>
      </w:r>
    </w:p>
    <w:p w14:paraId="2F65905A" w14:textId="1DA97254" w:rsidR="002E6A25" w:rsidRDefault="004A0F40" w:rsidP="00802D8A">
      <w:pPr>
        <w:spacing w:after="160" w:line="240" w:lineRule="exact"/>
        <w:rPr>
          <w:color w:val="000000"/>
          <w:lang w:val="fr-FR"/>
        </w:rPr>
      </w:pPr>
      <w:r>
        <w:rPr>
          <w:color w:val="000000"/>
          <w:sz w:val="22"/>
          <w:lang w:val="fr-FR"/>
        </w:rPr>
        <w:t>La nomenclature interne se décompose de la façon suivante :</w:t>
      </w:r>
    </w:p>
    <w:p w14:paraId="665F8F01" w14:textId="77777777" w:rsidR="002E6A25" w:rsidRDefault="002E6A25">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8700"/>
      </w:tblGrid>
      <w:tr w:rsidR="002E6A25" w14:paraId="215A1884" w14:textId="77777777">
        <w:trPr>
          <w:trHeight w:val="101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2E6A25" w14:paraId="7CC719A0" w14:textId="77777777">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7AFE100C" w14:textId="1CFFB90F" w:rsidR="002E6A25" w:rsidRDefault="004A0F40">
                  <w:pPr>
                    <w:spacing w:before="20"/>
                    <w:jc w:val="center"/>
                    <w:rPr>
                      <w:color w:val="000000"/>
                      <w:sz w:val="22"/>
                      <w:lang w:val="fr-FR"/>
                    </w:rPr>
                  </w:pPr>
                  <w:r>
                    <w:rPr>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BA91C5" w14:textId="77777777" w:rsidR="002E6A25" w:rsidRDefault="004A0F40">
                  <w:pPr>
                    <w:spacing w:before="20"/>
                    <w:jc w:val="center"/>
                    <w:rPr>
                      <w:color w:val="000000"/>
                      <w:sz w:val="22"/>
                      <w:lang w:val="fr-FR"/>
                    </w:rPr>
                  </w:pPr>
                  <w:r>
                    <w:rPr>
                      <w:color w:val="000000"/>
                      <w:sz w:val="22"/>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7724AF" w14:textId="77777777" w:rsidR="002E6A25" w:rsidRDefault="004A0F40">
                  <w:pPr>
                    <w:spacing w:before="20"/>
                    <w:jc w:val="center"/>
                    <w:rPr>
                      <w:color w:val="000000"/>
                      <w:sz w:val="22"/>
                      <w:lang w:val="fr-FR"/>
                    </w:rPr>
                  </w:pPr>
                  <w:r>
                    <w:rPr>
                      <w:color w:val="000000"/>
                      <w:sz w:val="22"/>
                      <w:lang w:val="fr-FR"/>
                    </w:rPr>
                    <w:t>Libellé</w:t>
                  </w:r>
                </w:p>
              </w:tc>
            </w:tr>
            <w:tr w:rsidR="002E6A25" w14:paraId="4AFC09FE" w14:textId="77777777">
              <w:trPr>
                <w:trHeight w:val="385"/>
              </w:trPr>
              <w:tc>
                <w:tcPr>
                  <w:tcW w:w="600" w:type="dxa"/>
                  <w:tcBorders>
                    <w:top w:val="single" w:sz="2" w:space="0" w:color="000000"/>
                  </w:tcBorders>
                  <w:tcMar>
                    <w:top w:w="0" w:type="dxa"/>
                    <w:left w:w="0" w:type="dxa"/>
                    <w:bottom w:w="0" w:type="dxa"/>
                    <w:right w:w="0" w:type="dxa"/>
                  </w:tcMar>
                  <w:vAlign w:val="center"/>
                </w:tcPr>
                <w:p w14:paraId="7D2EF6F9" w14:textId="2674FAA2" w:rsidR="002E6A25" w:rsidRDefault="004A0F40">
                  <w:pPr>
                    <w:jc w:val="center"/>
                    <w:rPr>
                      <w:color w:val="000000"/>
                      <w:sz w:val="22"/>
                      <w:lang w:val="fr-FR"/>
                    </w:rPr>
                  </w:pPr>
                  <w:r>
                    <w:rPr>
                      <w:color w:val="000000"/>
                      <w:sz w:val="22"/>
                      <w:lang w:val="fr-FR"/>
                    </w:rPr>
                    <w:t>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C5A55F" w14:textId="77777777" w:rsidR="002E6A25" w:rsidRDefault="004A0F40">
                  <w:pPr>
                    <w:spacing w:before="80" w:after="20"/>
                    <w:jc w:val="center"/>
                    <w:rPr>
                      <w:color w:val="000000"/>
                      <w:sz w:val="22"/>
                      <w:lang w:val="fr-FR"/>
                    </w:rPr>
                  </w:pPr>
                  <w:r>
                    <w:rPr>
                      <w:color w:val="000000"/>
                      <w:sz w:val="22"/>
                      <w:lang w:val="fr-FR"/>
                    </w:rPr>
                    <w:t>38.02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65EB2D" w14:textId="77777777" w:rsidR="002E6A25" w:rsidRDefault="004A0F40">
                  <w:pPr>
                    <w:spacing w:before="80" w:after="20"/>
                    <w:ind w:left="80" w:right="80"/>
                    <w:jc w:val="both"/>
                    <w:rPr>
                      <w:color w:val="000000"/>
                      <w:sz w:val="22"/>
                      <w:lang w:val="fr-FR"/>
                    </w:rPr>
                  </w:pPr>
                  <w:r>
                    <w:rPr>
                      <w:color w:val="000000"/>
                      <w:sz w:val="22"/>
                      <w:lang w:val="fr-FR"/>
                    </w:rPr>
                    <w:t>Services d'études d'environnement</w:t>
                  </w:r>
                </w:p>
              </w:tc>
            </w:tr>
            <w:tr w:rsidR="002E6A25" w14:paraId="3CC936E9" w14:textId="77777777">
              <w:trPr>
                <w:trHeight w:val="385"/>
              </w:trPr>
              <w:tc>
                <w:tcPr>
                  <w:tcW w:w="600" w:type="dxa"/>
                  <w:tcBorders>
                    <w:top w:val="single" w:sz="2" w:space="0" w:color="000000"/>
                  </w:tcBorders>
                  <w:tcMar>
                    <w:top w:w="0" w:type="dxa"/>
                    <w:left w:w="0" w:type="dxa"/>
                    <w:bottom w:w="0" w:type="dxa"/>
                    <w:right w:w="0" w:type="dxa"/>
                  </w:tcMar>
                  <w:vAlign w:val="center"/>
                </w:tcPr>
                <w:p w14:paraId="42183DCC" w14:textId="70BFD085" w:rsidR="002E6A25" w:rsidRDefault="004A0F40">
                  <w:pPr>
                    <w:jc w:val="center"/>
                    <w:rPr>
                      <w:color w:val="000000"/>
                      <w:sz w:val="22"/>
                      <w:lang w:val="fr-FR"/>
                    </w:rPr>
                  </w:pPr>
                  <w:r>
                    <w:rPr>
                      <w:color w:val="000000"/>
                      <w:sz w:val="22"/>
                      <w:lang w:val="fr-FR"/>
                    </w:rPr>
                    <w:t>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07A3DC" w14:textId="77777777" w:rsidR="002E6A25" w:rsidRDefault="004A0F40">
                  <w:pPr>
                    <w:spacing w:before="80" w:after="20"/>
                    <w:jc w:val="center"/>
                    <w:rPr>
                      <w:color w:val="000000"/>
                      <w:sz w:val="22"/>
                      <w:lang w:val="fr-FR"/>
                    </w:rPr>
                  </w:pPr>
                  <w:r>
                    <w:rPr>
                      <w:color w:val="000000"/>
                      <w:sz w:val="22"/>
                      <w:lang w:val="fr-FR"/>
                    </w:rPr>
                    <w:t>38.02</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260637" w14:textId="77777777" w:rsidR="002E6A25" w:rsidRDefault="004A0F40">
                  <w:pPr>
                    <w:spacing w:before="80" w:after="20"/>
                    <w:ind w:left="80" w:right="80"/>
                    <w:jc w:val="both"/>
                    <w:rPr>
                      <w:color w:val="000000"/>
                      <w:sz w:val="22"/>
                      <w:lang w:val="fr-FR"/>
                    </w:rPr>
                  </w:pPr>
                  <w:r>
                    <w:rPr>
                      <w:color w:val="000000"/>
                      <w:sz w:val="22"/>
                      <w:lang w:val="fr-FR"/>
                    </w:rPr>
                    <w:t>Services d'études d'environnement</w:t>
                  </w:r>
                </w:p>
              </w:tc>
            </w:tr>
          </w:tbl>
          <w:p w14:paraId="0E4C54B3" w14:textId="77777777" w:rsidR="002E6A25" w:rsidRDefault="002E6A25">
            <w:pPr>
              <w:rPr>
                <w:sz w:val="2"/>
              </w:rPr>
            </w:pPr>
          </w:p>
        </w:tc>
      </w:tr>
    </w:tbl>
    <w:p w14:paraId="186B505B" w14:textId="77777777" w:rsidR="002E6A25" w:rsidRDefault="004A0F40">
      <w:pPr>
        <w:spacing w:after="400" w:line="240" w:lineRule="exact"/>
      </w:pPr>
      <w:r>
        <w:t xml:space="preserve"> </w:t>
      </w:r>
    </w:p>
    <w:p w14:paraId="67F662B6" w14:textId="77777777" w:rsidR="002E6A25" w:rsidRDefault="004A0F40">
      <w:pPr>
        <w:pStyle w:val="Titre2"/>
        <w:ind w:left="280"/>
        <w:jc w:val="both"/>
        <w:rPr>
          <w:rFonts w:ascii="Times New Roman" w:hAnsi="Times New Roman" w:cs="Times New Roman"/>
          <w:i w:val="0"/>
          <w:color w:val="000000"/>
          <w:sz w:val="24"/>
          <w:lang w:val="fr-FR"/>
        </w:rPr>
      </w:pPr>
      <w:bookmarkStart w:id="12" w:name="ArtL2_RC-2-A2.8"/>
      <w:bookmarkStart w:id="13" w:name="_Toc239078111"/>
      <w:bookmarkEnd w:id="12"/>
      <w:r>
        <w:rPr>
          <w:rFonts w:ascii="Times New Roman" w:hAnsi="Times New Roman" w:cs="Times New Roman"/>
          <w:i w:val="0"/>
          <w:color w:val="000000"/>
          <w:sz w:val="24"/>
          <w:lang w:val="fr-FR"/>
        </w:rPr>
        <w:lastRenderedPageBreak/>
        <w:t>1.6 - Réalisation de prestations similaires</w:t>
      </w:r>
      <w:bookmarkEnd w:id="13"/>
    </w:p>
    <w:p w14:paraId="7235CE09" w14:textId="77777777" w:rsidR="002E6A25" w:rsidRDefault="004A0F40">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R2122-7 du Code de la commande publique, ayant pour objet la réalisation de prestations similaires.</w:t>
      </w:r>
    </w:p>
    <w:p w14:paraId="152E1B05" w14:textId="77777777" w:rsidR="002E6A25" w:rsidRDefault="004A0F40">
      <w:pPr>
        <w:pStyle w:val="Titre2"/>
        <w:ind w:left="280"/>
        <w:jc w:val="both"/>
        <w:rPr>
          <w:rFonts w:ascii="Times New Roman" w:hAnsi="Times New Roman" w:cs="Times New Roman"/>
          <w:i w:val="0"/>
          <w:color w:val="000000"/>
          <w:sz w:val="24"/>
          <w:lang w:val="fr-FR"/>
        </w:rPr>
      </w:pPr>
      <w:bookmarkStart w:id="14" w:name="ArtL2_RC-2-A2.9"/>
      <w:bookmarkStart w:id="15" w:name="_Toc239078112"/>
      <w:bookmarkEnd w:id="14"/>
      <w:r>
        <w:rPr>
          <w:rFonts w:ascii="Times New Roman" w:hAnsi="Times New Roman" w:cs="Times New Roman"/>
          <w:i w:val="0"/>
          <w:color w:val="000000"/>
          <w:sz w:val="24"/>
          <w:lang w:val="fr-FR"/>
        </w:rPr>
        <w:t>1.7 - Renouvellement</w:t>
      </w:r>
      <w:bookmarkEnd w:id="15"/>
    </w:p>
    <w:p w14:paraId="24CF4A16" w14:textId="77777777" w:rsidR="002E6A25" w:rsidRDefault="004A0F40">
      <w:pPr>
        <w:pStyle w:val="ParagrapheIndent2"/>
        <w:spacing w:after="240"/>
        <w:jc w:val="both"/>
        <w:rPr>
          <w:color w:val="000000"/>
          <w:lang w:val="fr-FR"/>
        </w:rPr>
      </w:pPr>
      <w:r>
        <w:rPr>
          <w:color w:val="000000"/>
          <w:lang w:val="fr-FR"/>
        </w:rPr>
        <w:t>Il s'agit d'un marché renouvelable en raison du caractère récurrent des prestations.</w:t>
      </w:r>
    </w:p>
    <w:p w14:paraId="3F59FB78" w14:textId="77777777" w:rsidR="002E6A25" w:rsidRDefault="004A0F40">
      <w:pPr>
        <w:pStyle w:val="Titre1"/>
        <w:shd w:val="clear" w:color="123C5F" w:fill="123C5F"/>
        <w:rPr>
          <w:rFonts w:ascii="Times New Roman" w:hAnsi="Times New Roman" w:cs="Times New Roman"/>
          <w:color w:val="FFFFFF"/>
          <w:sz w:val="28"/>
          <w:lang w:val="fr-FR"/>
        </w:rPr>
      </w:pPr>
      <w:bookmarkStart w:id="16" w:name="ArtL1_RC-2-A3"/>
      <w:bookmarkStart w:id="17" w:name="_Toc239078113"/>
      <w:bookmarkEnd w:id="16"/>
      <w:r>
        <w:rPr>
          <w:rFonts w:ascii="Times New Roman" w:hAnsi="Times New Roman" w:cs="Times New Roman"/>
          <w:color w:val="FFFFFF"/>
          <w:sz w:val="28"/>
          <w:lang w:val="fr-FR"/>
        </w:rPr>
        <w:t>2 - Conditions de la consultation</w:t>
      </w:r>
      <w:bookmarkEnd w:id="17"/>
    </w:p>
    <w:p w14:paraId="7A10FD63" w14:textId="77777777" w:rsidR="002E6A25" w:rsidRDefault="004A0F40">
      <w:pPr>
        <w:spacing w:line="60" w:lineRule="exact"/>
        <w:rPr>
          <w:sz w:val="6"/>
        </w:rPr>
      </w:pPr>
      <w:r>
        <w:t xml:space="preserve"> </w:t>
      </w:r>
    </w:p>
    <w:p w14:paraId="78D5B426" w14:textId="77777777" w:rsidR="002E6A25" w:rsidRDefault="004A0F40">
      <w:pPr>
        <w:pStyle w:val="Titre2"/>
        <w:ind w:left="280"/>
        <w:jc w:val="both"/>
        <w:rPr>
          <w:rFonts w:ascii="Times New Roman" w:hAnsi="Times New Roman" w:cs="Times New Roman"/>
          <w:i w:val="0"/>
          <w:color w:val="000000"/>
          <w:sz w:val="24"/>
          <w:lang w:val="fr-FR"/>
        </w:rPr>
      </w:pPr>
      <w:bookmarkStart w:id="18" w:name="ArtL2_RC-2-A3.2"/>
      <w:bookmarkStart w:id="19" w:name="_Toc239078114"/>
      <w:bookmarkEnd w:id="18"/>
      <w:r>
        <w:rPr>
          <w:rFonts w:ascii="Times New Roman" w:hAnsi="Times New Roman" w:cs="Times New Roman"/>
          <w:i w:val="0"/>
          <w:color w:val="000000"/>
          <w:sz w:val="24"/>
          <w:lang w:val="fr-FR"/>
        </w:rPr>
        <w:t>2.1 - Délai de validité des offres</w:t>
      </w:r>
      <w:bookmarkEnd w:id="19"/>
    </w:p>
    <w:p w14:paraId="396D194E" w14:textId="77777777" w:rsidR="002E6A25" w:rsidRDefault="004A0F40">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297096C9" w14:textId="77777777" w:rsidR="002E6A25" w:rsidRDefault="004A0F40">
      <w:pPr>
        <w:pStyle w:val="Titre2"/>
        <w:ind w:left="280"/>
        <w:jc w:val="both"/>
        <w:rPr>
          <w:rFonts w:ascii="Times New Roman" w:hAnsi="Times New Roman" w:cs="Times New Roman"/>
          <w:i w:val="0"/>
          <w:color w:val="000000"/>
          <w:sz w:val="24"/>
          <w:lang w:val="fr-FR"/>
        </w:rPr>
      </w:pPr>
      <w:bookmarkStart w:id="20" w:name="ArtL2_RC-2-A3.3"/>
      <w:bookmarkStart w:id="21" w:name="_Toc239078115"/>
      <w:bookmarkEnd w:id="20"/>
      <w:r>
        <w:rPr>
          <w:rFonts w:ascii="Times New Roman" w:hAnsi="Times New Roman" w:cs="Times New Roman"/>
          <w:i w:val="0"/>
          <w:color w:val="000000"/>
          <w:sz w:val="24"/>
          <w:lang w:val="fr-FR"/>
        </w:rPr>
        <w:t>2.2 - Forme juridique du groupement</w:t>
      </w:r>
      <w:bookmarkEnd w:id="21"/>
    </w:p>
    <w:p w14:paraId="5F556181" w14:textId="77777777" w:rsidR="002E6A25" w:rsidRDefault="004A0F40">
      <w:pPr>
        <w:pStyle w:val="ParagrapheIndent2"/>
        <w:spacing w:after="240" w:line="253" w:lineRule="exact"/>
        <w:jc w:val="both"/>
        <w:rPr>
          <w:color w:val="000000"/>
          <w:lang w:val="fr-FR"/>
        </w:rPr>
      </w:pPr>
      <w:r>
        <w:rPr>
          <w:color w:val="000000"/>
          <w:lang w:val="fr-FR"/>
        </w:rPr>
        <w:t>Le pouvoir adjudicateur ne souhaite imposer aucune forme de groupement à l'attributaire du marché. En cas de groupement conjoint, le mandataire du groupement est solidaire.</w:t>
      </w:r>
    </w:p>
    <w:p w14:paraId="698A6C73" w14:textId="77777777" w:rsidR="002E6A25" w:rsidRDefault="004A0F40">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E6F68C4" w14:textId="77777777" w:rsidR="002E6A25" w:rsidRDefault="004A0F40">
      <w:pPr>
        <w:pStyle w:val="Titre2"/>
        <w:ind w:left="280"/>
        <w:jc w:val="both"/>
        <w:rPr>
          <w:rFonts w:ascii="Times New Roman" w:hAnsi="Times New Roman" w:cs="Times New Roman"/>
          <w:i w:val="0"/>
          <w:color w:val="000000"/>
          <w:sz w:val="24"/>
          <w:lang w:val="fr-FR"/>
        </w:rPr>
      </w:pPr>
      <w:bookmarkStart w:id="22" w:name="ArtL2_RC-2-A3.5"/>
      <w:bookmarkStart w:id="23" w:name="_Toc239078116"/>
      <w:bookmarkEnd w:id="22"/>
      <w:r>
        <w:rPr>
          <w:rFonts w:ascii="Times New Roman" w:hAnsi="Times New Roman" w:cs="Times New Roman"/>
          <w:i w:val="0"/>
          <w:color w:val="000000"/>
          <w:sz w:val="24"/>
          <w:lang w:val="fr-FR"/>
        </w:rPr>
        <w:t>2.3 - Variantes</w:t>
      </w:r>
      <w:bookmarkEnd w:id="23"/>
    </w:p>
    <w:p w14:paraId="1313241D" w14:textId="77777777" w:rsidR="002E6A25" w:rsidRDefault="004A0F40">
      <w:pPr>
        <w:pStyle w:val="ParagrapheIndent2"/>
        <w:spacing w:after="240"/>
        <w:jc w:val="both"/>
        <w:rPr>
          <w:color w:val="000000"/>
          <w:lang w:val="fr-FR"/>
        </w:rPr>
      </w:pPr>
      <w:r>
        <w:rPr>
          <w:color w:val="000000"/>
          <w:lang w:val="fr-FR"/>
        </w:rPr>
        <w:t>Aucune variante n'est autorisée.</w:t>
      </w:r>
    </w:p>
    <w:p w14:paraId="605D1837" w14:textId="77777777" w:rsidR="002E6A25" w:rsidRDefault="004A0F40">
      <w:pPr>
        <w:pStyle w:val="Titre2"/>
        <w:ind w:left="280"/>
        <w:jc w:val="both"/>
        <w:rPr>
          <w:rFonts w:ascii="Times New Roman" w:hAnsi="Times New Roman" w:cs="Times New Roman"/>
          <w:i w:val="0"/>
          <w:color w:val="000000"/>
          <w:sz w:val="24"/>
          <w:lang w:val="fr-FR"/>
        </w:rPr>
      </w:pPr>
      <w:bookmarkStart w:id="24" w:name="ArtL2_RC-2-A3.9"/>
      <w:bookmarkStart w:id="25" w:name="_Toc239078117"/>
      <w:bookmarkEnd w:id="24"/>
      <w:r>
        <w:rPr>
          <w:rFonts w:ascii="Times New Roman" w:hAnsi="Times New Roman" w:cs="Times New Roman"/>
          <w:i w:val="0"/>
          <w:color w:val="000000"/>
          <w:sz w:val="24"/>
          <w:lang w:val="fr-FR"/>
        </w:rPr>
        <w:t>2.4 - Développement durable</w:t>
      </w:r>
      <w:bookmarkEnd w:id="25"/>
    </w:p>
    <w:p w14:paraId="6E76F236" w14:textId="1C8AA8E1" w:rsidR="002E6A25" w:rsidRDefault="004A0F40">
      <w:pPr>
        <w:pStyle w:val="ParagrapheIndent2"/>
        <w:spacing w:line="253" w:lineRule="exact"/>
        <w:jc w:val="both"/>
        <w:rPr>
          <w:color w:val="000000"/>
          <w:lang w:val="fr-FR"/>
        </w:rPr>
      </w:pPr>
      <w:r>
        <w:rPr>
          <w:color w:val="000000"/>
          <w:lang w:val="fr-FR"/>
        </w:rPr>
        <w:t xml:space="preserve">Cette consultation comporte des conditions d'exécution à caractère environnemental dont le détail est indiqué dans le </w:t>
      </w:r>
      <w:r w:rsidR="00802D8A">
        <w:rPr>
          <w:color w:val="000000"/>
          <w:lang w:val="fr-FR"/>
        </w:rPr>
        <w:t>cahier des clauses administratives particulière (</w:t>
      </w:r>
      <w:r>
        <w:rPr>
          <w:color w:val="000000"/>
          <w:lang w:val="fr-FR"/>
        </w:rPr>
        <w:t>CCAP</w:t>
      </w:r>
      <w:r w:rsidR="00802D8A">
        <w:rPr>
          <w:color w:val="000000"/>
          <w:lang w:val="fr-FR"/>
        </w:rPr>
        <w:t>)</w:t>
      </w:r>
      <w:r>
        <w:rPr>
          <w:color w:val="000000"/>
          <w:lang w:val="fr-FR"/>
        </w:rPr>
        <w:t>. Le respect de ces dispositions est une condition de la conformité de l'offre. Une offre comportant des réserves ou ne respectant pas ces conditions d'exécution particulières sera déclarée irrégulière au motif du non-respect du cahier des charges.</w:t>
      </w:r>
    </w:p>
    <w:p w14:paraId="6436E199" w14:textId="77777777" w:rsidR="002E6A25" w:rsidRDefault="002E6A25">
      <w:pPr>
        <w:pStyle w:val="ParagrapheIndent2"/>
        <w:spacing w:line="253" w:lineRule="exact"/>
        <w:jc w:val="both"/>
        <w:rPr>
          <w:color w:val="000000"/>
          <w:lang w:val="fr-FR"/>
        </w:rPr>
      </w:pPr>
    </w:p>
    <w:p w14:paraId="28799EA6" w14:textId="77777777" w:rsidR="002E6A25" w:rsidRDefault="004A0F40">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5CC807A4" w14:textId="77777777" w:rsidR="002E6A25" w:rsidRDefault="004A0F40">
      <w:pPr>
        <w:pStyle w:val="Titre1"/>
        <w:shd w:val="clear" w:color="123C5F" w:fill="123C5F"/>
        <w:rPr>
          <w:rFonts w:ascii="Times New Roman" w:hAnsi="Times New Roman" w:cs="Times New Roman"/>
          <w:color w:val="FFFFFF"/>
          <w:sz w:val="28"/>
          <w:lang w:val="fr-FR"/>
        </w:rPr>
      </w:pPr>
      <w:bookmarkStart w:id="26" w:name="ArtL1_RC-2-A5"/>
      <w:bookmarkStart w:id="27" w:name="_Toc239078118"/>
      <w:bookmarkEnd w:id="26"/>
      <w:r>
        <w:rPr>
          <w:rFonts w:ascii="Times New Roman" w:hAnsi="Times New Roman" w:cs="Times New Roman"/>
          <w:color w:val="FFFFFF"/>
          <w:sz w:val="28"/>
          <w:lang w:val="fr-FR"/>
        </w:rPr>
        <w:t>3 - Conditions relatives au contrat</w:t>
      </w:r>
      <w:bookmarkEnd w:id="27"/>
    </w:p>
    <w:p w14:paraId="00DA0768" w14:textId="77777777" w:rsidR="002E6A25" w:rsidRDefault="004A0F40">
      <w:pPr>
        <w:spacing w:line="60" w:lineRule="exact"/>
        <w:rPr>
          <w:sz w:val="6"/>
        </w:rPr>
      </w:pPr>
      <w:r>
        <w:t xml:space="preserve"> </w:t>
      </w:r>
    </w:p>
    <w:p w14:paraId="475AD8AD" w14:textId="77777777" w:rsidR="002E6A25" w:rsidRDefault="004A0F40">
      <w:pPr>
        <w:pStyle w:val="Titre2"/>
        <w:ind w:left="280"/>
        <w:jc w:val="both"/>
        <w:rPr>
          <w:rFonts w:ascii="Times New Roman" w:hAnsi="Times New Roman" w:cs="Times New Roman"/>
          <w:i w:val="0"/>
          <w:color w:val="000000"/>
          <w:sz w:val="24"/>
          <w:lang w:val="fr-FR"/>
        </w:rPr>
      </w:pPr>
      <w:bookmarkStart w:id="28" w:name="ArtL2_RC-2-A5.1"/>
      <w:bookmarkStart w:id="29" w:name="_Toc239078119"/>
      <w:bookmarkEnd w:id="28"/>
      <w:r>
        <w:rPr>
          <w:rFonts w:ascii="Times New Roman" w:hAnsi="Times New Roman" w:cs="Times New Roman"/>
          <w:i w:val="0"/>
          <w:color w:val="000000"/>
          <w:sz w:val="24"/>
          <w:lang w:val="fr-FR"/>
        </w:rPr>
        <w:t>3.1 - Durée du contrat ou délai d'exécution</w:t>
      </w:r>
      <w:bookmarkEnd w:id="29"/>
    </w:p>
    <w:p w14:paraId="7FEA5D6E" w14:textId="77777777" w:rsidR="00802D8A" w:rsidRDefault="00802D8A" w:rsidP="00802D8A">
      <w:pPr>
        <w:pStyle w:val="ParagrapheIndent2"/>
        <w:spacing w:after="240"/>
        <w:jc w:val="both"/>
        <w:rPr>
          <w:color w:val="000000"/>
          <w:lang w:val="fr-FR"/>
        </w:rPr>
      </w:pPr>
      <w:bookmarkStart w:id="30" w:name="ArtL2_RC-2-A5.2"/>
      <w:bookmarkEnd w:id="30"/>
      <w:r>
        <w:rPr>
          <w:color w:val="000000"/>
          <w:lang w:val="fr-FR"/>
        </w:rPr>
        <w:t>La durée du contrat est fixée au cahier des clauses administratives particulières (CCAP).</w:t>
      </w:r>
    </w:p>
    <w:p w14:paraId="7C5261B4" w14:textId="77777777" w:rsidR="002E6A25" w:rsidRDefault="004A0F40">
      <w:pPr>
        <w:pStyle w:val="Titre2"/>
        <w:ind w:left="280"/>
        <w:jc w:val="both"/>
        <w:rPr>
          <w:rFonts w:ascii="Times New Roman" w:hAnsi="Times New Roman" w:cs="Times New Roman"/>
          <w:i w:val="0"/>
          <w:color w:val="000000"/>
          <w:sz w:val="24"/>
          <w:lang w:val="fr-FR"/>
        </w:rPr>
      </w:pPr>
      <w:bookmarkStart w:id="31" w:name="_Toc239078120"/>
      <w:r>
        <w:rPr>
          <w:rFonts w:ascii="Times New Roman" w:hAnsi="Times New Roman" w:cs="Times New Roman"/>
          <w:i w:val="0"/>
          <w:color w:val="000000"/>
          <w:sz w:val="24"/>
          <w:lang w:val="fr-FR"/>
        </w:rPr>
        <w:t>3.2 - Modalités essentielles de financement et de paiement</w:t>
      </w:r>
      <w:bookmarkEnd w:id="31"/>
    </w:p>
    <w:p w14:paraId="7F7B3910" w14:textId="038C53C3" w:rsidR="002E6A25" w:rsidRDefault="004A0F40">
      <w:pPr>
        <w:pStyle w:val="ParagrapheIndent2"/>
        <w:spacing w:after="240"/>
        <w:jc w:val="both"/>
        <w:rPr>
          <w:color w:val="000000"/>
          <w:lang w:val="fr-FR"/>
        </w:rPr>
      </w:pPr>
      <w:r>
        <w:rPr>
          <w:color w:val="000000"/>
          <w:lang w:val="fr-FR"/>
        </w:rPr>
        <w:t xml:space="preserve">Les prestations seront financées </w:t>
      </w:r>
      <w:r w:rsidR="00E37ECB">
        <w:rPr>
          <w:color w:val="000000"/>
          <w:lang w:val="fr-FR"/>
        </w:rPr>
        <w:t>par le</w:t>
      </w:r>
      <w:r>
        <w:rPr>
          <w:color w:val="000000"/>
          <w:lang w:val="fr-FR"/>
        </w:rPr>
        <w:t xml:space="preserve"> budget départemental</w:t>
      </w:r>
      <w:r w:rsidR="007E1F39">
        <w:rPr>
          <w:color w:val="000000"/>
          <w:lang w:val="fr-FR"/>
        </w:rPr>
        <w:t xml:space="preserve"> (30 à 50%) et </w:t>
      </w:r>
      <w:r w:rsidR="00E37ECB">
        <w:rPr>
          <w:color w:val="000000"/>
          <w:lang w:val="fr-FR"/>
        </w:rPr>
        <w:t>l’</w:t>
      </w:r>
      <w:r w:rsidR="007E1F39">
        <w:rPr>
          <w:color w:val="000000"/>
          <w:lang w:val="fr-FR"/>
        </w:rPr>
        <w:t>A</w:t>
      </w:r>
      <w:r w:rsidR="00E37ECB">
        <w:rPr>
          <w:color w:val="000000"/>
          <w:lang w:val="fr-FR"/>
        </w:rPr>
        <w:t>gence de l’</w:t>
      </w:r>
      <w:r w:rsidR="007E1F39">
        <w:rPr>
          <w:color w:val="000000"/>
          <w:lang w:val="fr-FR"/>
        </w:rPr>
        <w:t>E</w:t>
      </w:r>
      <w:r w:rsidR="00E37ECB">
        <w:rPr>
          <w:color w:val="000000"/>
          <w:lang w:val="fr-FR"/>
        </w:rPr>
        <w:t xml:space="preserve">au </w:t>
      </w:r>
      <w:r w:rsidR="007E1F39">
        <w:rPr>
          <w:color w:val="000000"/>
          <w:lang w:val="fr-FR"/>
        </w:rPr>
        <w:t>R</w:t>
      </w:r>
      <w:r w:rsidR="00E37ECB">
        <w:rPr>
          <w:color w:val="000000"/>
          <w:lang w:val="fr-FR"/>
        </w:rPr>
        <w:t>hône Méditerranée Corse</w:t>
      </w:r>
      <w:r w:rsidR="007E1F39">
        <w:rPr>
          <w:color w:val="000000"/>
          <w:lang w:val="fr-FR"/>
        </w:rPr>
        <w:t xml:space="preserve"> (50 à 70%)</w:t>
      </w:r>
      <w:r>
        <w:rPr>
          <w:color w:val="000000"/>
          <w:lang w:val="fr-FR"/>
        </w:rPr>
        <w:t>.</w:t>
      </w:r>
    </w:p>
    <w:p w14:paraId="52D1A0DA" w14:textId="690993FB" w:rsidR="002E6A25" w:rsidRDefault="004A0F40" w:rsidP="00E37ECB">
      <w:pPr>
        <w:pStyle w:val="ParagrapheIndent2"/>
        <w:spacing w:after="20"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w:t>
      </w:r>
      <w:r w:rsidR="00E37ECB">
        <w:rPr>
          <w:color w:val="000000"/>
          <w:lang w:val="fr-FR"/>
        </w:rPr>
        <w:t xml:space="preserve"> </w:t>
      </w:r>
      <w:r>
        <w:rPr>
          <w:color w:val="000000"/>
          <w:lang w:val="fr-FR"/>
        </w:rPr>
        <w:t>paiement équivalentes.</w:t>
      </w:r>
    </w:p>
    <w:p w14:paraId="4F14A974" w14:textId="77777777" w:rsidR="002E6A25" w:rsidRDefault="004A0F40">
      <w:pPr>
        <w:pStyle w:val="ParagrapheIndent2"/>
        <w:spacing w:after="240"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66B5B44F" w14:textId="62E02DEE" w:rsidR="002E6A25" w:rsidRDefault="004A0F40">
      <w:pPr>
        <w:pStyle w:val="Titre2"/>
        <w:ind w:left="280"/>
        <w:jc w:val="both"/>
        <w:rPr>
          <w:rFonts w:ascii="Times New Roman" w:hAnsi="Times New Roman" w:cs="Times New Roman"/>
          <w:i w:val="0"/>
          <w:color w:val="000000"/>
          <w:sz w:val="24"/>
          <w:lang w:val="fr-FR"/>
        </w:rPr>
      </w:pPr>
      <w:bookmarkStart w:id="32" w:name="ArtL2_RC-2-A5.4"/>
      <w:bookmarkStart w:id="33" w:name="_Toc239078121"/>
      <w:bookmarkEnd w:id="32"/>
      <w:r>
        <w:rPr>
          <w:rFonts w:ascii="Times New Roman" w:hAnsi="Times New Roman" w:cs="Times New Roman"/>
          <w:i w:val="0"/>
          <w:color w:val="000000"/>
          <w:sz w:val="24"/>
          <w:lang w:val="fr-FR"/>
        </w:rPr>
        <w:t>3.3 - Confidentialité</w:t>
      </w:r>
      <w:bookmarkEnd w:id="33"/>
    </w:p>
    <w:p w14:paraId="63D32D7D" w14:textId="77777777" w:rsidR="002E6A25" w:rsidRDefault="004A0F40">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3784F8BD" w14:textId="77777777" w:rsidR="002E6A25" w:rsidRDefault="002E6A25">
      <w:pPr>
        <w:pStyle w:val="ParagrapheIndent2"/>
        <w:spacing w:line="253" w:lineRule="exact"/>
        <w:jc w:val="both"/>
        <w:rPr>
          <w:color w:val="000000"/>
          <w:lang w:val="fr-FR"/>
        </w:rPr>
      </w:pPr>
    </w:p>
    <w:p w14:paraId="03474CD2" w14:textId="77777777" w:rsidR="002E6A25" w:rsidRDefault="004A0F40">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615AC5D1" w14:textId="77777777" w:rsidR="002E6A25" w:rsidRDefault="004A0F40">
      <w:pPr>
        <w:pStyle w:val="Titre1"/>
        <w:shd w:val="clear" w:color="123C5F" w:fill="123C5F"/>
        <w:rPr>
          <w:rFonts w:ascii="Times New Roman" w:hAnsi="Times New Roman" w:cs="Times New Roman"/>
          <w:color w:val="FFFFFF"/>
          <w:sz w:val="28"/>
          <w:lang w:val="fr-FR"/>
        </w:rPr>
      </w:pPr>
      <w:bookmarkStart w:id="34" w:name="ArtL1_RC-2-A6"/>
      <w:bookmarkStart w:id="35" w:name="_Toc239078122"/>
      <w:bookmarkEnd w:id="34"/>
      <w:r>
        <w:rPr>
          <w:rFonts w:ascii="Times New Roman" w:hAnsi="Times New Roman" w:cs="Times New Roman"/>
          <w:color w:val="FFFFFF"/>
          <w:sz w:val="28"/>
          <w:lang w:val="fr-FR"/>
        </w:rPr>
        <w:lastRenderedPageBreak/>
        <w:t>4 - Contenu du dossier de consultation</w:t>
      </w:r>
      <w:bookmarkEnd w:id="35"/>
    </w:p>
    <w:p w14:paraId="7263BF3D" w14:textId="77777777" w:rsidR="002E6A25" w:rsidRDefault="004A0F40">
      <w:pPr>
        <w:spacing w:line="60" w:lineRule="exact"/>
        <w:rPr>
          <w:sz w:val="6"/>
        </w:rPr>
      </w:pPr>
      <w:r>
        <w:t xml:space="preserve"> </w:t>
      </w:r>
    </w:p>
    <w:p w14:paraId="77AC6F9B" w14:textId="77777777" w:rsidR="002E6A25" w:rsidRDefault="004A0F40">
      <w:pPr>
        <w:pStyle w:val="ParagrapheIndent1"/>
        <w:spacing w:line="253" w:lineRule="exact"/>
        <w:jc w:val="both"/>
        <w:rPr>
          <w:color w:val="000000"/>
          <w:lang w:val="fr-FR"/>
        </w:rPr>
      </w:pPr>
      <w:r>
        <w:rPr>
          <w:color w:val="000000"/>
          <w:lang w:val="fr-FR"/>
        </w:rPr>
        <w:t>Le dossier de consultation des entreprises (DCE) contient les pièces suivantes :</w:t>
      </w:r>
    </w:p>
    <w:p w14:paraId="2D42959B" w14:textId="14E46D10" w:rsidR="002E6A25" w:rsidRPr="00B309C7" w:rsidRDefault="004A0F40">
      <w:pPr>
        <w:pStyle w:val="ParagrapheIndent1"/>
        <w:spacing w:line="253" w:lineRule="exact"/>
        <w:jc w:val="both"/>
        <w:rPr>
          <w:i/>
          <w:iCs/>
          <w:color w:val="000000"/>
          <w:lang w:val="fr-FR"/>
        </w:rPr>
      </w:pPr>
      <w:r>
        <w:rPr>
          <w:color w:val="000000"/>
          <w:lang w:val="fr-FR"/>
        </w:rPr>
        <w:t>- L'avis d'appel public à la concurrence (AAPC)</w:t>
      </w:r>
      <w:r w:rsidR="00B309C7">
        <w:rPr>
          <w:color w:val="000000"/>
          <w:lang w:val="fr-FR"/>
        </w:rPr>
        <w:t xml:space="preserve"> </w:t>
      </w:r>
      <w:r w:rsidR="00B309C7">
        <w:rPr>
          <w:i/>
          <w:iCs/>
          <w:color w:val="000000"/>
          <w:lang w:val="fr-FR"/>
        </w:rPr>
        <w:t>(commun aux 2 lots) ;</w:t>
      </w:r>
    </w:p>
    <w:p w14:paraId="6E721E5E" w14:textId="2E734F28" w:rsidR="002E6A25" w:rsidRPr="00B309C7" w:rsidRDefault="004A0F40">
      <w:pPr>
        <w:pStyle w:val="ParagrapheIndent1"/>
        <w:spacing w:line="253" w:lineRule="exact"/>
        <w:jc w:val="both"/>
        <w:rPr>
          <w:i/>
          <w:iCs/>
          <w:color w:val="000000"/>
          <w:lang w:val="fr-FR"/>
        </w:rPr>
      </w:pPr>
      <w:r>
        <w:rPr>
          <w:color w:val="000000"/>
          <w:lang w:val="fr-FR"/>
        </w:rPr>
        <w:t>- Le règlement de la consultation (RC)</w:t>
      </w:r>
      <w:r w:rsidR="00B309C7" w:rsidRPr="00B309C7">
        <w:rPr>
          <w:i/>
          <w:iCs/>
          <w:color w:val="000000"/>
          <w:lang w:val="fr-FR"/>
        </w:rPr>
        <w:t xml:space="preserve"> </w:t>
      </w:r>
      <w:r w:rsidR="00B309C7">
        <w:rPr>
          <w:i/>
          <w:iCs/>
          <w:color w:val="000000"/>
          <w:lang w:val="fr-FR"/>
        </w:rPr>
        <w:t>(commun aux 2 lots) ;</w:t>
      </w:r>
    </w:p>
    <w:p w14:paraId="20A46295" w14:textId="0446F05B" w:rsidR="00CF79B1" w:rsidRPr="00B309C7" w:rsidRDefault="004A0F40">
      <w:pPr>
        <w:pStyle w:val="ParagrapheIndent1"/>
        <w:spacing w:line="253" w:lineRule="exact"/>
        <w:jc w:val="both"/>
        <w:rPr>
          <w:i/>
          <w:iCs/>
          <w:color w:val="000000"/>
          <w:lang w:val="fr-FR"/>
        </w:rPr>
      </w:pPr>
      <w:r>
        <w:rPr>
          <w:color w:val="000000"/>
          <w:lang w:val="fr-FR"/>
        </w:rPr>
        <w:t>- Un document relatif à la candidature</w:t>
      </w:r>
      <w:r w:rsidR="00CF79B1">
        <w:rPr>
          <w:color w:val="000000"/>
          <w:lang w:val="fr-FR"/>
        </w:rPr>
        <w:t> </w:t>
      </w:r>
      <w:r w:rsidR="00B309C7">
        <w:rPr>
          <w:i/>
          <w:iCs/>
          <w:color w:val="000000"/>
          <w:lang w:val="fr-FR"/>
        </w:rPr>
        <w:t>(commun aux 2 lots) </w:t>
      </w:r>
      <w:r w:rsidR="00CF79B1">
        <w:rPr>
          <w:color w:val="000000"/>
          <w:lang w:val="fr-FR"/>
        </w:rPr>
        <w:t>:</w:t>
      </w:r>
    </w:p>
    <w:p w14:paraId="2B03EBCB" w14:textId="5D66B396" w:rsidR="002E6A25" w:rsidRDefault="004A0F40" w:rsidP="00CF79B1">
      <w:pPr>
        <w:pStyle w:val="ParagrapheIndent1"/>
        <w:spacing w:line="253" w:lineRule="exact"/>
        <w:ind w:firstLine="720"/>
        <w:jc w:val="both"/>
        <w:rPr>
          <w:color w:val="000000"/>
          <w:lang w:val="fr-FR"/>
        </w:rPr>
      </w:pPr>
      <w:r>
        <w:rPr>
          <w:color w:val="000000"/>
          <w:lang w:val="fr-FR"/>
        </w:rPr>
        <w:t>- Situation administrative de l'organisme et renseignements relatifs aux capacités économiques, financières, techniques et professionnelles</w:t>
      </w:r>
    </w:p>
    <w:p w14:paraId="50799719" w14:textId="695710B4" w:rsidR="002E6A25" w:rsidRDefault="004A0F40" w:rsidP="00CF79B1">
      <w:pPr>
        <w:pStyle w:val="ParagrapheIndent1"/>
        <w:spacing w:line="253" w:lineRule="exact"/>
        <w:ind w:firstLine="720"/>
        <w:jc w:val="both"/>
        <w:rPr>
          <w:color w:val="000000"/>
          <w:lang w:val="fr-FR"/>
        </w:rPr>
      </w:pPr>
      <w:r>
        <w:rPr>
          <w:color w:val="000000"/>
          <w:lang w:val="fr-FR"/>
        </w:rPr>
        <w:t>- En cas de groupement, habilitation du mandataire par ses co-traitants</w:t>
      </w:r>
    </w:p>
    <w:p w14:paraId="63A67771" w14:textId="0A819BF3" w:rsidR="002E6A25" w:rsidRPr="00A93C85" w:rsidRDefault="004A0F40">
      <w:pPr>
        <w:pStyle w:val="ParagrapheIndent1"/>
        <w:spacing w:line="253" w:lineRule="exact"/>
        <w:jc w:val="both"/>
        <w:rPr>
          <w:i/>
          <w:iCs/>
          <w:color w:val="000000"/>
          <w:lang w:val="fr-FR"/>
        </w:rPr>
      </w:pPr>
      <w:r>
        <w:rPr>
          <w:color w:val="000000"/>
          <w:lang w:val="fr-FR"/>
        </w:rPr>
        <w:t>- L'acte d'engagement (AE) et ses annexes (dénomination du type AE-numéro de marché)</w:t>
      </w:r>
      <w:r w:rsidR="00A93C85">
        <w:rPr>
          <w:color w:val="000000"/>
          <w:lang w:val="fr-FR"/>
        </w:rPr>
        <w:t xml:space="preserve"> </w:t>
      </w:r>
      <w:r w:rsidR="00A93C85">
        <w:rPr>
          <w:i/>
          <w:iCs/>
          <w:color w:val="000000"/>
          <w:lang w:val="fr-FR"/>
        </w:rPr>
        <w:t>(propre à chaque lot) ;</w:t>
      </w:r>
    </w:p>
    <w:p w14:paraId="04411055" w14:textId="7439C096" w:rsidR="002E6A25" w:rsidRPr="00B309C7" w:rsidRDefault="004A0F40">
      <w:pPr>
        <w:pStyle w:val="ParagrapheIndent1"/>
        <w:spacing w:line="253" w:lineRule="exact"/>
        <w:jc w:val="both"/>
        <w:rPr>
          <w:i/>
          <w:iCs/>
          <w:color w:val="000000"/>
          <w:lang w:val="fr-FR"/>
        </w:rPr>
      </w:pPr>
      <w:r>
        <w:rPr>
          <w:color w:val="000000"/>
          <w:lang w:val="fr-FR"/>
        </w:rPr>
        <w:t>- Le cahier des clauses administratives particulières (CCAP)</w:t>
      </w:r>
      <w:r w:rsidR="00B309C7" w:rsidRPr="00B309C7">
        <w:rPr>
          <w:i/>
          <w:iCs/>
          <w:color w:val="000000"/>
          <w:lang w:val="fr-FR"/>
        </w:rPr>
        <w:t xml:space="preserve"> </w:t>
      </w:r>
      <w:r w:rsidR="00B309C7">
        <w:rPr>
          <w:i/>
          <w:iCs/>
          <w:color w:val="000000"/>
          <w:lang w:val="fr-FR"/>
        </w:rPr>
        <w:t>(commun aux 2 lots) ;</w:t>
      </w:r>
    </w:p>
    <w:p w14:paraId="4F1C3E08" w14:textId="23208BB0" w:rsidR="002E6A25" w:rsidRDefault="004A0F40">
      <w:pPr>
        <w:pStyle w:val="ParagrapheIndent1"/>
        <w:spacing w:line="253" w:lineRule="exact"/>
        <w:jc w:val="both"/>
        <w:rPr>
          <w:color w:val="000000"/>
          <w:lang w:val="fr-FR"/>
        </w:rPr>
      </w:pPr>
      <w:r>
        <w:rPr>
          <w:color w:val="000000"/>
          <w:lang w:val="fr-FR"/>
        </w:rPr>
        <w:t>- Le cahier des clauses techniques particulières (CCTP) et ses annexes</w:t>
      </w:r>
      <w:r w:rsidR="00A93C85">
        <w:rPr>
          <w:color w:val="000000"/>
          <w:lang w:val="fr-FR"/>
        </w:rPr>
        <w:t xml:space="preserve"> </w:t>
      </w:r>
      <w:r w:rsidR="00A93C85">
        <w:rPr>
          <w:i/>
          <w:iCs/>
          <w:color w:val="000000"/>
          <w:lang w:val="fr-FR"/>
        </w:rPr>
        <w:t>(propre à chaque lot) ;</w:t>
      </w:r>
    </w:p>
    <w:p w14:paraId="098498BE" w14:textId="19C7AA95" w:rsidR="002E6A25" w:rsidRDefault="004A0F40">
      <w:pPr>
        <w:pStyle w:val="ParagrapheIndent1"/>
        <w:spacing w:line="253" w:lineRule="exact"/>
        <w:jc w:val="both"/>
        <w:rPr>
          <w:color w:val="000000"/>
          <w:lang w:val="fr-FR"/>
        </w:rPr>
      </w:pPr>
      <w:r>
        <w:rPr>
          <w:color w:val="000000"/>
          <w:lang w:val="fr-FR"/>
        </w:rPr>
        <w:t>- La décomposition du prix global forfaitaire (DPGF)</w:t>
      </w:r>
      <w:r w:rsidR="00A93C85" w:rsidRPr="00A93C85">
        <w:rPr>
          <w:i/>
          <w:iCs/>
          <w:color w:val="000000"/>
          <w:lang w:val="fr-FR"/>
        </w:rPr>
        <w:t xml:space="preserve"> </w:t>
      </w:r>
      <w:r w:rsidR="00A93C85">
        <w:rPr>
          <w:i/>
          <w:iCs/>
          <w:color w:val="000000"/>
          <w:lang w:val="fr-FR"/>
        </w:rPr>
        <w:t>(propre à chaque lot) ;</w:t>
      </w:r>
    </w:p>
    <w:p w14:paraId="3EE470B6" w14:textId="37481ADA" w:rsidR="002E6A25" w:rsidRDefault="004A0F40">
      <w:pPr>
        <w:pStyle w:val="ParagrapheIndent1"/>
        <w:spacing w:line="253" w:lineRule="exact"/>
        <w:jc w:val="both"/>
        <w:rPr>
          <w:color w:val="000000"/>
          <w:lang w:val="fr-FR"/>
        </w:rPr>
      </w:pPr>
      <w:r>
        <w:rPr>
          <w:color w:val="000000"/>
          <w:lang w:val="fr-FR"/>
        </w:rPr>
        <w:t>- Le cadre de mémoire technique et environnemental (CMTE)</w:t>
      </w:r>
      <w:r w:rsidR="00A93C85" w:rsidRPr="00A93C85">
        <w:rPr>
          <w:i/>
          <w:iCs/>
          <w:color w:val="000000"/>
          <w:lang w:val="fr-FR"/>
        </w:rPr>
        <w:t xml:space="preserve"> </w:t>
      </w:r>
      <w:r w:rsidR="00A93C85">
        <w:rPr>
          <w:i/>
          <w:iCs/>
          <w:color w:val="000000"/>
          <w:lang w:val="fr-FR"/>
        </w:rPr>
        <w:t>(propre à chaque lot)</w:t>
      </w:r>
      <w:r w:rsidR="00FE016D">
        <w:rPr>
          <w:i/>
          <w:iCs/>
          <w:color w:val="000000"/>
          <w:lang w:val="fr-FR"/>
        </w:rPr>
        <w:t>.</w:t>
      </w:r>
    </w:p>
    <w:p w14:paraId="5CC4DF17" w14:textId="77777777" w:rsidR="002E6A25" w:rsidRDefault="002E6A25" w:rsidP="00B309C7">
      <w:pPr>
        <w:pStyle w:val="ParagrapheIndent1"/>
        <w:spacing w:line="253" w:lineRule="exact"/>
        <w:jc w:val="both"/>
        <w:rPr>
          <w:color w:val="000000"/>
          <w:lang w:val="fr-FR"/>
        </w:rPr>
      </w:pPr>
    </w:p>
    <w:p w14:paraId="07AF618E" w14:textId="77777777" w:rsidR="002E6A25" w:rsidRDefault="004A0F40">
      <w:pPr>
        <w:pStyle w:val="ParagrapheIndent1"/>
        <w:spacing w:line="253" w:lineRule="exact"/>
        <w:jc w:val="both"/>
        <w:rPr>
          <w:color w:val="000000"/>
          <w:lang w:val="fr-FR"/>
        </w:rPr>
      </w:pPr>
      <w:r>
        <w:rPr>
          <w:color w:val="000000"/>
          <w:lang w:val="fr-FR"/>
        </w:rPr>
        <w:t xml:space="preserve">Il est téléchargeable gratuitement au lien suivant : </w:t>
      </w:r>
      <w:hyperlink r:id="rId10" w:history="1">
        <w:r>
          <w:rPr>
            <w:color w:val="000000"/>
            <w:lang w:val="fr-FR"/>
          </w:rPr>
          <w:t>https://marchespublics.ain.fr</w:t>
        </w:r>
      </w:hyperlink>
    </w:p>
    <w:p w14:paraId="6E3E4326" w14:textId="77777777" w:rsidR="002E6A25" w:rsidRDefault="004A0F40" w:rsidP="00B309C7">
      <w:pPr>
        <w:pStyle w:val="ParagrapheIndent1"/>
        <w:spacing w:line="253" w:lineRule="exact"/>
        <w:jc w:val="both"/>
        <w:rPr>
          <w:color w:val="000000"/>
          <w:lang w:val="fr-FR"/>
        </w:rPr>
      </w:pPr>
      <w:r>
        <w:rPr>
          <w:color w:val="000000"/>
          <w:lang w:val="fr-FR"/>
        </w:rPr>
        <w:t> </w:t>
      </w:r>
    </w:p>
    <w:p w14:paraId="65A2FC58" w14:textId="77777777" w:rsidR="002E6A25" w:rsidRDefault="004A0F40">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38B79968" w14:textId="77777777" w:rsidR="002E6A25" w:rsidRDefault="004A0F40">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7684F1A9" w14:textId="77777777" w:rsidR="002E6A25" w:rsidRDefault="002E6A25">
      <w:pPr>
        <w:pStyle w:val="ParagrapheIndent1"/>
        <w:spacing w:line="253" w:lineRule="exact"/>
        <w:jc w:val="both"/>
        <w:rPr>
          <w:color w:val="000000"/>
          <w:lang w:val="fr-FR"/>
        </w:rPr>
      </w:pPr>
    </w:p>
    <w:p w14:paraId="6537DA27" w14:textId="77777777" w:rsidR="002E6A25" w:rsidRDefault="004A0F40">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2AB8EA74" w14:textId="77777777" w:rsidR="002E6A25" w:rsidRDefault="002E6A25">
      <w:pPr>
        <w:pStyle w:val="ParagrapheIndent1"/>
        <w:spacing w:line="253" w:lineRule="exact"/>
        <w:jc w:val="both"/>
        <w:rPr>
          <w:color w:val="000000"/>
          <w:lang w:val="fr-FR"/>
        </w:rPr>
      </w:pPr>
    </w:p>
    <w:p w14:paraId="13072748" w14:textId="77777777" w:rsidR="002E6A25" w:rsidRDefault="004A0F40">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147A9F0B" w14:textId="77777777" w:rsidR="002E6A25" w:rsidRDefault="004A0F40">
      <w:pPr>
        <w:pStyle w:val="ParagrapheIndent1"/>
        <w:spacing w:line="253" w:lineRule="exact"/>
        <w:jc w:val="both"/>
        <w:rPr>
          <w:color w:val="000000"/>
          <w:lang w:val="fr-FR"/>
        </w:rPr>
      </w:pPr>
      <w:r>
        <w:rPr>
          <w:color w:val="000000"/>
          <w:lang w:val="fr-FR"/>
        </w:rPr>
        <w:t> </w:t>
      </w:r>
    </w:p>
    <w:p w14:paraId="504B9C10" w14:textId="501B07E0" w:rsidR="002E6A25" w:rsidRDefault="004A0F40">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Les candidats ne pourront porter aucune réclamation s’ils ne bénéficient pas de toutes les informations complémentaires diffusées par la plateforme de dématérialisation lors du déroulement de la présente</w:t>
      </w:r>
      <w:r w:rsidR="00B309C7">
        <w:rPr>
          <w:color w:val="000000"/>
          <w:lang w:val="fr-FR"/>
        </w:rPr>
        <w:t xml:space="preserve"> </w:t>
      </w:r>
      <w:r>
        <w:rPr>
          <w:color w:val="000000"/>
          <w:lang w:val="fr-FR"/>
        </w:rPr>
        <w:t xml:space="preserve">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7FAEFCCE" w14:textId="77777777" w:rsidR="002E6A25" w:rsidRDefault="004A0F40">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772579B9" w14:textId="77777777" w:rsidR="002E6A25" w:rsidRDefault="004A0F40">
      <w:pPr>
        <w:pStyle w:val="Titre1"/>
        <w:shd w:val="clear" w:color="123C5F" w:fill="123C5F"/>
        <w:rPr>
          <w:rFonts w:ascii="Times New Roman" w:hAnsi="Times New Roman" w:cs="Times New Roman"/>
          <w:color w:val="FFFFFF"/>
          <w:sz w:val="28"/>
          <w:lang w:val="fr-FR"/>
        </w:rPr>
      </w:pPr>
      <w:bookmarkStart w:id="36" w:name="ArtL1_RC-2-A7"/>
      <w:bookmarkStart w:id="37" w:name="_Toc239078123"/>
      <w:bookmarkEnd w:id="36"/>
      <w:r>
        <w:rPr>
          <w:rFonts w:ascii="Times New Roman" w:hAnsi="Times New Roman" w:cs="Times New Roman"/>
          <w:color w:val="FFFFFF"/>
          <w:sz w:val="28"/>
          <w:lang w:val="fr-FR"/>
        </w:rPr>
        <w:t>5 - Présentation des candidatures et des offres</w:t>
      </w:r>
      <w:bookmarkEnd w:id="37"/>
    </w:p>
    <w:p w14:paraId="73BB9707" w14:textId="77777777" w:rsidR="002E6A25" w:rsidRDefault="004A0F40">
      <w:pPr>
        <w:spacing w:line="60" w:lineRule="exact"/>
        <w:rPr>
          <w:sz w:val="6"/>
        </w:rPr>
      </w:pPr>
      <w:r>
        <w:t xml:space="preserve"> </w:t>
      </w:r>
    </w:p>
    <w:p w14:paraId="7E9DEC3D" w14:textId="77777777" w:rsidR="002E6A25" w:rsidRDefault="004A0F40">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B7CD461" w14:textId="77777777" w:rsidR="002E6A25" w:rsidRDefault="004A0F40">
      <w:pPr>
        <w:pStyle w:val="ParagrapheIndent1"/>
        <w:spacing w:line="253" w:lineRule="exact"/>
        <w:jc w:val="both"/>
        <w:rPr>
          <w:color w:val="000000"/>
          <w:lang w:val="fr-FR"/>
        </w:rPr>
      </w:pPr>
      <w:r>
        <w:rPr>
          <w:color w:val="000000"/>
          <w:lang w:val="fr-FR"/>
        </w:rPr>
        <w:lastRenderedPageBreak/>
        <w:t>Les offres des candidats seront entièrement rédigées en langue française et exprimées en EURO.</w:t>
      </w:r>
    </w:p>
    <w:p w14:paraId="4EEC3639" w14:textId="77777777" w:rsidR="002E6A25" w:rsidRDefault="004A0F40">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6E91042" w14:textId="0EDD6E88" w:rsidR="002E6A25" w:rsidRPr="00781515" w:rsidRDefault="004A0F40" w:rsidP="00781515">
      <w:pPr>
        <w:rPr>
          <w:b/>
          <w:bCs/>
          <w:i/>
          <w:u w:val="single"/>
          <w:lang w:val="fr-FR"/>
        </w:rPr>
      </w:pPr>
      <w:bookmarkStart w:id="38" w:name="ArtL2_RC-2-A7.5"/>
      <w:bookmarkEnd w:id="38"/>
      <w:r w:rsidRPr="00781515">
        <w:rPr>
          <w:b/>
          <w:bCs/>
          <w:u w:val="single"/>
          <w:lang w:val="fr-FR"/>
        </w:rPr>
        <w:t>Documents à produire</w:t>
      </w:r>
      <w:r w:rsidR="00781515">
        <w:rPr>
          <w:b/>
          <w:bCs/>
          <w:u w:val="single"/>
          <w:lang w:val="fr-FR"/>
        </w:rPr>
        <w:t> :</w:t>
      </w:r>
    </w:p>
    <w:p w14:paraId="46218EDD" w14:textId="77777777" w:rsidR="002E6A25" w:rsidRDefault="004A0F40">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10729ACA" w14:textId="77777777" w:rsidR="002E6A25" w:rsidRDefault="002E6A25">
      <w:pPr>
        <w:pStyle w:val="ParagrapheIndent2"/>
        <w:spacing w:line="253" w:lineRule="exact"/>
        <w:jc w:val="both"/>
        <w:rPr>
          <w:color w:val="000000"/>
          <w:lang w:val="fr-FR"/>
        </w:rPr>
      </w:pPr>
    </w:p>
    <w:p w14:paraId="602F7090" w14:textId="706FD742" w:rsidR="00781515" w:rsidRDefault="00781515" w:rsidP="00781515">
      <w:pPr>
        <w:pStyle w:val="Titre2"/>
        <w:ind w:left="280"/>
        <w:jc w:val="both"/>
        <w:rPr>
          <w:rFonts w:ascii="Times New Roman" w:hAnsi="Times New Roman" w:cs="Times New Roman"/>
          <w:i w:val="0"/>
          <w:color w:val="000000"/>
          <w:sz w:val="24"/>
          <w:lang w:val="fr-FR"/>
        </w:rPr>
      </w:pPr>
      <w:bookmarkStart w:id="39" w:name="_Toc239078124"/>
      <w:r>
        <w:rPr>
          <w:rFonts w:ascii="Times New Roman" w:hAnsi="Times New Roman" w:cs="Times New Roman"/>
          <w:i w:val="0"/>
          <w:color w:val="000000"/>
          <w:sz w:val="24"/>
          <w:lang w:val="fr-FR"/>
        </w:rPr>
        <w:t>5.1 – Pièces de la candidature</w:t>
      </w:r>
      <w:bookmarkEnd w:id="39"/>
    </w:p>
    <w:p w14:paraId="490FAB85" w14:textId="0D91BF0E" w:rsidR="002E6A25" w:rsidRDefault="00E6347E">
      <w:pPr>
        <w:pStyle w:val="ParagrapheIndent2"/>
        <w:spacing w:line="253" w:lineRule="exact"/>
        <w:jc w:val="both"/>
        <w:rPr>
          <w:iCs/>
          <w:color w:val="000000"/>
          <w:lang w:val="fr-FR"/>
        </w:rPr>
      </w:pPr>
      <w:r w:rsidRPr="00E6347E">
        <w:rPr>
          <w:iCs/>
          <w:color w:val="000000"/>
          <w:lang w:val="fr-FR"/>
        </w:rPr>
        <w:t>E</w:t>
      </w:r>
      <w:r w:rsidR="004A0F40" w:rsidRPr="00E6347E">
        <w:rPr>
          <w:iCs/>
          <w:color w:val="000000"/>
          <w:lang w:val="fr-FR"/>
        </w:rPr>
        <w:t>n cas de réponse à plusieurs lots, le candidat peut fournir un dossier de candidature commun aux différents lots (en précisant à quels lots il répond). En revanche, il devra constituer un dossier d'offre par lot auquel il répond.</w:t>
      </w:r>
    </w:p>
    <w:p w14:paraId="63B27F31" w14:textId="77777777" w:rsidR="00E6347E" w:rsidRPr="00E6347E" w:rsidRDefault="00E6347E" w:rsidP="00E6347E">
      <w:pPr>
        <w:rPr>
          <w:lang w:val="fr-FR"/>
        </w:rPr>
      </w:pPr>
    </w:p>
    <w:p w14:paraId="7933F47D" w14:textId="77777777" w:rsidR="002E6A25" w:rsidRDefault="004A0F40">
      <w:pPr>
        <w:pStyle w:val="ParagrapheIndent2"/>
        <w:spacing w:line="253" w:lineRule="exact"/>
        <w:jc w:val="both"/>
        <w:rPr>
          <w:color w:val="000000"/>
          <w:lang w:val="fr-FR"/>
        </w:rPr>
      </w:pPr>
      <w:r>
        <w:rPr>
          <w:color w:val="000000"/>
          <w:lang w:val="fr-FR"/>
        </w:rPr>
        <w:t>Le candidat aura à produire un dossier de candidature comprenant :</w:t>
      </w:r>
    </w:p>
    <w:p w14:paraId="5937642F" w14:textId="77777777" w:rsidR="002E6A25" w:rsidRDefault="002E6A25">
      <w:pPr>
        <w:pStyle w:val="ParagrapheIndent2"/>
        <w:spacing w:line="253" w:lineRule="exact"/>
        <w:jc w:val="both"/>
        <w:rPr>
          <w:color w:val="000000"/>
          <w:lang w:val="fr-FR"/>
        </w:rPr>
      </w:pPr>
    </w:p>
    <w:p w14:paraId="3D0B33D2" w14:textId="77777777" w:rsidR="002E6A25" w:rsidRDefault="004A0F40">
      <w:pPr>
        <w:pStyle w:val="ParagrapheIndent2"/>
        <w:spacing w:line="253" w:lineRule="exact"/>
        <w:jc w:val="both"/>
        <w:rPr>
          <w:color w:val="000000"/>
          <w:lang w:val="fr-FR"/>
        </w:rPr>
      </w:pPr>
      <w:r>
        <w:rPr>
          <w:color w:val="000000"/>
          <w:u w:val="single"/>
          <w:lang w:val="fr-FR"/>
        </w:rPr>
        <w:t xml:space="preserve">Des renseignements concernant la </w:t>
      </w:r>
      <w:r w:rsidRPr="00E6347E">
        <w:rPr>
          <w:b/>
          <w:bCs/>
          <w:color w:val="000000"/>
          <w:u w:val="single"/>
          <w:lang w:val="fr-FR"/>
        </w:rPr>
        <w:t>situation juridique</w:t>
      </w:r>
      <w:r>
        <w:rPr>
          <w:color w:val="000000"/>
          <w:u w:val="single"/>
          <w:lang w:val="fr-FR"/>
        </w:rPr>
        <w:t xml:space="preserve"> de l'entreprise</w:t>
      </w:r>
      <w:r>
        <w:rPr>
          <w:color w:val="000000"/>
          <w:lang w:val="fr-FR"/>
        </w:rPr>
        <w:t xml:space="preserve"> :</w:t>
      </w:r>
    </w:p>
    <w:p w14:paraId="71CFC379" w14:textId="77777777" w:rsidR="002E6A25" w:rsidRDefault="002E6A25">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2E6A25" w14:paraId="39ED968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8ADE09" w14:textId="77777777" w:rsidR="002E6A25" w:rsidRDefault="004A0F40">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74DA75" w14:textId="77777777" w:rsidR="002E6A25" w:rsidRDefault="004A0F40">
            <w:pPr>
              <w:spacing w:before="20"/>
              <w:jc w:val="center"/>
              <w:rPr>
                <w:color w:val="000000"/>
                <w:sz w:val="22"/>
                <w:lang w:val="fr-FR"/>
              </w:rPr>
            </w:pPr>
            <w:r>
              <w:rPr>
                <w:color w:val="000000"/>
                <w:sz w:val="22"/>
                <w:lang w:val="fr-FR"/>
              </w:rPr>
              <w:t>Signature</w:t>
            </w:r>
          </w:p>
        </w:tc>
      </w:tr>
      <w:tr w:rsidR="00E6347E" w14:paraId="57E2F733" w14:textId="77777777" w:rsidTr="00E6347E">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D421E2" w14:textId="77777777" w:rsidR="00E6347E" w:rsidRDefault="00E6347E" w:rsidP="00E6347E">
            <w:pPr>
              <w:spacing w:line="253" w:lineRule="exact"/>
              <w:ind w:left="80" w:right="80"/>
              <w:jc w:val="both"/>
              <w:rPr>
                <w:color w:val="000000"/>
                <w:sz w:val="22"/>
                <w:lang w:val="fr-FR"/>
              </w:rPr>
            </w:pPr>
            <w:r>
              <w:rPr>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7F24D35C" w14:textId="77777777" w:rsidR="00E6347E" w:rsidRDefault="00E6347E" w:rsidP="00E6347E">
            <w:pPr>
              <w:spacing w:line="253" w:lineRule="exact"/>
              <w:ind w:left="80" w:right="80"/>
              <w:jc w:val="both"/>
              <w:rPr>
                <w:color w:val="000000"/>
                <w:sz w:val="22"/>
                <w:lang w:val="fr-FR"/>
              </w:rPr>
            </w:pPr>
          </w:p>
          <w:p w14:paraId="6AB421E3" w14:textId="42CD5EB7" w:rsidR="00E6347E" w:rsidRDefault="00E6347E" w:rsidP="00E6347E">
            <w:pPr>
              <w:spacing w:line="253" w:lineRule="exact"/>
              <w:ind w:left="80" w:right="80"/>
              <w:jc w:val="both"/>
              <w:rPr>
                <w:color w:val="000000"/>
                <w:sz w:val="22"/>
                <w:lang w:val="fr-FR"/>
              </w:rPr>
            </w:pPr>
            <w:r w:rsidRPr="00785EDE">
              <w:rPr>
                <w:i/>
                <w:iCs/>
                <w:color w:val="000000"/>
                <w:sz w:val="22"/>
                <w:lang w:val="fr-FR"/>
              </w:rPr>
              <w:t>* La signature est facultative à la remise du pli, néanmoins il est recommandé de signer ce document à ce stade étant précisé qu</w:t>
            </w:r>
            <w:r>
              <w:rPr>
                <w:i/>
                <w:iCs/>
                <w:color w:val="000000"/>
                <w:sz w:val="22"/>
                <w:lang w:val="fr-FR"/>
              </w:rPr>
              <w:t>’</w:t>
            </w:r>
            <w:r w:rsidRPr="00785EDE">
              <w:rPr>
                <w:i/>
                <w:iCs/>
                <w:color w:val="000000"/>
                <w:sz w:val="22"/>
                <w:lang w:val="fr-FR"/>
              </w:rPr>
              <w:t>en cas de groupement, chaque co-traitant devra signer ledit document. Le candidat susceptible d</w:t>
            </w:r>
            <w:r>
              <w:rPr>
                <w:i/>
                <w:iCs/>
                <w:color w:val="000000"/>
                <w:sz w:val="22"/>
                <w:lang w:val="fr-FR"/>
              </w:rPr>
              <w:t>’</w:t>
            </w:r>
            <w:r w:rsidRPr="00785EDE">
              <w:rPr>
                <w:i/>
                <w:iCs/>
                <w:color w:val="000000"/>
                <w:sz w:val="22"/>
                <w:lang w:val="fr-FR"/>
              </w:rPr>
              <w:t>être retenu devra remettre ce document signé électroniquement</w:t>
            </w:r>
            <w:r>
              <w:rPr>
                <w:i/>
                <w:iCs/>
                <w:color w:val="000000"/>
                <w:sz w:val="22"/>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B84FCCD" w14:textId="28EB3EA2" w:rsidR="00E6347E" w:rsidRDefault="00E6347E" w:rsidP="00E6347E">
            <w:pPr>
              <w:spacing w:before="60" w:after="20"/>
              <w:ind w:left="80" w:right="80"/>
              <w:jc w:val="center"/>
              <w:rPr>
                <w:color w:val="000000"/>
                <w:sz w:val="22"/>
                <w:lang w:val="fr-FR"/>
              </w:rPr>
            </w:pPr>
            <w:r>
              <w:rPr>
                <w:color w:val="000000"/>
                <w:sz w:val="22"/>
                <w:lang w:val="fr-FR"/>
              </w:rPr>
              <w:t>Oui *</w:t>
            </w:r>
          </w:p>
        </w:tc>
      </w:tr>
      <w:tr w:rsidR="00E6347E" w14:paraId="4EBD57FB" w14:textId="77777777" w:rsidTr="00E6347E">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349023" w14:textId="77777777" w:rsidR="00E6347E" w:rsidRDefault="00E6347E" w:rsidP="00E6347E">
            <w:pPr>
              <w:spacing w:line="253" w:lineRule="exact"/>
              <w:ind w:left="80" w:right="80"/>
              <w:jc w:val="both"/>
              <w:rPr>
                <w:color w:val="000000"/>
                <w:sz w:val="22"/>
                <w:lang w:val="fr-FR"/>
              </w:rPr>
            </w:pPr>
            <w:r>
              <w:rPr>
                <w:color w:val="000000"/>
                <w:sz w:val="22"/>
                <w:lang w:val="fr-FR"/>
              </w:rPr>
              <w:t xml:space="preserve">En cas de groupement : habilitation du mandataire par son(ses) co-traitant(s) </w:t>
            </w:r>
          </w:p>
          <w:p w14:paraId="298A427E" w14:textId="77777777" w:rsidR="00E6347E" w:rsidRDefault="00E6347E" w:rsidP="00E6347E">
            <w:pPr>
              <w:spacing w:line="253" w:lineRule="exact"/>
              <w:ind w:left="80" w:right="80"/>
              <w:jc w:val="both"/>
              <w:rPr>
                <w:color w:val="000000"/>
                <w:sz w:val="22"/>
                <w:lang w:val="fr-FR"/>
              </w:rPr>
            </w:pPr>
          </w:p>
          <w:p w14:paraId="7F9FC951" w14:textId="3825A2F5" w:rsidR="00E6347E" w:rsidRDefault="00E6347E" w:rsidP="00E6347E">
            <w:pPr>
              <w:spacing w:line="253" w:lineRule="exact"/>
              <w:ind w:left="80" w:right="80"/>
              <w:jc w:val="both"/>
              <w:rPr>
                <w:color w:val="000000"/>
                <w:sz w:val="22"/>
                <w:lang w:val="fr-FR"/>
              </w:rPr>
            </w:pPr>
            <w:r>
              <w:rPr>
                <w:color w:val="000000"/>
                <w:sz w:val="22"/>
                <w:lang w:val="fr-FR"/>
              </w:rPr>
              <w:t xml:space="preserve">* </w:t>
            </w:r>
            <w:r w:rsidRPr="00714BBE">
              <w:rPr>
                <w:i/>
                <w:iCs/>
                <w:color w:val="000000"/>
                <w:sz w:val="22"/>
                <w:lang w:val="fr-FR"/>
              </w:rPr>
              <w:t>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FFB1765" w14:textId="112B0F5F" w:rsidR="00E6347E" w:rsidRDefault="00E6347E" w:rsidP="00E6347E">
            <w:pPr>
              <w:spacing w:before="60" w:after="20"/>
              <w:ind w:left="80" w:right="80"/>
              <w:jc w:val="center"/>
              <w:rPr>
                <w:color w:val="000000"/>
                <w:sz w:val="22"/>
                <w:lang w:val="fr-FR"/>
              </w:rPr>
            </w:pPr>
            <w:r>
              <w:rPr>
                <w:color w:val="000000"/>
                <w:sz w:val="22"/>
                <w:lang w:val="fr-FR"/>
              </w:rPr>
              <w:t>Oui *</w:t>
            </w:r>
          </w:p>
        </w:tc>
      </w:tr>
      <w:tr w:rsidR="002E6A25" w14:paraId="07C92F18" w14:textId="77777777" w:rsidTr="00E6347E">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0E50D4D" w14:textId="77777777" w:rsidR="002E6A25" w:rsidRDefault="004A0F40">
            <w:pPr>
              <w:spacing w:line="253" w:lineRule="exact"/>
              <w:ind w:left="80" w:right="80"/>
              <w:jc w:val="both"/>
              <w:rPr>
                <w:color w:val="000000"/>
                <w:sz w:val="22"/>
                <w:lang w:val="fr-FR"/>
              </w:rPr>
            </w:pPr>
            <w:r>
              <w:rPr>
                <w:color w:val="000000"/>
                <w:sz w:val="22"/>
                <w:lang w:val="fr-FR"/>
              </w:rPr>
              <w:t>Pouvoirs justifiant de l'habilitation du signataire</w:t>
            </w:r>
          </w:p>
          <w:p w14:paraId="2AB49F53" w14:textId="77777777" w:rsidR="00E6347E" w:rsidRDefault="00E6347E">
            <w:pPr>
              <w:spacing w:line="253" w:lineRule="exact"/>
              <w:ind w:left="80" w:right="80"/>
              <w:jc w:val="both"/>
              <w:rPr>
                <w:color w:val="000000"/>
                <w:sz w:val="22"/>
                <w:lang w:val="fr-FR"/>
              </w:rPr>
            </w:pPr>
          </w:p>
          <w:p w14:paraId="65241279" w14:textId="707FE5B1" w:rsidR="002E6A25" w:rsidRPr="00E6347E" w:rsidRDefault="004A0F40" w:rsidP="00E6347E">
            <w:pPr>
              <w:spacing w:line="253" w:lineRule="exact"/>
              <w:ind w:left="80" w:right="80"/>
              <w:jc w:val="both"/>
              <w:rPr>
                <w:i/>
                <w:iCs/>
                <w:color w:val="000000"/>
                <w:sz w:val="22"/>
                <w:lang w:val="fr-FR"/>
              </w:rPr>
            </w:pPr>
            <w:r w:rsidRPr="00E6347E">
              <w:rPr>
                <w:i/>
                <w:iCs/>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3E58918" w14:textId="6E51069F" w:rsidR="002E6A25" w:rsidRDefault="004A0F40">
            <w:pPr>
              <w:spacing w:before="60" w:after="20"/>
              <w:ind w:left="80" w:right="80"/>
              <w:jc w:val="center"/>
              <w:rPr>
                <w:color w:val="000000"/>
                <w:sz w:val="22"/>
                <w:lang w:val="fr-FR"/>
              </w:rPr>
            </w:pPr>
            <w:r>
              <w:rPr>
                <w:color w:val="000000"/>
                <w:sz w:val="22"/>
                <w:lang w:val="fr-FR"/>
              </w:rPr>
              <w:t>Non</w:t>
            </w:r>
            <w:r w:rsidR="00E6347E">
              <w:rPr>
                <w:color w:val="000000"/>
                <w:sz w:val="22"/>
                <w:lang w:val="fr-FR"/>
              </w:rPr>
              <w:t>*</w:t>
            </w:r>
          </w:p>
        </w:tc>
      </w:tr>
    </w:tbl>
    <w:p w14:paraId="4C20693C" w14:textId="77777777" w:rsidR="002E6A25" w:rsidRDefault="004A0F40">
      <w:pPr>
        <w:spacing w:after="160" w:line="240" w:lineRule="exact"/>
      </w:pPr>
      <w:r>
        <w:t xml:space="preserve"> </w:t>
      </w:r>
    </w:p>
    <w:p w14:paraId="747FDFF6" w14:textId="77777777" w:rsidR="002E6A25" w:rsidRDefault="004A0F40">
      <w:pPr>
        <w:pStyle w:val="ParagrapheIndent2"/>
        <w:spacing w:line="253" w:lineRule="exact"/>
        <w:jc w:val="both"/>
        <w:rPr>
          <w:color w:val="000000"/>
          <w:lang w:val="fr-FR"/>
        </w:rPr>
      </w:pPr>
      <w:r>
        <w:rPr>
          <w:color w:val="000000"/>
          <w:u w:val="single"/>
          <w:lang w:val="fr-FR"/>
        </w:rPr>
        <w:t xml:space="preserve">Des renseignements concernant la </w:t>
      </w:r>
      <w:r w:rsidRPr="00E6347E">
        <w:rPr>
          <w:b/>
          <w:bCs/>
          <w:color w:val="000000"/>
          <w:u w:val="single"/>
          <w:lang w:val="fr-FR"/>
        </w:rPr>
        <w:t>capacité économique et financière</w:t>
      </w:r>
      <w:r>
        <w:rPr>
          <w:color w:val="000000"/>
          <w:u w:val="single"/>
          <w:lang w:val="fr-FR"/>
        </w:rPr>
        <w:t xml:space="preserve"> de l'entreprise</w:t>
      </w:r>
      <w:r>
        <w:rPr>
          <w:color w:val="000000"/>
          <w:lang w:val="fr-FR"/>
        </w:rPr>
        <w:t xml:space="preserve"> :</w:t>
      </w:r>
    </w:p>
    <w:p w14:paraId="094120D6" w14:textId="77777777" w:rsidR="00B309C7" w:rsidRPr="00B309C7" w:rsidRDefault="00B309C7" w:rsidP="00B309C7">
      <w:pPr>
        <w:rPr>
          <w:lang w:val="fr-FR"/>
        </w:rPr>
      </w:pPr>
    </w:p>
    <w:tbl>
      <w:tblPr>
        <w:tblW w:w="0" w:type="auto"/>
        <w:tblLayout w:type="fixed"/>
        <w:tblLook w:val="04A0" w:firstRow="1" w:lastRow="0" w:firstColumn="1" w:lastColumn="0" w:noHBand="0" w:noVBand="1"/>
      </w:tblPr>
      <w:tblGrid>
        <w:gridCol w:w="8000"/>
        <w:gridCol w:w="1600"/>
      </w:tblGrid>
      <w:tr w:rsidR="002E6A25" w14:paraId="05BB1BC8"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2B88D4" w14:textId="77777777" w:rsidR="002E6A25" w:rsidRDefault="004A0F40">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2CEE33" w14:textId="77777777" w:rsidR="002E6A25" w:rsidRDefault="004A0F40">
            <w:pPr>
              <w:spacing w:before="140" w:after="40"/>
              <w:jc w:val="center"/>
              <w:rPr>
                <w:color w:val="000000"/>
                <w:sz w:val="22"/>
                <w:lang w:val="fr-FR"/>
              </w:rPr>
            </w:pPr>
            <w:r>
              <w:rPr>
                <w:color w:val="000000"/>
                <w:sz w:val="22"/>
                <w:lang w:val="fr-FR"/>
              </w:rPr>
              <w:t>Signature</w:t>
            </w:r>
          </w:p>
        </w:tc>
      </w:tr>
      <w:tr w:rsidR="002E6A25" w14:paraId="084AA5FC"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2587DE" w14:textId="77777777" w:rsidR="002E6A25" w:rsidRDefault="004A0F40">
            <w:pPr>
              <w:spacing w:before="20" w:after="20" w:line="253" w:lineRule="exact"/>
              <w:ind w:left="40" w:right="40"/>
              <w:rPr>
                <w:color w:val="000000"/>
                <w:sz w:val="22"/>
                <w:lang w:val="fr-FR"/>
              </w:rPr>
            </w:pPr>
            <w:r>
              <w:rPr>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DA430A" w14:textId="77777777" w:rsidR="002E6A25" w:rsidRDefault="004A0F40">
            <w:pPr>
              <w:spacing w:before="40" w:after="20"/>
              <w:ind w:left="40" w:right="40"/>
              <w:jc w:val="center"/>
              <w:rPr>
                <w:color w:val="000000"/>
                <w:sz w:val="22"/>
                <w:lang w:val="fr-FR"/>
              </w:rPr>
            </w:pPr>
            <w:r>
              <w:rPr>
                <w:color w:val="000000"/>
                <w:sz w:val="22"/>
                <w:lang w:val="fr-FR"/>
              </w:rPr>
              <w:t>Non</w:t>
            </w:r>
          </w:p>
        </w:tc>
      </w:tr>
    </w:tbl>
    <w:p w14:paraId="32CE75BC" w14:textId="77777777" w:rsidR="002E6A25" w:rsidRDefault="004A0F40" w:rsidP="00A808D3">
      <w:pPr>
        <w:spacing w:line="240" w:lineRule="exact"/>
      </w:pPr>
      <w:r>
        <w:t xml:space="preserve"> </w:t>
      </w:r>
    </w:p>
    <w:p w14:paraId="35878830" w14:textId="4E5438A6" w:rsidR="002E6A25" w:rsidRDefault="004A0F40">
      <w:pPr>
        <w:pStyle w:val="ParagrapheIndent2"/>
        <w:jc w:val="both"/>
        <w:rPr>
          <w:color w:val="000000"/>
          <w:lang w:val="fr-FR"/>
        </w:rPr>
      </w:pPr>
      <w:r>
        <w:rPr>
          <w:color w:val="000000"/>
          <w:u w:val="single"/>
          <w:lang w:val="fr-FR"/>
        </w:rPr>
        <w:t xml:space="preserve">Des renseignements concernant les </w:t>
      </w:r>
      <w:r w:rsidRPr="00E6347E">
        <w:rPr>
          <w:b/>
          <w:bCs/>
          <w:color w:val="000000"/>
          <w:u w:val="single"/>
          <w:lang w:val="fr-FR"/>
        </w:rPr>
        <w:t>références professionnelles</w:t>
      </w:r>
      <w:r>
        <w:rPr>
          <w:color w:val="000000"/>
          <w:u w:val="single"/>
          <w:lang w:val="fr-FR"/>
        </w:rPr>
        <w:t xml:space="preserve"> et la </w:t>
      </w:r>
      <w:r w:rsidRPr="00E6347E">
        <w:rPr>
          <w:b/>
          <w:bCs/>
          <w:color w:val="000000"/>
          <w:u w:val="single"/>
          <w:lang w:val="fr-FR"/>
        </w:rPr>
        <w:t>capacité technique</w:t>
      </w:r>
      <w:r>
        <w:rPr>
          <w:color w:val="000000"/>
          <w:u w:val="single"/>
          <w:lang w:val="fr-FR"/>
        </w:rPr>
        <w:t xml:space="preserve"> de l'entreprise</w:t>
      </w:r>
      <w:r>
        <w:rPr>
          <w:color w:val="000000"/>
          <w:lang w:val="fr-FR"/>
        </w:rPr>
        <w:t> :</w:t>
      </w:r>
    </w:p>
    <w:p w14:paraId="566A7D42" w14:textId="77777777" w:rsidR="00B309C7" w:rsidRPr="00B309C7" w:rsidRDefault="00B309C7" w:rsidP="00B309C7">
      <w:pPr>
        <w:rPr>
          <w:lang w:val="fr-FR"/>
        </w:rPr>
      </w:pPr>
    </w:p>
    <w:tbl>
      <w:tblPr>
        <w:tblW w:w="0" w:type="auto"/>
        <w:tblLayout w:type="fixed"/>
        <w:tblLook w:val="04A0" w:firstRow="1" w:lastRow="0" w:firstColumn="1" w:lastColumn="0" w:noHBand="0" w:noVBand="1"/>
      </w:tblPr>
      <w:tblGrid>
        <w:gridCol w:w="8000"/>
        <w:gridCol w:w="1600"/>
      </w:tblGrid>
      <w:tr w:rsidR="002E6A25" w14:paraId="776B9A1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805994" w14:textId="77777777" w:rsidR="002E6A25" w:rsidRDefault="004A0F40">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F948D2" w14:textId="77777777" w:rsidR="002E6A25" w:rsidRDefault="004A0F40">
            <w:pPr>
              <w:spacing w:before="140" w:after="40"/>
              <w:jc w:val="center"/>
              <w:rPr>
                <w:color w:val="000000"/>
                <w:sz w:val="22"/>
                <w:lang w:val="fr-FR"/>
              </w:rPr>
            </w:pPr>
            <w:r>
              <w:rPr>
                <w:color w:val="000000"/>
                <w:sz w:val="22"/>
                <w:lang w:val="fr-FR"/>
              </w:rPr>
              <w:t>Signature</w:t>
            </w:r>
          </w:p>
        </w:tc>
      </w:tr>
      <w:tr w:rsidR="002E6A25" w14:paraId="34BCE08E" w14:textId="77777777" w:rsidTr="0050214E">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047E96" w14:textId="4802B369" w:rsidR="002E6A25" w:rsidRDefault="004A0F40">
            <w:pPr>
              <w:spacing w:before="20" w:after="20" w:line="253" w:lineRule="exact"/>
              <w:ind w:left="40" w:right="40"/>
              <w:rPr>
                <w:color w:val="000000"/>
                <w:sz w:val="22"/>
                <w:lang w:val="fr-FR"/>
              </w:rPr>
            </w:pPr>
            <w:r>
              <w:rPr>
                <w:color w:val="000000"/>
                <w:sz w:val="22"/>
                <w:lang w:val="fr-FR"/>
              </w:rPr>
              <w:t>Liste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5792CEA" w14:textId="77777777" w:rsidR="002E6A25" w:rsidRDefault="004A0F40">
            <w:pPr>
              <w:spacing w:before="40" w:after="20"/>
              <w:ind w:left="40" w:right="40"/>
              <w:jc w:val="center"/>
              <w:rPr>
                <w:color w:val="000000"/>
                <w:sz w:val="22"/>
                <w:lang w:val="fr-FR"/>
              </w:rPr>
            </w:pPr>
            <w:r>
              <w:rPr>
                <w:color w:val="000000"/>
                <w:sz w:val="22"/>
                <w:lang w:val="fr-FR"/>
              </w:rPr>
              <w:t>Non</w:t>
            </w:r>
          </w:p>
        </w:tc>
      </w:tr>
      <w:tr w:rsidR="002E6A25" w14:paraId="4E07F4CE" w14:textId="77777777" w:rsidTr="0050214E">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CFF6F5E" w14:textId="77777777" w:rsidR="002E6A25" w:rsidRDefault="004A0F40">
            <w:pPr>
              <w:spacing w:before="20" w:after="20" w:line="253" w:lineRule="exact"/>
              <w:ind w:left="40" w:right="40"/>
              <w:rPr>
                <w:color w:val="000000"/>
                <w:sz w:val="22"/>
                <w:lang w:val="fr-FR"/>
              </w:rPr>
            </w:pPr>
            <w:r>
              <w:rPr>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E60436F" w14:textId="77777777" w:rsidR="002E6A25" w:rsidRDefault="004A0F40">
            <w:pPr>
              <w:spacing w:before="40" w:after="20"/>
              <w:ind w:left="40" w:right="40"/>
              <w:jc w:val="center"/>
              <w:rPr>
                <w:color w:val="000000"/>
                <w:sz w:val="22"/>
                <w:lang w:val="fr-FR"/>
              </w:rPr>
            </w:pPr>
            <w:r>
              <w:rPr>
                <w:color w:val="000000"/>
                <w:sz w:val="22"/>
                <w:lang w:val="fr-FR"/>
              </w:rPr>
              <w:t>Non</w:t>
            </w:r>
          </w:p>
        </w:tc>
      </w:tr>
      <w:tr w:rsidR="002E6A25" w14:paraId="45C3D676" w14:textId="77777777" w:rsidTr="0050214E">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24769DD" w14:textId="77777777" w:rsidR="002E6A25" w:rsidRDefault="004A0F40">
            <w:pPr>
              <w:spacing w:before="20" w:after="20" w:line="253" w:lineRule="exact"/>
              <w:ind w:left="40" w:right="40"/>
              <w:rPr>
                <w:color w:val="000000"/>
                <w:sz w:val="22"/>
                <w:lang w:val="fr-FR"/>
              </w:rPr>
            </w:pPr>
            <w:r>
              <w:rPr>
                <w:color w:val="000000"/>
                <w:sz w:val="22"/>
                <w:lang w:val="fr-FR"/>
              </w:rPr>
              <w:lastRenderedPageBreak/>
              <w:t>Description de l'équipement technique, des mesures employées par l'opérateur économique pour s'assurer de la qualité et des moyens d'étude et de recherche de son entreprise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8B513C3" w14:textId="77777777" w:rsidR="002E6A25" w:rsidRDefault="004A0F40">
            <w:pPr>
              <w:spacing w:before="40" w:after="20"/>
              <w:ind w:left="40" w:right="40"/>
              <w:jc w:val="center"/>
              <w:rPr>
                <w:color w:val="000000"/>
                <w:sz w:val="22"/>
                <w:lang w:val="fr-FR"/>
              </w:rPr>
            </w:pPr>
            <w:r>
              <w:rPr>
                <w:color w:val="000000"/>
                <w:sz w:val="22"/>
                <w:lang w:val="fr-FR"/>
              </w:rPr>
              <w:t>Non</w:t>
            </w:r>
          </w:p>
        </w:tc>
      </w:tr>
    </w:tbl>
    <w:p w14:paraId="5CB872E3" w14:textId="77777777" w:rsidR="0050214E" w:rsidRDefault="0050214E">
      <w:pPr>
        <w:pStyle w:val="ParagrapheIndent2"/>
        <w:spacing w:line="253" w:lineRule="exact"/>
        <w:jc w:val="both"/>
        <w:rPr>
          <w:color w:val="000000"/>
          <w:u w:val="single"/>
          <w:lang w:val="fr-FR"/>
        </w:rPr>
      </w:pPr>
    </w:p>
    <w:p w14:paraId="0594A3E2" w14:textId="37C6B271" w:rsidR="002E6A25" w:rsidRDefault="004A0F40">
      <w:pPr>
        <w:pStyle w:val="ParagrapheIndent2"/>
        <w:spacing w:line="253" w:lineRule="exact"/>
        <w:jc w:val="both"/>
        <w:rPr>
          <w:color w:val="000000"/>
          <w:lang w:val="fr-FR"/>
        </w:rPr>
      </w:pPr>
      <w:r>
        <w:rPr>
          <w:color w:val="000000"/>
          <w:u w:val="single"/>
          <w:lang w:val="fr-FR"/>
        </w:rPr>
        <w:t>Certificats de qualifications et/ou de qualité demandés aux candidats :</w:t>
      </w:r>
    </w:p>
    <w:p w14:paraId="325FCCB3" w14:textId="77777777" w:rsidR="002E6A25" w:rsidRDefault="002E6A25">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2E6A25" w14:paraId="1E2101A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3CC054" w14:textId="77777777" w:rsidR="002E6A25" w:rsidRDefault="004A0F40">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AB0D10" w14:textId="77777777" w:rsidR="002E6A25" w:rsidRDefault="004A0F40">
            <w:pPr>
              <w:spacing w:before="20"/>
              <w:jc w:val="center"/>
              <w:rPr>
                <w:color w:val="000000"/>
                <w:sz w:val="22"/>
                <w:lang w:val="fr-FR"/>
              </w:rPr>
            </w:pPr>
            <w:r>
              <w:rPr>
                <w:color w:val="000000"/>
                <w:sz w:val="22"/>
                <w:lang w:val="fr-FR"/>
              </w:rPr>
              <w:t>Signature</w:t>
            </w:r>
          </w:p>
        </w:tc>
      </w:tr>
      <w:tr w:rsidR="002E6A25" w14:paraId="007F2746" w14:textId="77777777" w:rsidTr="0050214E">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348E0D1" w14:textId="77777777" w:rsidR="002E6A25" w:rsidRDefault="004A0F40">
            <w:pPr>
              <w:spacing w:line="253" w:lineRule="exact"/>
              <w:ind w:left="80" w:right="80"/>
              <w:jc w:val="both"/>
              <w:rPr>
                <w:color w:val="000000"/>
                <w:sz w:val="22"/>
                <w:lang w:val="fr-FR"/>
              </w:rPr>
            </w:pPr>
            <w:r>
              <w:rPr>
                <w:color w:val="000000"/>
                <w:sz w:val="22"/>
                <w:lang w:val="fr-FR"/>
              </w:rPr>
              <w:t>Agrément du laboratoire effectuant les analyses d'eau pour les métaux et les pesticides (arrêté du 26 juin 2023 portant modalités d'agrément des laboratoires effectuant des analyses dans le domaine de l'eau et des milieux aquatiques au titre du code de l'environnement)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DE5B5E0" w14:textId="77777777" w:rsidR="002E6A25" w:rsidRDefault="004A0F40">
            <w:pPr>
              <w:spacing w:before="60" w:after="20"/>
              <w:ind w:left="80" w:right="80"/>
              <w:jc w:val="center"/>
              <w:rPr>
                <w:color w:val="000000"/>
                <w:sz w:val="22"/>
                <w:lang w:val="fr-FR"/>
              </w:rPr>
            </w:pPr>
            <w:r>
              <w:rPr>
                <w:color w:val="000000"/>
                <w:sz w:val="22"/>
                <w:lang w:val="fr-FR"/>
              </w:rPr>
              <w:t>Non</w:t>
            </w:r>
          </w:p>
        </w:tc>
      </w:tr>
    </w:tbl>
    <w:p w14:paraId="29125431" w14:textId="77777777" w:rsidR="002E6A25" w:rsidRDefault="004A0F40">
      <w:pPr>
        <w:spacing w:after="160" w:line="240" w:lineRule="exact"/>
      </w:pPr>
      <w:r>
        <w:t xml:space="preserve"> </w:t>
      </w:r>
    </w:p>
    <w:p w14:paraId="5EDC6ECB" w14:textId="77777777" w:rsidR="002E6A25" w:rsidRDefault="004A0F40">
      <w:pPr>
        <w:pStyle w:val="ParagrapheIndent2"/>
        <w:spacing w:after="240" w:line="253" w:lineRule="exact"/>
        <w:jc w:val="both"/>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49933E5B" w14:textId="77777777" w:rsidR="002E6A25" w:rsidRDefault="004A0F40">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30CC1661" w14:textId="77777777" w:rsidR="002E6A25" w:rsidRDefault="004A0F40">
      <w:pPr>
        <w:pStyle w:val="ParagrapheIndent2"/>
        <w:spacing w:line="253" w:lineRule="exact"/>
        <w:jc w:val="both"/>
        <w:rPr>
          <w:color w:val="000000"/>
          <w:lang w:val="fr-FR"/>
        </w:rPr>
      </w:pPr>
      <w:r>
        <w:rPr>
          <w:color w:val="000000"/>
          <w:lang w:val="fr-FR"/>
        </w:rPr>
        <w:t> </w:t>
      </w:r>
    </w:p>
    <w:p w14:paraId="2083619B" w14:textId="77777777" w:rsidR="002E6A25" w:rsidRDefault="004A0F40">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B442D08" w14:textId="77777777" w:rsidR="002E6A25" w:rsidRDefault="002E6A25">
      <w:pPr>
        <w:pStyle w:val="ParagrapheIndent2"/>
        <w:spacing w:line="253" w:lineRule="exact"/>
        <w:jc w:val="both"/>
        <w:rPr>
          <w:color w:val="000000"/>
          <w:lang w:val="fr-FR"/>
        </w:rPr>
      </w:pPr>
    </w:p>
    <w:p w14:paraId="31806ED0" w14:textId="77777777" w:rsidR="002E6A25" w:rsidRDefault="004A0F40">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2727F269" w14:textId="77777777" w:rsidR="002E6A25" w:rsidRDefault="002E6A25">
      <w:pPr>
        <w:pStyle w:val="ParagrapheIndent2"/>
        <w:spacing w:line="253" w:lineRule="exact"/>
        <w:jc w:val="both"/>
        <w:rPr>
          <w:color w:val="000000"/>
          <w:lang w:val="fr-FR"/>
        </w:rPr>
      </w:pPr>
    </w:p>
    <w:p w14:paraId="428B7F9C" w14:textId="77777777" w:rsidR="002E6A25" w:rsidRDefault="004A0F40">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547D0447" w14:textId="78DCBC59" w:rsidR="002E6A25" w:rsidRDefault="004A0F40">
      <w:pPr>
        <w:pStyle w:val="ParagrapheIndent2"/>
        <w:spacing w:line="253" w:lineRule="exact"/>
        <w:jc w:val="both"/>
        <w:rPr>
          <w:color w:val="000000"/>
          <w:lang w:val="fr-FR"/>
        </w:rPr>
      </w:pPr>
      <w:r>
        <w:rPr>
          <w:color w:val="000000"/>
          <w:lang w:val="fr-FR"/>
        </w:rPr>
        <w:t> Le Document Unique de Marché Européen (DUME) est un document de candidature aux marchés publics proposé suite à une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22C03665" w14:textId="77777777" w:rsidR="0050214E" w:rsidRDefault="0050214E">
      <w:pPr>
        <w:pStyle w:val="ParagrapheIndent2"/>
        <w:spacing w:line="253" w:lineRule="exact"/>
        <w:jc w:val="both"/>
        <w:rPr>
          <w:color w:val="000000"/>
          <w:lang w:val="fr-FR"/>
        </w:rPr>
      </w:pPr>
    </w:p>
    <w:p w14:paraId="79C732C4" w14:textId="307F67DC" w:rsidR="002E6A25" w:rsidRDefault="004A0F40">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69F38715" w14:textId="77777777" w:rsidR="002E6A25" w:rsidRDefault="004A0F40">
      <w:pPr>
        <w:pStyle w:val="ParagrapheIndent2"/>
        <w:spacing w:line="253" w:lineRule="exact"/>
        <w:jc w:val="both"/>
        <w:rPr>
          <w:color w:val="000000"/>
          <w:lang w:val="fr-FR"/>
        </w:rPr>
      </w:pPr>
      <w:r>
        <w:rPr>
          <w:color w:val="000000"/>
          <w:lang w:val="fr-FR"/>
        </w:rPr>
        <w:t> </w:t>
      </w:r>
    </w:p>
    <w:p w14:paraId="3E921076" w14:textId="77777777" w:rsidR="002E6A25" w:rsidRDefault="004A0F40">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048E64EC" w14:textId="77777777" w:rsidR="002E6A25" w:rsidRDefault="004A0F40">
      <w:pPr>
        <w:pStyle w:val="ParagrapheIndent2"/>
        <w:spacing w:line="253" w:lineRule="exact"/>
        <w:jc w:val="both"/>
        <w:rPr>
          <w:color w:val="000000"/>
          <w:lang w:val="fr-FR"/>
        </w:rPr>
      </w:pPr>
      <w:r>
        <w:rPr>
          <w:color w:val="000000"/>
          <w:lang w:val="fr-FR"/>
        </w:rPr>
        <w:t> </w:t>
      </w:r>
    </w:p>
    <w:p w14:paraId="65C27458" w14:textId="77777777" w:rsidR="002E6A25" w:rsidRDefault="004A0F40">
      <w:pPr>
        <w:pStyle w:val="ParagrapheIndent2"/>
        <w:spacing w:line="253" w:lineRule="exact"/>
        <w:jc w:val="both"/>
        <w:rPr>
          <w:color w:val="000000"/>
          <w:lang w:val="fr-FR"/>
        </w:rPr>
      </w:pPr>
      <w:r>
        <w:rPr>
          <w:color w:val="000000"/>
          <w:lang w:val="fr-FR"/>
        </w:rPr>
        <w:t>Le formulaire DUME en format .xml et .pdf sera généré automatiquement lors de la réponse des candidats sur la plateforme.</w:t>
      </w:r>
    </w:p>
    <w:p w14:paraId="6AB3593D" w14:textId="77777777" w:rsidR="00870518" w:rsidRDefault="00870518" w:rsidP="00870518">
      <w:pPr>
        <w:rPr>
          <w:lang w:val="fr-FR"/>
        </w:rPr>
      </w:pPr>
    </w:p>
    <w:p w14:paraId="5508702F" w14:textId="77777777" w:rsidR="002E6A25" w:rsidRDefault="004A0F40">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776E7A30" w14:textId="4732963F" w:rsidR="002E6A25" w:rsidRDefault="004A0F40">
      <w:pPr>
        <w:pStyle w:val="ParagrapheIndent2"/>
        <w:spacing w:line="253" w:lineRule="exact"/>
        <w:jc w:val="both"/>
        <w:rPr>
          <w:color w:val="000000"/>
          <w:lang w:val="fr-FR"/>
        </w:rPr>
      </w:pPr>
      <w:r>
        <w:rPr>
          <w:color w:val="000000"/>
          <w:lang w:val="fr-FR"/>
        </w:rPr>
        <w:t xml:space="preserve">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645284FD" w14:textId="77777777" w:rsidR="002E6A25" w:rsidRDefault="002E6A25">
      <w:pPr>
        <w:pStyle w:val="ParagrapheIndent2"/>
        <w:spacing w:line="253" w:lineRule="exact"/>
        <w:jc w:val="both"/>
        <w:rPr>
          <w:color w:val="000000"/>
          <w:lang w:val="fr-FR"/>
        </w:rPr>
      </w:pPr>
    </w:p>
    <w:p w14:paraId="4CC4B9FF" w14:textId="77777777" w:rsidR="002E6A25" w:rsidRDefault="004A0F40">
      <w:pPr>
        <w:pStyle w:val="ParagrapheIndent2"/>
        <w:spacing w:line="253" w:lineRule="exact"/>
        <w:jc w:val="both"/>
        <w:rPr>
          <w:color w:val="000000"/>
          <w:lang w:val="fr-FR"/>
        </w:rPr>
      </w:pPr>
      <w:r>
        <w:rPr>
          <w:color w:val="000000"/>
          <w:lang w:val="fr-FR"/>
        </w:rPr>
        <w:t>Les renseignements susmentionnés peuvent être présentés :</w:t>
      </w:r>
    </w:p>
    <w:p w14:paraId="1C71FB59" w14:textId="77777777" w:rsidR="002E6A25" w:rsidRDefault="004A0F40">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5BC4386F" w14:textId="77777777" w:rsidR="002E6A25" w:rsidRDefault="004A0F40">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11B5CF85" w14:textId="77777777" w:rsidR="002E6A25" w:rsidRDefault="004A0F40">
      <w:pPr>
        <w:pStyle w:val="ParagrapheIndent2"/>
        <w:spacing w:line="253" w:lineRule="exact"/>
        <w:jc w:val="both"/>
        <w:rPr>
          <w:color w:val="000000"/>
          <w:lang w:val="fr-FR"/>
        </w:rPr>
      </w:pPr>
      <w:r>
        <w:rPr>
          <w:color w:val="000000"/>
          <w:lang w:val="fr-FR"/>
        </w:rPr>
        <w:t>- En cas de groupement : habilitation du mandataire par ses cotraitants.</w:t>
      </w:r>
    </w:p>
    <w:p w14:paraId="63837EA1" w14:textId="77777777" w:rsidR="002E6A25" w:rsidRDefault="004A0F40">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11" w:history="1">
        <w:r>
          <w:rPr>
            <w:color w:val="0563C1"/>
            <w:u w:val="single"/>
            <w:lang w:val="fr-FR"/>
          </w:rPr>
          <w:t>https://www.economie.gouv.fr/daj/formulaires-declaration-du-candidat</w:t>
        </w:r>
      </w:hyperlink>
      <w:r>
        <w:rPr>
          <w:color w:val="000000"/>
          <w:lang w:val="fr-FR"/>
        </w:rPr>
        <w:t>.</w:t>
      </w:r>
    </w:p>
    <w:p w14:paraId="12BC1047" w14:textId="5A37C75A" w:rsidR="0050214E" w:rsidRDefault="0050214E" w:rsidP="0050214E">
      <w:pPr>
        <w:pStyle w:val="Titre2"/>
        <w:ind w:left="280"/>
        <w:jc w:val="both"/>
        <w:rPr>
          <w:rFonts w:ascii="Times New Roman" w:hAnsi="Times New Roman" w:cs="Times New Roman"/>
          <w:i w:val="0"/>
          <w:color w:val="000000"/>
          <w:sz w:val="24"/>
          <w:lang w:val="fr-FR"/>
        </w:rPr>
      </w:pPr>
      <w:bookmarkStart w:id="40" w:name="_Toc239078125"/>
      <w:r>
        <w:rPr>
          <w:rFonts w:ascii="Times New Roman" w:hAnsi="Times New Roman" w:cs="Times New Roman"/>
          <w:i w:val="0"/>
          <w:color w:val="000000"/>
          <w:sz w:val="24"/>
          <w:lang w:val="fr-FR"/>
        </w:rPr>
        <w:lastRenderedPageBreak/>
        <w:t>5.</w:t>
      </w:r>
      <w:r w:rsidR="00F1027A">
        <w:rPr>
          <w:rFonts w:ascii="Times New Roman" w:hAnsi="Times New Roman" w:cs="Times New Roman"/>
          <w:i w:val="0"/>
          <w:color w:val="000000"/>
          <w:sz w:val="24"/>
          <w:lang w:val="fr-FR"/>
        </w:rPr>
        <w:t>2</w:t>
      </w:r>
      <w:r>
        <w:rPr>
          <w:rFonts w:ascii="Times New Roman" w:hAnsi="Times New Roman" w:cs="Times New Roman"/>
          <w:i w:val="0"/>
          <w:color w:val="000000"/>
          <w:sz w:val="24"/>
          <w:lang w:val="fr-FR"/>
        </w:rPr>
        <w:t xml:space="preserve"> – Pièces de l’offre</w:t>
      </w:r>
      <w:bookmarkEnd w:id="40"/>
    </w:p>
    <w:p w14:paraId="2D6F421C" w14:textId="77777777" w:rsidR="002E6A25" w:rsidRDefault="002E6A25">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2E6A25" w14:paraId="0B87A99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4803B1" w14:textId="77777777" w:rsidR="002E6A25" w:rsidRDefault="004A0F40">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C256C6" w14:textId="77777777" w:rsidR="002E6A25" w:rsidRDefault="004A0F40">
            <w:pPr>
              <w:spacing w:before="20"/>
              <w:jc w:val="center"/>
              <w:rPr>
                <w:color w:val="000000"/>
                <w:sz w:val="22"/>
                <w:lang w:val="fr-FR"/>
              </w:rPr>
            </w:pPr>
            <w:r>
              <w:rPr>
                <w:color w:val="000000"/>
                <w:sz w:val="22"/>
                <w:lang w:val="fr-FR"/>
              </w:rPr>
              <w:t>Signature</w:t>
            </w:r>
          </w:p>
        </w:tc>
      </w:tr>
      <w:tr w:rsidR="002E6A25" w14:paraId="013440A8" w14:textId="77777777" w:rsidTr="0050214E">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82FB5F" w14:textId="77777777" w:rsidR="002E6A25" w:rsidRDefault="004A0F40">
            <w:pPr>
              <w:spacing w:line="253" w:lineRule="exact"/>
              <w:ind w:left="80" w:right="80"/>
              <w:jc w:val="both"/>
              <w:rPr>
                <w:color w:val="000000"/>
                <w:sz w:val="22"/>
                <w:lang w:val="fr-FR"/>
              </w:rPr>
            </w:pPr>
            <w:r>
              <w:rPr>
                <w:color w:val="000000"/>
                <w:sz w:val="22"/>
                <w:lang w:val="fr-FR"/>
              </w:rPr>
              <w:t>L'</w:t>
            </w:r>
            <w:r w:rsidRPr="00F1027A">
              <w:rPr>
                <w:b/>
                <w:bCs/>
                <w:color w:val="000000"/>
                <w:sz w:val="22"/>
                <w:lang w:val="fr-FR"/>
              </w:rPr>
              <w:t xml:space="preserve">acte d'engagement </w:t>
            </w:r>
            <w:r>
              <w:rPr>
                <w:color w:val="000000"/>
                <w:sz w:val="22"/>
                <w:lang w:val="fr-FR"/>
              </w:rPr>
              <w:t>(AE) et ses annexes éventuelles</w:t>
            </w:r>
          </w:p>
          <w:p w14:paraId="31F257B6" w14:textId="77777777" w:rsidR="002E6A25" w:rsidRDefault="004A0F40">
            <w:pPr>
              <w:spacing w:line="253" w:lineRule="exact"/>
              <w:ind w:left="80" w:right="80"/>
              <w:jc w:val="both"/>
              <w:rPr>
                <w:color w:val="000000"/>
                <w:sz w:val="22"/>
                <w:lang w:val="fr-FR"/>
              </w:rPr>
            </w:pPr>
            <w:r>
              <w:rPr>
                <w:color w:val="000000"/>
                <w:sz w:val="22"/>
                <w:lang w:val="fr-FR"/>
              </w:rPr>
              <w:t>Les candidats sont invités à conserver la dénomination du type AE-numéro de marché</w:t>
            </w:r>
          </w:p>
          <w:p w14:paraId="391B9FAF" w14:textId="77777777" w:rsidR="002E6A25" w:rsidRDefault="002E6A25">
            <w:pPr>
              <w:spacing w:line="253" w:lineRule="exact"/>
              <w:ind w:left="80" w:right="80"/>
              <w:jc w:val="both"/>
              <w:rPr>
                <w:color w:val="000000"/>
                <w:sz w:val="22"/>
                <w:lang w:val="fr-FR"/>
              </w:rPr>
            </w:pPr>
          </w:p>
          <w:p w14:paraId="73C9C9BF" w14:textId="77777777" w:rsidR="002E6A25" w:rsidRPr="0050214E" w:rsidRDefault="004A0F40">
            <w:pPr>
              <w:spacing w:line="253" w:lineRule="exact"/>
              <w:ind w:left="80" w:right="80"/>
              <w:jc w:val="both"/>
              <w:rPr>
                <w:i/>
                <w:iCs/>
                <w:color w:val="000000"/>
                <w:sz w:val="22"/>
                <w:lang w:val="fr-FR"/>
              </w:rPr>
            </w:pPr>
            <w:r w:rsidRPr="0050214E">
              <w:rPr>
                <w:i/>
                <w:iCs/>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F4DA80A" w14:textId="652784D3" w:rsidR="002E6A25" w:rsidRDefault="0050214E">
            <w:pPr>
              <w:spacing w:before="60" w:after="20"/>
              <w:ind w:left="80" w:right="80"/>
              <w:jc w:val="center"/>
              <w:rPr>
                <w:color w:val="000000"/>
                <w:sz w:val="22"/>
                <w:lang w:val="fr-FR"/>
              </w:rPr>
            </w:pPr>
            <w:r>
              <w:rPr>
                <w:color w:val="000000"/>
                <w:sz w:val="22"/>
                <w:lang w:val="fr-FR"/>
              </w:rPr>
              <w:t>Oui*</w:t>
            </w:r>
          </w:p>
        </w:tc>
      </w:tr>
      <w:tr w:rsidR="002E6A25" w14:paraId="74CBDE46" w14:textId="77777777" w:rsidTr="0050214E">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CA12946" w14:textId="77777777" w:rsidR="002E6A25" w:rsidRDefault="004A0F40">
            <w:pPr>
              <w:spacing w:line="253" w:lineRule="exact"/>
              <w:ind w:left="80" w:right="80"/>
              <w:jc w:val="both"/>
              <w:rPr>
                <w:color w:val="000000"/>
                <w:sz w:val="22"/>
                <w:lang w:val="fr-FR"/>
              </w:rPr>
            </w:pPr>
            <w:r>
              <w:rPr>
                <w:color w:val="000000"/>
                <w:sz w:val="22"/>
                <w:lang w:val="fr-FR"/>
              </w:rPr>
              <w:t xml:space="preserve">En cas de sous-traitance, un </w:t>
            </w:r>
            <w:r w:rsidRPr="00F1027A">
              <w:rPr>
                <w:b/>
                <w:bCs/>
                <w:color w:val="000000"/>
                <w:sz w:val="22"/>
                <w:lang w:val="fr-FR"/>
              </w:rPr>
              <w:t>acte spécial de sous-traitance</w:t>
            </w:r>
            <w:r>
              <w:rPr>
                <w:color w:val="000000"/>
                <w:sz w:val="22"/>
                <w:lang w:val="fr-FR"/>
              </w:rPr>
              <w:t xml:space="preserve"> (DC4 ou équivalent)</w:t>
            </w:r>
          </w:p>
          <w:p w14:paraId="5DB93DC4" w14:textId="77777777" w:rsidR="002E6A25" w:rsidRDefault="002E6A25">
            <w:pPr>
              <w:spacing w:line="253" w:lineRule="exact"/>
              <w:ind w:left="80" w:right="80"/>
              <w:jc w:val="both"/>
              <w:rPr>
                <w:color w:val="000000"/>
                <w:sz w:val="22"/>
                <w:lang w:val="fr-FR"/>
              </w:rPr>
            </w:pPr>
          </w:p>
          <w:p w14:paraId="26837D9E" w14:textId="77777777" w:rsidR="002E6A25" w:rsidRPr="0050214E" w:rsidRDefault="004A0F40">
            <w:pPr>
              <w:spacing w:line="253" w:lineRule="exact"/>
              <w:ind w:left="80" w:right="80"/>
              <w:jc w:val="both"/>
              <w:rPr>
                <w:i/>
                <w:iCs/>
                <w:color w:val="000000"/>
                <w:sz w:val="22"/>
                <w:lang w:val="fr-FR"/>
              </w:rPr>
            </w:pPr>
            <w:r w:rsidRPr="0050214E">
              <w:rPr>
                <w:i/>
                <w:iCs/>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D76E214" w14:textId="4353620A" w:rsidR="002E6A25" w:rsidRDefault="0050214E">
            <w:pPr>
              <w:spacing w:before="60" w:after="20"/>
              <w:ind w:left="80" w:right="80"/>
              <w:jc w:val="center"/>
              <w:rPr>
                <w:color w:val="000000"/>
                <w:sz w:val="22"/>
                <w:lang w:val="fr-FR"/>
              </w:rPr>
            </w:pPr>
            <w:r>
              <w:rPr>
                <w:color w:val="000000"/>
                <w:sz w:val="22"/>
                <w:lang w:val="fr-FR"/>
              </w:rPr>
              <w:t>Oui*</w:t>
            </w:r>
          </w:p>
        </w:tc>
      </w:tr>
      <w:tr w:rsidR="002E6A25" w14:paraId="0277FAC3" w14:textId="77777777" w:rsidTr="0050214E">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64BBA8E" w14:textId="77777777" w:rsidR="0050214E" w:rsidRDefault="004A0F40">
            <w:pPr>
              <w:spacing w:line="253" w:lineRule="exact"/>
              <w:ind w:left="80" w:right="80"/>
              <w:jc w:val="both"/>
              <w:rPr>
                <w:color w:val="000000"/>
                <w:sz w:val="22"/>
                <w:lang w:val="fr-FR"/>
              </w:rPr>
            </w:pPr>
            <w:r>
              <w:rPr>
                <w:color w:val="000000"/>
                <w:sz w:val="22"/>
                <w:lang w:val="fr-FR"/>
              </w:rPr>
              <w:t xml:space="preserve">Le </w:t>
            </w:r>
            <w:r w:rsidRPr="00F1027A">
              <w:rPr>
                <w:b/>
                <w:bCs/>
                <w:color w:val="000000"/>
                <w:sz w:val="22"/>
                <w:lang w:val="fr-FR"/>
              </w:rPr>
              <w:t>mémoire technique et environnemental</w:t>
            </w:r>
            <w:r>
              <w:rPr>
                <w:color w:val="000000"/>
                <w:sz w:val="22"/>
                <w:lang w:val="fr-FR"/>
              </w:rPr>
              <w:t xml:space="preserve"> détaillant l'ensemble des informations visées dans le cadre de mémoire technique et environnemental (CMTE). </w:t>
            </w:r>
          </w:p>
          <w:p w14:paraId="266207AB" w14:textId="77777777" w:rsidR="002E6A25" w:rsidRDefault="004A0F40">
            <w:pPr>
              <w:spacing w:line="253" w:lineRule="exact"/>
              <w:ind w:left="80" w:right="80"/>
              <w:jc w:val="both"/>
              <w:rPr>
                <w:i/>
                <w:iCs/>
                <w:color w:val="000000"/>
                <w:sz w:val="22"/>
                <w:lang w:val="fr-FR"/>
              </w:rPr>
            </w:pPr>
            <w:r w:rsidRPr="0050214E">
              <w:rPr>
                <w:i/>
                <w:iCs/>
                <w:color w:val="000000"/>
                <w:sz w:val="22"/>
                <w:lang w:val="fr-FR"/>
              </w:rPr>
              <w:t>Il est préconisé de compléter le cadre de mémoire technique et environnemental. Toutefois, est accepté tout document équivalent comportant l'ensemble des mentions requises.</w:t>
            </w:r>
          </w:p>
          <w:p w14:paraId="20DBEDEF" w14:textId="77777777" w:rsidR="00F7571D" w:rsidRPr="00F7571D" w:rsidRDefault="00F7571D" w:rsidP="00F7571D">
            <w:pPr>
              <w:pStyle w:val="Paragraphedeliste"/>
              <w:ind w:left="0"/>
              <w:jc w:val="both"/>
              <w:rPr>
                <w:i/>
                <w:iCs/>
                <w:sz w:val="22"/>
                <w:szCs w:val="22"/>
              </w:rPr>
            </w:pPr>
            <w:r w:rsidRPr="00F7571D">
              <w:rPr>
                <w:i/>
                <w:iCs/>
                <w:sz w:val="22"/>
                <w:szCs w:val="22"/>
              </w:rPr>
              <w:t xml:space="preserve">Le mémoire technique et environnemental fourni par les candidats devra être </w:t>
            </w:r>
            <w:r w:rsidRPr="00F7571D">
              <w:rPr>
                <w:b/>
                <w:i/>
                <w:iCs/>
                <w:sz w:val="22"/>
                <w:szCs w:val="22"/>
                <w:u w:val="single"/>
              </w:rPr>
              <w:t>précis, complet et spécifique aux prestations auxquelles il se rapporte</w:t>
            </w:r>
            <w:r w:rsidRPr="00F7571D">
              <w:rPr>
                <w:i/>
                <w:iCs/>
                <w:sz w:val="22"/>
                <w:szCs w:val="22"/>
              </w:rPr>
              <w:t xml:space="preserve"> et non se limiter à des clauses types voire généralistes.</w:t>
            </w:r>
          </w:p>
          <w:p w14:paraId="4C1B086F" w14:textId="2929EDE4" w:rsidR="00296382" w:rsidRPr="0050214E" w:rsidRDefault="00296382" w:rsidP="00296382">
            <w:pPr>
              <w:spacing w:line="253" w:lineRule="exact"/>
              <w:ind w:right="80"/>
              <w:jc w:val="both"/>
              <w:rPr>
                <w:i/>
                <w:iCs/>
                <w:color w:val="000000"/>
                <w:sz w:val="22"/>
                <w:lang w:val="fr-FR"/>
              </w:rPr>
            </w:pPr>
            <w:r w:rsidRPr="00296382">
              <w:rPr>
                <w:i/>
                <w:iCs/>
                <w:color w:val="000000"/>
                <w:sz w:val="22"/>
                <w:lang w:val="fr-FR"/>
              </w:rPr>
              <w:t>Le mémoire technique et environnemental du candidat proposera un exemple de livrable de type carte et un exemple de livrable de type fiche station avec analyse des résultats (physico-chimie, pesticides, métaux, biologie).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41F5E78" w14:textId="77777777" w:rsidR="002E6A25" w:rsidRDefault="004A0F40">
            <w:pPr>
              <w:spacing w:before="60" w:after="20"/>
              <w:ind w:left="80" w:right="80"/>
              <w:jc w:val="center"/>
              <w:rPr>
                <w:color w:val="000000"/>
                <w:sz w:val="22"/>
                <w:lang w:val="fr-FR"/>
              </w:rPr>
            </w:pPr>
            <w:r>
              <w:rPr>
                <w:color w:val="000000"/>
                <w:sz w:val="22"/>
                <w:lang w:val="fr-FR"/>
              </w:rPr>
              <w:t>Non</w:t>
            </w:r>
          </w:p>
        </w:tc>
      </w:tr>
    </w:tbl>
    <w:p w14:paraId="4FDBC429" w14:textId="77777777" w:rsidR="002E6A25" w:rsidRDefault="004A0F40" w:rsidP="00F1027A">
      <w:pPr>
        <w:spacing w:line="240" w:lineRule="exact"/>
      </w:pPr>
      <w:r>
        <w:t xml:space="preserve"> </w:t>
      </w:r>
    </w:p>
    <w:p w14:paraId="1C5CE39D" w14:textId="77777777" w:rsidR="0050214E" w:rsidRDefault="004A0F40">
      <w:pPr>
        <w:pStyle w:val="ParagrapheIndent2"/>
        <w:spacing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08AA832B" w14:textId="77777777" w:rsidR="0050214E" w:rsidRPr="0050214E" w:rsidRDefault="0050214E" w:rsidP="0050214E">
      <w:pPr>
        <w:rPr>
          <w:lang w:val="fr-FR"/>
        </w:rPr>
      </w:pPr>
    </w:p>
    <w:p w14:paraId="0A5FE11F" w14:textId="77777777" w:rsidR="002E6A25" w:rsidRDefault="004A0F40">
      <w:pPr>
        <w:pStyle w:val="Titre1"/>
        <w:shd w:val="clear" w:color="123C5F" w:fill="123C5F"/>
        <w:rPr>
          <w:rFonts w:ascii="Times New Roman" w:hAnsi="Times New Roman" w:cs="Times New Roman"/>
          <w:color w:val="FFFFFF"/>
          <w:sz w:val="28"/>
          <w:lang w:val="fr-FR"/>
        </w:rPr>
      </w:pPr>
      <w:bookmarkStart w:id="41" w:name="ArtL1_RC-2-A8"/>
      <w:bookmarkStart w:id="42" w:name="_Toc239078126"/>
      <w:bookmarkEnd w:id="41"/>
      <w:r>
        <w:rPr>
          <w:rFonts w:ascii="Times New Roman" w:hAnsi="Times New Roman" w:cs="Times New Roman"/>
          <w:color w:val="FFFFFF"/>
          <w:sz w:val="28"/>
          <w:lang w:val="fr-FR"/>
        </w:rPr>
        <w:t>6 - Conditions d'envoi ou de remise des plis</w:t>
      </w:r>
      <w:bookmarkEnd w:id="42"/>
    </w:p>
    <w:p w14:paraId="1B4C12D1" w14:textId="77777777" w:rsidR="002E6A25" w:rsidRDefault="004A0F40">
      <w:pPr>
        <w:spacing w:line="60" w:lineRule="exact"/>
        <w:rPr>
          <w:sz w:val="6"/>
        </w:rPr>
      </w:pPr>
      <w:r>
        <w:t xml:space="preserve"> </w:t>
      </w:r>
    </w:p>
    <w:p w14:paraId="507AAA60" w14:textId="77777777" w:rsidR="002E6A25" w:rsidRDefault="004A0F40">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0CE70589" w14:textId="77777777" w:rsidR="002E6A25" w:rsidRDefault="004A0F40">
      <w:pPr>
        <w:pStyle w:val="Titre2"/>
        <w:ind w:left="280"/>
        <w:jc w:val="both"/>
        <w:rPr>
          <w:rFonts w:ascii="Times New Roman" w:hAnsi="Times New Roman" w:cs="Times New Roman"/>
          <w:i w:val="0"/>
          <w:color w:val="000000"/>
          <w:sz w:val="24"/>
          <w:lang w:val="fr-FR"/>
        </w:rPr>
      </w:pPr>
      <w:bookmarkStart w:id="43" w:name="ArtL2_RC-2-A8.4"/>
      <w:bookmarkStart w:id="44" w:name="_Toc239078127"/>
      <w:bookmarkEnd w:id="43"/>
      <w:r>
        <w:rPr>
          <w:rFonts w:ascii="Times New Roman" w:hAnsi="Times New Roman" w:cs="Times New Roman"/>
          <w:i w:val="0"/>
          <w:color w:val="000000"/>
          <w:sz w:val="24"/>
          <w:lang w:val="fr-FR"/>
        </w:rPr>
        <w:t>6.1 - Transmission électronique</w:t>
      </w:r>
      <w:bookmarkEnd w:id="44"/>
    </w:p>
    <w:p w14:paraId="15CC1863" w14:textId="77777777" w:rsidR="002E6A25" w:rsidRDefault="004A0F40">
      <w:pPr>
        <w:pStyle w:val="ParagrapheIndent2"/>
        <w:spacing w:line="253" w:lineRule="exact"/>
        <w:jc w:val="both"/>
        <w:rPr>
          <w:color w:val="000000"/>
          <w:lang w:val="fr-FR"/>
        </w:rPr>
      </w:pPr>
      <w:r>
        <w:rPr>
          <w:b/>
          <w:color w:val="000000"/>
          <w:u w:val="single"/>
          <w:lang w:val="fr-FR"/>
        </w:rPr>
        <w:t>Transmission électronique du pli</w:t>
      </w:r>
    </w:p>
    <w:p w14:paraId="3EA4AFA0" w14:textId="77777777" w:rsidR="002E6A25" w:rsidRDefault="004A0F40">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12" w:history="1">
        <w:r>
          <w:rPr>
            <w:color w:val="000000"/>
            <w:lang w:val="fr-FR"/>
          </w:rPr>
          <w:t>https://marchespublics.ain.fr</w:t>
        </w:r>
      </w:hyperlink>
    </w:p>
    <w:p w14:paraId="4EF271AE" w14:textId="77777777" w:rsidR="002E6A25" w:rsidRDefault="004A0F40">
      <w:pPr>
        <w:pStyle w:val="ParagrapheIndent2"/>
        <w:spacing w:line="253" w:lineRule="exact"/>
        <w:jc w:val="both"/>
        <w:rPr>
          <w:color w:val="000000"/>
          <w:lang w:val="fr-FR"/>
        </w:rPr>
      </w:pPr>
      <w:r>
        <w:rPr>
          <w:color w:val="000000"/>
          <w:lang w:val="fr-FR"/>
        </w:rPr>
        <w:t>En revanche, la transmission des documents sur un support physique électronique (CD-ROM, clé usb...) n'est pas autorisée.</w:t>
      </w:r>
    </w:p>
    <w:p w14:paraId="45FFF0E9" w14:textId="77777777" w:rsidR="002E6A25" w:rsidRDefault="002E6A25">
      <w:pPr>
        <w:pStyle w:val="ParagrapheIndent2"/>
        <w:spacing w:line="253" w:lineRule="exact"/>
        <w:jc w:val="both"/>
        <w:rPr>
          <w:color w:val="000000"/>
          <w:lang w:val="fr-FR"/>
        </w:rPr>
      </w:pPr>
    </w:p>
    <w:p w14:paraId="06C9E62D" w14:textId="77777777" w:rsidR="002E6A25" w:rsidRDefault="004A0F40">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6B06B0C1" w14:textId="64C4DB49" w:rsidR="00870518" w:rsidRDefault="00870518">
      <w:pPr>
        <w:pStyle w:val="ParagrapheIndent2"/>
        <w:spacing w:line="253" w:lineRule="exact"/>
        <w:jc w:val="both"/>
      </w:pPr>
      <w:hyperlink r:id="rId13" w:history="1">
        <w:r w:rsidRPr="00B6776B">
          <w:rPr>
            <w:rStyle w:val="Lienhypertexte"/>
          </w:rPr>
          <w:t>https://marchespublics.ain.fr/faq/?token=868d855c-13fb-4ae1-954c-07ce6302ebf1</w:t>
        </w:r>
      </w:hyperlink>
    </w:p>
    <w:p w14:paraId="72930F52" w14:textId="77777777" w:rsidR="00870518" w:rsidRDefault="00870518">
      <w:pPr>
        <w:pStyle w:val="ParagrapheIndent2"/>
        <w:spacing w:line="253" w:lineRule="exact"/>
        <w:jc w:val="both"/>
      </w:pPr>
    </w:p>
    <w:p w14:paraId="51E00D1E" w14:textId="359A1136" w:rsidR="002E6A25" w:rsidRDefault="004A0F40">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1B640B4C" w14:textId="77777777" w:rsidR="002E6A25" w:rsidRDefault="002E6A25">
      <w:pPr>
        <w:pStyle w:val="ParagrapheIndent2"/>
        <w:spacing w:line="253" w:lineRule="exact"/>
        <w:jc w:val="both"/>
        <w:rPr>
          <w:color w:val="000000"/>
          <w:lang w:val="fr-FR"/>
        </w:rPr>
      </w:pPr>
    </w:p>
    <w:p w14:paraId="68121C74" w14:textId="77777777" w:rsidR="002E6A25" w:rsidRDefault="004A0F40">
      <w:pPr>
        <w:pStyle w:val="ParagrapheIndent2"/>
        <w:spacing w:line="253" w:lineRule="exact"/>
        <w:jc w:val="both"/>
        <w:rPr>
          <w:color w:val="000000"/>
          <w:lang w:val="fr-FR"/>
        </w:rPr>
      </w:pPr>
      <w:r>
        <w:rPr>
          <w:color w:val="000000"/>
          <w:lang w:val="fr-FR"/>
        </w:rPr>
        <w:t xml:space="preserve">Chaque transmission fera l'objet d'une date certaine de réception et d'un accusé de réception électronique. A ce titre, le fuseau horaire de référence est celui de (GMT+01:00)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19DA70AD" w14:textId="77777777" w:rsidR="002E6A25" w:rsidRDefault="002E6A25">
      <w:pPr>
        <w:pStyle w:val="ParagrapheIndent2"/>
        <w:spacing w:line="253" w:lineRule="exact"/>
        <w:jc w:val="both"/>
        <w:rPr>
          <w:color w:val="000000"/>
          <w:lang w:val="fr-FR"/>
        </w:rPr>
      </w:pPr>
    </w:p>
    <w:p w14:paraId="6C214ADA" w14:textId="77777777" w:rsidR="002E6A25" w:rsidRDefault="004A0F40">
      <w:pPr>
        <w:pStyle w:val="ParagrapheIndent2"/>
        <w:spacing w:line="253" w:lineRule="exact"/>
        <w:jc w:val="both"/>
        <w:rPr>
          <w:color w:val="000000"/>
          <w:lang w:val="fr-FR"/>
        </w:rPr>
      </w:pPr>
      <w:r>
        <w:rPr>
          <w:color w:val="000000"/>
          <w:lang w:val="fr-FR"/>
        </w:rPr>
        <w:lastRenderedPageBreak/>
        <w:t>Le candidat transmet son offre en une seule fois.</w:t>
      </w:r>
    </w:p>
    <w:p w14:paraId="54417B44" w14:textId="77777777" w:rsidR="002E6A25" w:rsidRDefault="002E6A25">
      <w:pPr>
        <w:pStyle w:val="ParagrapheIndent2"/>
        <w:spacing w:line="253" w:lineRule="exact"/>
        <w:jc w:val="both"/>
        <w:rPr>
          <w:color w:val="000000"/>
          <w:lang w:val="fr-FR"/>
        </w:rPr>
      </w:pPr>
    </w:p>
    <w:p w14:paraId="6F22B319" w14:textId="77777777" w:rsidR="002E6A25" w:rsidRDefault="004A0F40">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213DA64B" w14:textId="77777777" w:rsidR="002E6A25" w:rsidRDefault="002E6A25">
      <w:pPr>
        <w:pStyle w:val="ParagrapheIndent2"/>
        <w:spacing w:line="253" w:lineRule="exact"/>
        <w:jc w:val="both"/>
        <w:rPr>
          <w:color w:val="000000"/>
          <w:lang w:val="fr-FR"/>
        </w:rPr>
      </w:pPr>
    </w:p>
    <w:p w14:paraId="5521476A" w14:textId="77777777" w:rsidR="002E6A25" w:rsidRDefault="004A0F40">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78BD81E0" w14:textId="77777777" w:rsidR="002E6A25" w:rsidRDefault="002E6A25">
      <w:pPr>
        <w:pStyle w:val="ParagrapheIndent2"/>
        <w:spacing w:line="253" w:lineRule="exact"/>
        <w:jc w:val="both"/>
        <w:rPr>
          <w:color w:val="000000"/>
          <w:lang w:val="fr-FR"/>
        </w:rPr>
      </w:pPr>
    </w:p>
    <w:p w14:paraId="192C5C73" w14:textId="77777777" w:rsidR="002E6A25" w:rsidRDefault="004A0F40">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55E354CF" w14:textId="77777777" w:rsidR="002E6A25" w:rsidRDefault="002E6A25">
      <w:pPr>
        <w:pStyle w:val="ParagrapheIndent2"/>
        <w:spacing w:line="253" w:lineRule="exact"/>
        <w:jc w:val="both"/>
        <w:rPr>
          <w:color w:val="000000"/>
          <w:lang w:val="fr-FR"/>
        </w:rPr>
      </w:pPr>
    </w:p>
    <w:p w14:paraId="0D396969" w14:textId="77777777" w:rsidR="002E6A25" w:rsidRDefault="004A0F40">
      <w:pPr>
        <w:pStyle w:val="ParagrapheIndent2"/>
        <w:spacing w:after="240" w:line="253" w:lineRule="exact"/>
        <w:jc w:val="both"/>
        <w:rPr>
          <w:color w:val="000000"/>
          <w:lang w:val="fr-FR"/>
        </w:rPr>
      </w:pPr>
      <w:r>
        <w:rPr>
          <w:color w:val="000000"/>
          <w:lang w:val="fr-FR"/>
        </w:rPr>
        <w:t>Chaque fichier déposé ne devra pas dépasser 1Go.</w:t>
      </w:r>
    </w:p>
    <w:p w14:paraId="6E8D9D4F" w14:textId="77777777" w:rsidR="002E6A25" w:rsidRDefault="004A0F40">
      <w:pPr>
        <w:pStyle w:val="ParagrapheIndent2"/>
        <w:spacing w:line="253" w:lineRule="exact"/>
        <w:jc w:val="both"/>
        <w:rPr>
          <w:color w:val="000000"/>
          <w:lang w:val="fr-FR"/>
        </w:rPr>
      </w:pPr>
      <w:r>
        <w:rPr>
          <w:b/>
          <w:color w:val="000000"/>
          <w:u w:val="single"/>
          <w:lang w:val="fr-FR"/>
        </w:rPr>
        <w:t>Transmission d'une copie de sauvegarde</w:t>
      </w:r>
    </w:p>
    <w:p w14:paraId="0CB471F9" w14:textId="77777777" w:rsidR="002E6A25" w:rsidRDefault="004A0F40">
      <w:pPr>
        <w:pStyle w:val="ParagrapheIndent2"/>
        <w:spacing w:line="253" w:lineRule="exact"/>
        <w:jc w:val="both"/>
        <w:rPr>
          <w:color w:val="000000"/>
          <w:lang w:val="fr-FR"/>
        </w:rPr>
      </w:pPr>
      <w:r>
        <w:rPr>
          <w:color w:val="000000"/>
          <w:lang w:val="fr-FR"/>
        </w:rPr>
        <w:t>Le pli électronique peut être doublé d'une copie de sauvegarde transmise dans les délais impartis, sur support physique électronique ou sur support papier.</w:t>
      </w:r>
    </w:p>
    <w:p w14:paraId="679441C1" w14:textId="77777777" w:rsidR="002E6A25" w:rsidRDefault="002E6A25">
      <w:pPr>
        <w:pStyle w:val="ParagrapheIndent2"/>
        <w:spacing w:line="253" w:lineRule="exact"/>
        <w:jc w:val="both"/>
        <w:rPr>
          <w:color w:val="000000"/>
          <w:lang w:val="fr-FR"/>
        </w:rPr>
      </w:pPr>
    </w:p>
    <w:p w14:paraId="76D15BCD" w14:textId="22BE4666" w:rsidR="002E6A25" w:rsidRDefault="004A0F40" w:rsidP="00A050A9">
      <w:pPr>
        <w:pStyle w:val="ParagrapheIndent2"/>
        <w:spacing w:after="140" w:line="253" w:lineRule="exact"/>
        <w:jc w:val="both"/>
        <w:rPr>
          <w:color w:val="000000"/>
          <w:lang w:val="fr-FR"/>
        </w:rPr>
      </w:pPr>
      <w:r>
        <w:rPr>
          <w:color w:val="000000"/>
          <w:lang w:val="fr-FR"/>
        </w:rPr>
        <w:t>Cette copie est transmise sous pli fermé et comporte obligatoirement la mention « copie de sauvegarde », ainsi que le nom du candidat et l'identification de la procédure concernée. Elle est transmise à l’adresse</w:t>
      </w:r>
      <w:r w:rsidR="00A050A9">
        <w:rPr>
          <w:color w:val="000000"/>
          <w:lang w:val="fr-FR"/>
        </w:rPr>
        <w:t xml:space="preserve"> </w:t>
      </w:r>
      <w:r>
        <w:rPr>
          <w:color w:val="000000"/>
          <w:lang w:val="fr-FR"/>
        </w:rPr>
        <w:t xml:space="preserve">suivante : </w:t>
      </w:r>
      <w:r>
        <w:rPr>
          <w:b/>
          <w:color w:val="000000"/>
          <w:lang w:val="fr-FR"/>
        </w:rPr>
        <w:t>Département de l’Ain – Service de la commande publique</w:t>
      </w:r>
      <w:r w:rsidR="00A050A9">
        <w:rPr>
          <w:b/>
          <w:color w:val="000000"/>
          <w:lang w:val="fr-FR"/>
        </w:rPr>
        <w:t xml:space="preserve"> </w:t>
      </w:r>
      <w:r>
        <w:rPr>
          <w:b/>
          <w:color w:val="000000"/>
          <w:lang w:val="fr-FR"/>
        </w:rPr>
        <w:t>– 2,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6CCFFC1F" w14:textId="77777777" w:rsidR="002E6A25" w:rsidRDefault="004A0F40">
      <w:pPr>
        <w:pStyle w:val="ParagrapheIndent2"/>
        <w:spacing w:line="253" w:lineRule="exact"/>
        <w:jc w:val="both"/>
        <w:rPr>
          <w:color w:val="000000"/>
          <w:lang w:val="fr-FR"/>
        </w:rPr>
      </w:pPr>
      <w:r>
        <w:rPr>
          <w:b/>
          <w:color w:val="000000"/>
          <w:u w:val="single"/>
          <w:lang w:val="fr-FR"/>
        </w:rPr>
        <w:t>Signature électronique</w:t>
      </w:r>
    </w:p>
    <w:p w14:paraId="02082854" w14:textId="77777777" w:rsidR="002E6A25" w:rsidRDefault="004A0F40">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0DFFC3C2" w14:textId="77777777" w:rsidR="002E6A25" w:rsidRDefault="002E6A25">
      <w:pPr>
        <w:pStyle w:val="ParagrapheIndent2"/>
        <w:spacing w:line="253" w:lineRule="exact"/>
        <w:jc w:val="both"/>
        <w:rPr>
          <w:color w:val="000000"/>
          <w:lang w:val="fr-FR"/>
        </w:rPr>
      </w:pPr>
    </w:p>
    <w:p w14:paraId="2805A785" w14:textId="77777777" w:rsidR="002E6A25" w:rsidRDefault="004A0F40">
      <w:pPr>
        <w:pStyle w:val="ParagrapheIndent2"/>
        <w:spacing w:line="253" w:lineRule="exact"/>
        <w:jc w:val="both"/>
        <w:rPr>
          <w:color w:val="000000"/>
          <w:lang w:val="fr-FR"/>
        </w:rPr>
      </w:pPr>
      <w:r>
        <w:rPr>
          <w:b/>
          <w:color w:val="000000"/>
          <w:lang w:val="fr-FR"/>
        </w:rPr>
        <w:t>Après attribution, les candidats sont informés que l'offre électronique retenue devra être signée électroniquement par les parties.Chaque document pour lequel une signature est exigée devra faire l'objet d'une signature électronique individuelle et conforme au format XAdES, CAdES ou PAdES.</w:t>
      </w:r>
      <w:r>
        <w:rPr>
          <w:color w:val="000000"/>
          <w:lang w:val="fr-FR"/>
        </w:rPr>
        <w:t xml:space="preserve"> </w:t>
      </w:r>
      <w:r>
        <w:rPr>
          <w:b/>
          <w:color w:val="000000"/>
          <w:lang w:val="fr-FR"/>
        </w:rPr>
        <w:t>Le Département préconise la signature PAdES (dite signature intégrée). A défaut de signature dans un délai raisonnable, il sera éliminé.</w:t>
      </w:r>
    </w:p>
    <w:p w14:paraId="7BF87314" w14:textId="77777777" w:rsidR="002E6A25" w:rsidRDefault="002E6A25">
      <w:pPr>
        <w:pStyle w:val="ParagrapheIndent2"/>
        <w:spacing w:line="253" w:lineRule="exact"/>
        <w:jc w:val="both"/>
        <w:rPr>
          <w:color w:val="000000"/>
          <w:lang w:val="fr-FR"/>
        </w:rPr>
      </w:pPr>
    </w:p>
    <w:p w14:paraId="6D24FCE0" w14:textId="77777777" w:rsidR="002E6A25" w:rsidRDefault="004A0F40">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3F05FE55" w14:textId="77777777" w:rsidR="002E6A25" w:rsidRDefault="002E6A25">
      <w:pPr>
        <w:pStyle w:val="ParagrapheIndent2"/>
        <w:spacing w:line="253" w:lineRule="exact"/>
        <w:jc w:val="both"/>
        <w:rPr>
          <w:color w:val="000000"/>
          <w:lang w:val="fr-FR"/>
        </w:rPr>
      </w:pPr>
    </w:p>
    <w:p w14:paraId="2A374D6A" w14:textId="77777777" w:rsidR="002E6A25" w:rsidRDefault="004A0F40">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26A19EB8" w14:textId="77777777" w:rsidR="002E6A25" w:rsidRDefault="002E6A25">
      <w:pPr>
        <w:pStyle w:val="ParagrapheIndent2"/>
        <w:spacing w:line="253" w:lineRule="exact"/>
        <w:jc w:val="both"/>
        <w:rPr>
          <w:color w:val="000000"/>
          <w:lang w:val="fr-FR"/>
        </w:rPr>
      </w:pPr>
    </w:p>
    <w:p w14:paraId="0104B9C7" w14:textId="764C3DA2" w:rsidR="002E6A25" w:rsidRDefault="004A0F40">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r w:rsidR="00A808D3">
        <w:rPr>
          <w:color w:val="000000"/>
          <w:lang w:val="fr-FR"/>
        </w:rPr>
        <w:t xml:space="preserve"> </w:t>
      </w:r>
      <w:r>
        <w:rPr>
          <w:color w:val="000000"/>
          <w:lang w:val="fr-FR"/>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r w:rsidR="00A808D3">
        <w:rPr>
          <w:color w:val="000000"/>
          <w:lang w:val="fr-FR"/>
        </w:rPr>
        <w:t xml:space="preserve"> </w:t>
      </w:r>
      <w:r>
        <w:rPr>
          <w:color w:val="000000"/>
          <w:lang w:val="fr-FR"/>
        </w:rPr>
        <w:t>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règlement eIDAS.</w:t>
      </w:r>
      <w:r w:rsidR="00A808D3">
        <w:rPr>
          <w:color w:val="000000"/>
          <w:lang w:val="fr-FR"/>
        </w:rPr>
        <w:t xml:space="preserve"> </w:t>
      </w:r>
      <w:r>
        <w:rPr>
          <w:color w:val="000000"/>
          <w:lang w:val="fr-FR"/>
        </w:rPr>
        <w:t xml:space="preserve">Le candidat qui utilise un autre outil de signature que celui du profil d'acheteur, ou un </w:t>
      </w:r>
      <w:r>
        <w:rPr>
          <w:color w:val="000000"/>
          <w:lang w:val="fr-FR"/>
        </w:rPr>
        <w:lastRenderedPageBreak/>
        <w:t>certificat délivré par une autre autorité de certification, doit transmettre gratuitement le mode d'emploi permettant la vérification de la validité de la signature.</w:t>
      </w:r>
      <w:r w:rsidR="00A808D3">
        <w:rPr>
          <w:color w:val="000000"/>
          <w:lang w:val="fr-FR"/>
        </w:rPr>
        <w:t xml:space="preserve"> </w:t>
      </w:r>
      <w:r>
        <w:rPr>
          <w:color w:val="000000"/>
          <w:lang w:val="fr-FR"/>
        </w:rPr>
        <w:t>Le certificat doit être détenu par une personne ayant capacité à engager le candidat dans le cadre de la consultation et il doit être valide à la date de signature du contrat.</w:t>
      </w:r>
    </w:p>
    <w:p w14:paraId="2D57B11B" w14:textId="77777777" w:rsidR="002E6A25" w:rsidRDefault="004A0F40">
      <w:pPr>
        <w:pStyle w:val="ParagrapheIndent2"/>
        <w:spacing w:line="253" w:lineRule="exact"/>
        <w:jc w:val="both"/>
        <w:rPr>
          <w:color w:val="000000"/>
          <w:lang w:val="fr-FR"/>
        </w:rPr>
      </w:pPr>
      <w:r>
        <w:rPr>
          <w:color w:val="000000"/>
          <w:lang w:val="fr-FR"/>
        </w:rPr>
        <w:t> </w:t>
      </w:r>
    </w:p>
    <w:p w14:paraId="55195228" w14:textId="77777777" w:rsidR="002E6A25" w:rsidRDefault="004A0F40">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2E6A25" w14:paraId="20F7750A"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2E6A25" w14:paraId="109CD9B9" w14:textId="77777777">
              <w:trPr>
                <w:trHeight w:val="40"/>
              </w:trPr>
              <w:tc>
                <w:tcPr>
                  <w:tcW w:w="400" w:type="dxa"/>
                  <w:tcMar>
                    <w:top w:w="0" w:type="dxa"/>
                    <w:left w:w="0" w:type="dxa"/>
                    <w:bottom w:w="0" w:type="dxa"/>
                    <w:right w:w="0" w:type="dxa"/>
                  </w:tcMar>
                </w:tcPr>
                <w:p w14:paraId="47719B70" w14:textId="77777777" w:rsidR="002E6A25" w:rsidRDefault="002E6A25">
                  <w:pPr>
                    <w:rPr>
                      <w:sz w:val="2"/>
                    </w:rPr>
                  </w:pPr>
                </w:p>
              </w:tc>
              <w:tc>
                <w:tcPr>
                  <w:tcW w:w="300" w:type="dxa"/>
                  <w:tcMar>
                    <w:top w:w="0" w:type="dxa"/>
                    <w:left w:w="0" w:type="dxa"/>
                    <w:bottom w:w="0" w:type="dxa"/>
                    <w:right w:w="0" w:type="dxa"/>
                  </w:tcMar>
                </w:tcPr>
                <w:p w14:paraId="6C65042E" w14:textId="77777777" w:rsidR="002E6A25" w:rsidRDefault="002E6A25">
                  <w:pPr>
                    <w:rPr>
                      <w:sz w:val="2"/>
                    </w:rPr>
                  </w:pPr>
                </w:p>
              </w:tc>
              <w:tc>
                <w:tcPr>
                  <w:tcW w:w="7300" w:type="dxa"/>
                  <w:vMerge w:val="restart"/>
                  <w:tcMar>
                    <w:top w:w="0" w:type="dxa"/>
                    <w:left w:w="0" w:type="dxa"/>
                    <w:bottom w:w="0" w:type="dxa"/>
                    <w:right w:w="0" w:type="dxa"/>
                  </w:tcMar>
                  <w:vAlign w:val="center"/>
                </w:tcPr>
                <w:p w14:paraId="7A5E5982" w14:textId="77777777" w:rsidR="002E6A25" w:rsidRDefault="004A0F40">
                  <w:pPr>
                    <w:jc w:val="both"/>
                    <w:rPr>
                      <w:b/>
                      <w:color w:val="000000"/>
                      <w:sz w:val="22"/>
                      <w:lang w:val="fr-FR"/>
                    </w:rPr>
                  </w:pPr>
                  <w:r>
                    <w:rPr>
                      <w:b/>
                      <w:color w:val="000000"/>
                      <w:sz w:val="22"/>
                      <w:lang w:val="fr-FR"/>
                    </w:rPr>
                    <w:t>Pensez à anticiper votre dépôt plusieurs heures avant l'heure limite</w:t>
                  </w:r>
                </w:p>
              </w:tc>
            </w:tr>
            <w:tr w:rsidR="002E6A25" w14:paraId="16311C34" w14:textId="77777777">
              <w:trPr>
                <w:trHeight w:val="385"/>
              </w:trPr>
              <w:tc>
                <w:tcPr>
                  <w:tcW w:w="400" w:type="dxa"/>
                  <w:tcMar>
                    <w:top w:w="0" w:type="dxa"/>
                    <w:left w:w="0" w:type="dxa"/>
                    <w:bottom w:w="0" w:type="dxa"/>
                    <w:right w:w="0" w:type="dxa"/>
                  </w:tcMar>
                </w:tcPr>
                <w:p w14:paraId="6C594DAB" w14:textId="77777777" w:rsidR="002E6A25" w:rsidRDefault="00DE089D">
                  <w:pPr>
                    <w:rPr>
                      <w:sz w:val="2"/>
                    </w:rPr>
                  </w:pPr>
                  <w:r>
                    <w:pict w14:anchorId="12FD99E0">
                      <v:shape id="_x0000_i1026" type="#_x0000_t75" style="width:20.25pt;height:20.25pt">
                        <v:imagedata r:id="rId14" o:title=""/>
                      </v:shape>
                    </w:pict>
                  </w:r>
                </w:p>
              </w:tc>
              <w:tc>
                <w:tcPr>
                  <w:tcW w:w="300" w:type="dxa"/>
                  <w:tcMar>
                    <w:top w:w="0" w:type="dxa"/>
                    <w:left w:w="0" w:type="dxa"/>
                    <w:bottom w:w="0" w:type="dxa"/>
                    <w:right w:w="0" w:type="dxa"/>
                  </w:tcMar>
                </w:tcPr>
                <w:p w14:paraId="3905938E" w14:textId="77777777" w:rsidR="002E6A25" w:rsidRDefault="002E6A25">
                  <w:pPr>
                    <w:rPr>
                      <w:sz w:val="2"/>
                    </w:rPr>
                  </w:pPr>
                </w:p>
              </w:tc>
              <w:tc>
                <w:tcPr>
                  <w:tcW w:w="7300" w:type="dxa"/>
                  <w:vMerge/>
                  <w:tcMar>
                    <w:top w:w="0" w:type="dxa"/>
                    <w:left w:w="0" w:type="dxa"/>
                    <w:bottom w:w="0" w:type="dxa"/>
                    <w:right w:w="0" w:type="dxa"/>
                  </w:tcMar>
                </w:tcPr>
                <w:p w14:paraId="25FA80EF" w14:textId="77777777" w:rsidR="002E6A25" w:rsidRDefault="002E6A25"/>
              </w:tc>
            </w:tr>
            <w:tr w:rsidR="002E6A25" w14:paraId="21A02B46" w14:textId="77777777">
              <w:trPr>
                <w:trHeight w:val="45"/>
              </w:trPr>
              <w:tc>
                <w:tcPr>
                  <w:tcW w:w="400" w:type="dxa"/>
                  <w:tcMar>
                    <w:top w:w="0" w:type="dxa"/>
                    <w:left w:w="0" w:type="dxa"/>
                    <w:bottom w:w="0" w:type="dxa"/>
                    <w:right w:w="0" w:type="dxa"/>
                  </w:tcMar>
                </w:tcPr>
                <w:p w14:paraId="7513C663" w14:textId="77777777" w:rsidR="002E6A25" w:rsidRDefault="002E6A25">
                  <w:pPr>
                    <w:rPr>
                      <w:sz w:val="2"/>
                    </w:rPr>
                  </w:pPr>
                </w:p>
              </w:tc>
              <w:tc>
                <w:tcPr>
                  <w:tcW w:w="300" w:type="dxa"/>
                  <w:tcMar>
                    <w:top w:w="0" w:type="dxa"/>
                    <w:left w:w="0" w:type="dxa"/>
                    <w:bottom w:w="0" w:type="dxa"/>
                    <w:right w:w="0" w:type="dxa"/>
                  </w:tcMar>
                </w:tcPr>
                <w:p w14:paraId="12AEB975" w14:textId="77777777" w:rsidR="002E6A25" w:rsidRDefault="002E6A25">
                  <w:pPr>
                    <w:rPr>
                      <w:sz w:val="2"/>
                    </w:rPr>
                  </w:pPr>
                </w:p>
              </w:tc>
              <w:tc>
                <w:tcPr>
                  <w:tcW w:w="7300" w:type="dxa"/>
                  <w:vMerge/>
                  <w:tcMar>
                    <w:top w:w="0" w:type="dxa"/>
                    <w:left w:w="0" w:type="dxa"/>
                    <w:bottom w:w="0" w:type="dxa"/>
                    <w:right w:w="0" w:type="dxa"/>
                  </w:tcMar>
                </w:tcPr>
                <w:p w14:paraId="540D69C9" w14:textId="77777777" w:rsidR="002E6A25" w:rsidRDefault="002E6A25"/>
              </w:tc>
            </w:tr>
          </w:tbl>
          <w:p w14:paraId="18A8DB72" w14:textId="77777777" w:rsidR="002E6A25" w:rsidRDefault="002E6A25">
            <w:pPr>
              <w:rPr>
                <w:sz w:val="2"/>
              </w:rPr>
            </w:pPr>
          </w:p>
        </w:tc>
      </w:tr>
    </w:tbl>
    <w:p w14:paraId="68E06848" w14:textId="77777777" w:rsidR="00A050A9" w:rsidRDefault="00A050A9" w:rsidP="00A050A9">
      <w:pPr>
        <w:rPr>
          <w:lang w:val="fr-FR"/>
        </w:rPr>
      </w:pPr>
      <w:bookmarkStart w:id="45" w:name="ArtL2_RC-2-A8.5"/>
      <w:bookmarkEnd w:id="45"/>
    </w:p>
    <w:p w14:paraId="6C06CA5B" w14:textId="18FACEE8" w:rsidR="002E6A25" w:rsidRDefault="004A0F40">
      <w:pPr>
        <w:pStyle w:val="Titre2"/>
        <w:ind w:left="280"/>
        <w:jc w:val="both"/>
        <w:rPr>
          <w:rFonts w:ascii="Times New Roman" w:hAnsi="Times New Roman" w:cs="Times New Roman"/>
          <w:i w:val="0"/>
          <w:color w:val="000000"/>
          <w:sz w:val="24"/>
          <w:lang w:val="fr-FR"/>
        </w:rPr>
      </w:pPr>
      <w:bookmarkStart w:id="46" w:name="_Toc239078128"/>
      <w:r>
        <w:rPr>
          <w:rFonts w:ascii="Times New Roman" w:hAnsi="Times New Roman" w:cs="Times New Roman"/>
          <w:i w:val="0"/>
          <w:color w:val="000000"/>
          <w:sz w:val="24"/>
          <w:lang w:val="fr-FR"/>
        </w:rPr>
        <w:t>6.2 - Transmission sous support papier</w:t>
      </w:r>
      <w:bookmarkEnd w:id="46"/>
    </w:p>
    <w:p w14:paraId="5B8DF1EE" w14:textId="77777777" w:rsidR="002E6A25" w:rsidRDefault="004A0F40">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6F870E73" w14:textId="77777777" w:rsidR="002E6A25" w:rsidRDefault="004A0F40">
      <w:pPr>
        <w:pStyle w:val="Titre1"/>
        <w:shd w:val="clear" w:color="123C5F" w:fill="123C5F"/>
        <w:rPr>
          <w:rFonts w:ascii="Times New Roman" w:hAnsi="Times New Roman" w:cs="Times New Roman"/>
          <w:color w:val="FFFFFF"/>
          <w:sz w:val="28"/>
          <w:lang w:val="fr-FR"/>
        </w:rPr>
      </w:pPr>
      <w:bookmarkStart w:id="47" w:name="ArtL1_RC-2-A10"/>
      <w:bookmarkStart w:id="48" w:name="_Toc239078129"/>
      <w:bookmarkEnd w:id="47"/>
      <w:r>
        <w:rPr>
          <w:rFonts w:ascii="Times New Roman" w:hAnsi="Times New Roman" w:cs="Times New Roman"/>
          <w:color w:val="FFFFFF"/>
          <w:sz w:val="28"/>
          <w:lang w:val="fr-FR"/>
        </w:rPr>
        <w:t>7 - Examen des candidatures et des offres</w:t>
      </w:r>
      <w:bookmarkEnd w:id="48"/>
    </w:p>
    <w:p w14:paraId="2B424D8F" w14:textId="77777777" w:rsidR="002E6A25" w:rsidRDefault="004A0F40">
      <w:pPr>
        <w:spacing w:line="60" w:lineRule="exact"/>
        <w:rPr>
          <w:sz w:val="6"/>
        </w:rPr>
      </w:pPr>
      <w:r>
        <w:t xml:space="preserve"> </w:t>
      </w:r>
    </w:p>
    <w:p w14:paraId="29A6437D" w14:textId="77777777" w:rsidR="002E6A25" w:rsidRDefault="004A0F40">
      <w:pPr>
        <w:pStyle w:val="Titre2"/>
        <w:ind w:left="280"/>
        <w:jc w:val="both"/>
        <w:rPr>
          <w:rFonts w:ascii="Times New Roman" w:hAnsi="Times New Roman" w:cs="Times New Roman"/>
          <w:i w:val="0"/>
          <w:color w:val="000000"/>
          <w:sz w:val="24"/>
          <w:lang w:val="fr-FR"/>
        </w:rPr>
      </w:pPr>
      <w:bookmarkStart w:id="49" w:name="ArtL2_RC-2-A10.1"/>
      <w:bookmarkStart w:id="50" w:name="_Toc239078130"/>
      <w:bookmarkEnd w:id="49"/>
      <w:r>
        <w:rPr>
          <w:rFonts w:ascii="Times New Roman" w:hAnsi="Times New Roman" w:cs="Times New Roman"/>
          <w:i w:val="0"/>
          <w:color w:val="000000"/>
          <w:sz w:val="24"/>
          <w:lang w:val="fr-FR"/>
        </w:rPr>
        <w:t>7.1 - Sélection des candidatures</w:t>
      </w:r>
      <w:bookmarkEnd w:id="50"/>
    </w:p>
    <w:p w14:paraId="6A77D266" w14:textId="7266A8B4" w:rsidR="002E6A25" w:rsidRDefault="004A0F40">
      <w:pPr>
        <w:pStyle w:val="ParagrapheIndent2"/>
        <w:spacing w:after="240"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11CF718B" w14:textId="77777777" w:rsidR="002E6A25" w:rsidRDefault="004A0F40">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E4396D8" w14:textId="77777777" w:rsidR="002E6A25" w:rsidRDefault="004A0F40">
      <w:pPr>
        <w:pStyle w:val="Titre2"/>
        <w:ind w:left="280"/>
        <w:jc w:val="both"/>
        <w:rPr>
          <w:rFonts w:ascii="Times New Roman" w:hAnsi="Times New Roman" w:cs="Times New Roman"/>
          <w:i w:val="0"/>
          <w:color w:val="000000"/>
          <w:sz w:val="24"/>
          <w:lang w:val="fr-FR"/>
        </w:rPr>
      </w:pPr>
      <w:bookmarkStart w:id="51" w:name="ArtL2_RC-2-A10.3"/>
      <w:bookmarkStart w:id="52" w:name="_Toc239078131"/>
      <w:bookmarkEnd w:id="51"/>
      <w:r>
        <w:rPr>
          <w:rFonts w:ascii="Times New Roman" w:hAnsi="Times New Roman" w:cs="Times New Roman"/>
          <w:i w:val="0"/>
          <w:color w:val="000000"/>
          <w:sz w:val="24"/>
          <w:lang w:val="fr-FR"/>
        </w:rPr>
        <w:t>7.2 - Attribution des marchés</w:t>
      </w:r>
      <w:bookmarkEnd w:id="52"/>
    </w:p>
    <w:p w14:paraId="61FEC2E5" w14:textId="77777777" w:rsidR="002E6A25" w:rsidRDefault="004A0F40">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0587B0A6" w14:textId="77777777" w:rsidR="002E6A25" w:rsidRDefault="004A0F40">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41908188" w14:textId="77777777" w:rsidR="002E6A25" w:rsidRDefault="002E6A25">
      <w:pPr>
        <w:pStyle w:val="ParagrapheIndent2"/>
        <w:spacing w:line="253" w:lineRule="exact"/>
        <w:jc w:val="both"/>
        <w:rPr>
          <w:color w:val="000000"/>
          <w:lang w:val="fr-FR"/>
        </w:rPr>
      </w:pPr>
    </w:p>
    <w:p w14:paraId="5FC62535" w14:textId="71A69D8C" w:rsidR="002E6A25" w:rsidRPr="00E44A97" w:rsidRDefault="004A0F40">
      <w:pPr>
        <w:spacing w:line="253" w:lineRule="exact"/>
        <w:ind w:right="1020"/>
        <w:jc w:val="both"/>
        <w:rPr>
          <w:b/>
          <w:bCs/>
          <w:color w:val="000000"/>
          <w:sz w:val="22"/>
          <w:lang w:val="fr-FR"/>
        </w:rPr>
      </w:pPr>
      <w:r w:rsidRPr="00E44A97">
        <w:rPr>
          <w:b/>
          <w:bCs/>
          <w:color w:val="000000"/>
          <w:sz w:val="22"/>
          <w:lang w:val="fr-FR"/>
        </w:rPr>
        <w:t>Pour le lot n°1</w:t>
      </w:r>
    </w:p>
    <w:tbl>
      <w:tblPr>
        <w:tblW w:w="0" w:type="auto"/>
        <w:tblLayout w:type="fixed"/>
        <w:tblLook w:val="04A0" w:firstRow="1" w:lastRow="0" w:firstColumn="1" w:lastColumn="0" w:noHBand="0" w:noVBand="1"/>
      </w:tblPr>
      <w:tblGrid>
        <w:gridCol w:w="7800"/>
        <w:gridCol w:w="1800"/>
      </w:tblGrid>
      <w:tr w:rsidR="002E6A25" w14:paraId="0EE0FDF9"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FDAA86D" w14:textId="77777777" w:rsidR="002E6A25" w:rsidRDefault="004A0F40">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7C1FE9" w14:textId="77777777" w:rsidR="002E6A25" w:rsidRDefault="004A0F40">
            <w:pPr>
              <w:spacing w:before="20"/>
              <w:jc w:val="center"/>
              <w:rPr>
                <w:color w:val="000000"/>
                <w:sz w:val="22"/>
                <w:lang w:val="fr-FR"/>
              </w:rPr>
            </w:pPr>
            <w:r>
              <w:rPr>
                <w:color w:val="000000"/>
                <w:sz w:val="22"/>
                <w:lang w:val="fr-FR"/>
              </w:rPr>
              <w:t>Pondération</w:t>
            </w:r>
          </w:p>
        </w:tc>
      </w:tr>
      <w:tr w:rsidR="002E6A25" w14:paraId="46C3774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7BE224" w14:textId="6D97EBFA" w:rsidR="002E6A25" w:rsidRDefault="004A0F40">
            <w:pPr>
              <w:spacing w:before="80" w:after="20"/>
              <w:ind w:left="80" w:right="80"/>
              <w:jc w:val="both"/>
              <w:rPr>
                <w:color w:val="000000"/>
                <w:sz w:val="22"/>
                <w:lang w:val="fr-FR"/>
              </w:rPr>
            </w:pPr>
            <w:r>
              <w:rPr>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9F711E" w14:textId="77777777" w:rsidR="002E6A25" w:rsidRDefault="004A0F40">
            <w:pPr>
              <w:spacing w:before="80" w:after="20"/>
              <w:ind w:left="80" w:right="80"/>
              <w:jc w:val="both"/>
              <w:rPr>
                <w:color w:val="000000"/>
                <w:sz w:val="22"/>
                <w:lang w:val="fr-FR"/>
              </w:rPr>
            </w:pPr>
            <w:r>
              <w:rPr>
                <w:color w:val="000000"/>
                <w:sz w:val="22"/>
                <w:lang w:val="fr-FR"/>
              </w:rPr>
              <w:t>40.0 %</w:t>
            </w:r>
          </w:p>
        </w:tc>
      </w:tr>
      <w:tr w:rsidR="008B5F13" w:rsidRPr="008B5F13" w14:paraId="10124B0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F0295B" w14:textId="43DD42D4"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La méthodologie de prélèvement des échantillons et leur gestion, l’analyse et l’interprétation des données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6F3A09" w14:textId="1A5993D6"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10 %</w:t>
            </w:r>
          </w:p>
        </w:tc>
      </w:tr>
      <w:tr w:rsidR="008B5F13" w:rsidRPr="008B5F13" w14:paraId="1824F75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98E66B" w14:textId="798943E4"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 xml:space="preserve">Le nombre de pesticides sur phase aqueuse analysés et les limites de quantification de chaque paramètre et la précision de chaque mesure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CC42A1" w14:textId="21FE8927"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10 %</w:t>
            </w:r>
          </w:p>
        </w:tc>
      </w:tr>
      <w:tr w:rsidR="008B5F13" w:rsidRPr="008B5F13" w14:paraId="001961A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B21038" w14:textId="3CE05271"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Les modalités de rendu et de comparaison par rapport aux données antérieures, la qualité des livrables : mise en forme, pédagogie, la capacité à pousser l’analyse des résultats au-delà du simple prisme de la DCE (origine des molécules détectées, leurs effets sur l’écosystème, l’analyse des listes faunistiques etc…)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251813" w14:textId="04C79883"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10 %</w:t>
            </w:r>
          </w:p>
        </w:tc>
      </w:tr>
      <w:tr w:rsidR="008B5F13" w:rsidRPr="008B5F13" w14:paraId="30EE558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CBA744" w14:textId="78329CCC"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La composition de l’équipe dédiée ainsi que le rôle et les compétences (dont curriculum vitae avec les formations et expériences professionnelles) de chaque intervenant de ladite équipe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DCAD39" w14:textId="48B63BB0"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10 %</w:t>
            </w:r>
          </w:p>
        </w:tc>
      </w:tr>
      <w:tr w:rsidR="002E6A25" w14:paraId="084899A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C37725" w14:textId="021BA9CB" w:rsidR="002E6A25" w:rsidRDefault="004A0F40">
            <w:pPr>
              <w:spacing w:before="80" w:after="20"/>
              <w:ind w:left="80"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BEA18F" w14:textId="77777777" w:rsidR="002E6A25" w:rsidRDefault="004A0F40">
            <w:pPr>
              <w:spacing w:before="80" w:after="20"/>
              <w:ind w:left="80" w:right="80"/>
              <w:jc w:val="both"/>
              <w:rPr>
                <w:color w:val="000000"/>
                <w:sz w:val="22"/>
                <w:lang w:val="fr-FR"/>
              </w:rPr>
            </w:pPr>
            <w:r>
              <w:rPr>
                <w:color w:val="000000"/>
                <w:sz w:val="22"/>
                <w:lang w:val="fr-FR"/>
              </w:rPr>
              <w:t>40.0 %</w:t>
            </w:r>
          </w:p>
        </w:tc>
      </w:tr>
      <w:tr w:rsidR="002E6A25" w14:paraId="18206EC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3A958B" w14:textId="099FDE5A" w:rsidR="002E6A25" w:rsidRDefault="004A0F40">
            <w:pPr>
              <w:spacing w:before="80" w:after="20"/>
              <w:ind w:left="80" w:right="80"/>
              <w:jc w:val="both"/>
              <w:rPr>
                <w:color w:val="000000"/>
                <w:sz w:val="22"/>
                <w:lang w:val="fr-FR"/>
              </w:rPr>
            </w:pPr>
            <w:r>
              <w:rPr>
                <w:color w:val="000000"/>
                <w:sz w:val="22"/>
                <w:lang w:val="fr-FR"/>
              </w:rPr>
              <w:t>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87F074" w14:textId="77777777" w:rsidR="002E6A25" w:rsidRDefault="004A0F40">
            <w:pPr>
              <w:spacing w:before="80" w:after="20"/>
              <w:ind w:left="80" w:right="80"/>
              <w:jc w:val="both"/>
              <w:rPr>
                <w:color w:val="000000"/>
                <w:sz w:val="22"/>
                <w:lang w:val="fr-FR"/>
              </w:rPr>
            </w:pPr>
            <w:r>
              <w:rPr>
                <w:color w:val="000000"/>
                <w:sz w:val="22"/>
                <w:lang w:val="fr-FR"/>
              </w:rPr>
              <w:t>20.0 %</w:t>
            </w:r>
          </w:p>
        </w:tc>
      </w:tr>
      <w:tr w:rsidR="008B5F13" w14:paraId="5206260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994F33" w14:textId="447E45E4"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Type de véhicule</w:t>
            </w:r>
            <w:r w:rsidR="00EE1FDA">
              <w:rPr>
                <w:i/>
                <w:iCs/>
                <w:sz w:val="22"/>
                <w:szCs w:val="22"/>
                <w:lang w:val="fr-FR"/>
              </w:rPr>
              <w:t xml:space="preserve"> utilisé dans le cadre de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804C91" w14:textId="71369B14"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4%</w:t>
            </w:r>
          </w:p>
        </w:tc>
      </w:tr>
      <w:tr w:rsidR="008B5F13" w14:paraId="3E83384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4371CB" w14:textId="2A6C0EDC"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lastRenderedPageBreak/>
              <w:t>Type de pilulier</w:t>
            </w:r>
            <w:r w:rsidR="00EE1FDA">
              <w:rPr>
                <w:i/>
                <w:iCs/>
                <w:sz w:val="22"/>
                <w:szCs w:val="22"/>
                <w:lang w:val="fr-FR"/>
              </w:rPr>
              <w:t xml:space="preserve"> </w:t>
            </w:r>
            <w:r w:rsidR="00895F14">
              <w:rPr>
                <w:i/>
                <w:iCs/>
                <w:sz w:val="22"/>
                <w:szCs w:val="22"/>
                <w:lang w:val="fr-FR"/>
              </w:rPr>
              <w:t xml:space="preserve">et gestion des déchets </w:t>
            </w:r>
            <w:r w:rsidR="00EE1FDA">
              <w:rPr>
                <w:i/>
                <w:iCs/>
                <w:sz w:val="22"/>
                <w:szCs w:val="22"/>
                <w:lang w:val="fr-FR"/>
              </w:rPr>
              <w:t>dans le cadre de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713ECE" w14:textId="29C67B61"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2%</w:t>
            </w:r>
          </w:p>
        </w:tc>
      </w:tr>
      <w:tr w:rsidR="008B5F13" w14:paraId="1B85D01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F4FBBE" w14:textId="19317803"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Démarche environnementale de l’entreprise et/ou calcul de l’impact carbone de l’entreprise</w:t>
            </w:r>
            <w:r w:rsidR="00EE1FDA">
              <w:rPr>
                <w:i/>
                <w:iCs/>
                <w:sz w:val="22"/>
                <w:szCs w:val="22"/>
                <w:lang w:val="fr-FR"/>
              </w:rPr>
              <w:t xml:space="preserve"> dans le cadre de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6A9293" w14:textId="1C1BA051"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4%</w:t>
            </w:r>
          </w:p>
        </w:tc>
      </w:tr>
      <w:tr w:rsidR="008B5F13" w14:paraId="21C3DA7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8DEA02" w14:textId="6AE1F82C"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Gestion du risque de contamination écrevisses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574A23" w14:textId="79FAAB63"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6%</w:t>
            </w:r>
          </w:p>
        </w:tc>
      </w:tr>
      <w:tr w:rsidR="008B5F13" w14:paraId="499DC06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33F9AA" w14:textId="208DFB77"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Utilisation du formol et/ou de l’éthanol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FDCC91" w14:textId="01F4B982" w:rsidR="008B5F13" w:rsidRPr="008B5F13" w:rsidRDefault="008B5F13" w:rsidP="008B5F13">
            <w:pPr>
              <w:spacing w:before="80" w:after="20"/>
              <w:ind w:left="80" w:right="80"/>
              <w:jc w:val="both"/>
              <w:rPr>
                <w:color w:val="000000"/>
                <w:sz w:val="22"/>
                <w:szCs w:val="22"/>
                <w:lang w:val="fr-FR"/>
              </w:rPr>
            </w:pPr>
            <w:r w:rsidRPr="008B5F13">
              <w:rPr>
                <w:i/>
                <w:iCs/>
                <w:sz w:val="22"/>
                <w:szCs w:val="22"/>
                <w:lang w:val="fr-FR"/>
              </w:rPr>
              <w:t>4%</w:t>
            </w:r>
          </w:p>
        </w:tc>
      </w:tr>
    </w:tbl>
    <w:p w14:paraId="5D3F204B" w14:textId="77777777" w:rsidR="00B17F44" w:rsidRDefault="00B17F44" w:rsidP="00E44A97">
      <w:pPr>
        <w:pStyle w:val="ParagrapheIndent2"/>
        <w:spacing w:line="253" w:lineRule="exact"/>
        <w:jc w:val="both"/>
        <w:rPr>
          <w:color w:val="000000"/>
          <w:lang w:val="fr-FR"/>
        </w:rPr>
      </w:pPr>
    </w:p>
    <w:p w14:paraId="7B8251FE" w14:textId="58129DDE" w:rsidR="00E44A97" w:rsidRDefault="00E44A97" w:rsidP="00E44A97">
      <w:pPr>
        <w:pStyle w:val="ParagrapheIndent2"/>
        <w:spacing w:line="253" w:lineRule="exact"/>
        <w:jc w:val="both"/>
        <w:rPr>
          <w:color w:val="000000"/>
          <w:lang w:val="fr-FR"/>
        </w:rPr>
      </w:pPr>
      <w:r>
        <w:rPr>
          <w:color w:val="000000"/>
          <w:lang w:val="fr-FR"/>
        </w:rPr>
        <w:t xml:space="preserve">Le critère </w:t>
      </w:r>
      <w:r w:rsidRPr="006759AE">
        <w:rPr>
          <w:b/>
          <w:bCs/>
          <w:color w:val="000000"/>
          <w:lang w:val="fr-FR"/>
        </w:rPr>
        <w:t xml:space="preserve">« </w:t>
      </w:r>
      <w:r>
        <w:rPr>
          <w:b/>
          <w:bCs/>
          <w:color w:val="000000"/>
          <w:lang w:val="fr-FR"/>
        </w:rPr>
        <w:t>V</w:t>
      </w:r>
      <w:r w:rsidRPr="006759AE">
        <w:rPr>
          <w:b/>
          <w:bCs/>
          <w:color w:val="000000"/>
          <w:lang w:val="fr-FR"/>
        </w:rPr>
        <w:t>aleur technique »</w:t>
      </w:r>
      <w:r>
        <w:rPr>
          <w:color w:val="000000"/>
          <w:lang w:val="fr-FR"/>
        </w:rPr>
        <w:t xml:space="preserve"> sera jugé à partir du mémoire technique. Une note de 0 à 40 sera attribuée en fonction de la qualité et de la pertinence de son contenu.</w:t>
      </w:r>
    </w:p>
    <w:p w14:paraId="51907528" w14:textId="77777777" w:rsidR="00E44A97" w:rsidRDefault="00E44A97" w:rsidP="00E44A97">
      <w:pPr>
        <w:pStyle w:val="ParagrapheIndent2"/>
        <w:spacing w:line="253" w:lineRule="exact"/>
        <w:jc w:val="both"/>
        <w:rPr>
          <w:color w:val="000000"/>
          <w:lang w:val="fr-FR"/>
        </w:rPr>
      </w:pPr>
    </w:p>
    <w:p w14:paraId="2DEB7159" w14:textId="3434F3A3" w:rsidR="00E44A97" w:rsidRDefault="00E44A97" w:rsidP="00E44A97">
      <w:pPr>
        <w:pStyle w:val="ParagrapheIndent2"/>
        <w:spacing w:line="253" w:lineRule="exact"/>
        <w:jc w:val="both"/>
        <w:rPr>
          <w:color w:val="000000"/>
          <w:lang w:val="fr-FR"/>
        </w:rPr>
      </w:pPr>
      <w:r>
        <w:rPr>
          <w:color w:val="000000"/>
          <w:lang w:val="fr-FR"/>
        </w:rPr>
        <w:t xml:space="preserve">Le critère </w:t>
      </w:r>
      <w:r w:rsidRPr="006759AE">
        <w:rPr>
          <w:b/>
          <w:bCs/>
          <w:color w:val="000000"/>
          <w:lang w:val="fr-FR"/>
        </w:rPr>
        <w:t>«</w:t>
      </w:r>
      <w:r>
        <w:rPr>
          <w:b/>
          <w:bCs/>
          <w:color w:val="000000"/>
          <w:lang w:val="fr-FR"/>
        </w:rPr>
        <w:t xml:space="preserve"> environnemental</w:t>
      </w:r>
      <w:r w:rsidRPr="006759AE">
        <w:rPr>
          <w:b/>
          <w:bCs/>
          <w:color w:val="000000"/>
          <w:lang w:val="fr-FR"/>
        </w:rPr>
        <w:t xml:space="preserve"> »</w:t>
      </w:r>
      <w:r>
        <w:rPr>
          <w:color w:val="000000"/>
          <w:lang w:val="fr-FR"/>
        </w:rPr>
        <w:t xml:space="preserve"> sera jugé à partir du mémoire technique. Une note de 0 à 20 sera attribuée en fonction de la qualité et de la pertinence de son contenu.</w:t>
      </w:r>
    </w:p>
    <w:p w14:paraId="3C6839CD" w14:textId="77777777" w:rsidR="00E44A97" w:rsidRPr="00A77F64" w:rsidRDefault="00E44A97" w:rsidP="00E44A97">
      <w:pPr>
        <w:rPr>
          <w:lang w:val="fr-FR"/>
        </w:rPr>
      </w:pPr>
    </w:p>
    <w:p w14:paraId="057E387B" w14:textId="4A11A129" w:rsidR="00E44A97" w:rsidRDefault="00E44A97" w:rsidP="00E44A97">
      <w:pPr>
        <w:pStyle w:val="ParagrapheIndent2"/>
        <w:spacing w:line="253" w:lineRule="exact"/>
        <w:jc w:val="both"/>
        <w:rPr>
          <w:color w:val="000000"/>
          <w:lang w:val="fr-FR"/>
        </w:rPr>
      </w:pPr>
      <w:r>
        <w:rPr>
          <w:color w:val="000000"/>
          <w:lang w:val="fr-FR"/>
        </w:rPr>
        <w:t>La note maximum est affectée à chaque sous critère au meilleur candidat. La « note finale » du critère « valeur technique » et « environnemental » est obtenue en appliquant la formule mentionnée ci-dessous à la « note intermédiaire » résultant du cumul des notes des sous-critères :</w:t>
      </w:r>
    </w:p>
    <w:p w14:paraId="56497357" w14:textId="77777777" w:rsidR="00E44A97" w:rsidRDefault="00E44A97" w:rsidP="00E44A97">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5ADAB455" w14:textId="77777777" w:rsidR="00E44A97" w:rsidRDefault="00E44A97" w:rsidP="00E44A97">
      <w:pPr>
        <w:pStyle w:val="ParagrapheIndent2"/>
        <w:spacing w:line="253" w:lineRule="exact"/>
        <w:jc w:val="both"/>
        <w:rPr>
          <w:color w:val="000000"/>
          <w:lang w:val="fr-FR"/>
        </w:rPr>
      </w:pPr>
      <w:r>
        <w:rPr>
          <w:color w:val="000000"/>
          <w:lang w:val="fr-FR"/>
        </w:rPr>
        <w:t>Ainsi, le candidat ayant obtenu le plus de points lors de l’évaluation de ce critère obtiendra la note maximale du critère « valeur technique ».</w:t>
      </w:r>
    </w:p>
    <w:p w14:paraId="13451805" w14:textId="77777777" w:rsidR="00E44A97" w:rsidRDefault="00E44A97" w:rsidP="00E44A97">
      <w:pPr>
        <w:pStyle w:val="ParagrapheIndent2"/>
        <w:spacing w:line="253" w:lineRule="exact"/>
        <w:jc w:val="both"/>
        <w:rPr>
          <w:color w:val="000000"/>
          <w:lang w:val="fr-FR"/>
        </w:rPr>
      </w:pPr>
    </w:p>
    <w:p w14:paraId="5CB723F3" w14:textId="77777777" w:rsidR="00E44A97" w:rsidRDefault="00E44A97" w:rsidP="00E44A97">
      <w:pPr>
        <w:pStyle w:val="ParagrapheIndent2"/>
        <w:spacing w:line="253" w:lineRule="exact"/>
        <w:jc w:val="both"/>
        <w:rPr>
          <w:color w:val="000000"/>
          <w:lang w:val="fr-FR"/>
        </w:rPr>
      </w:pPr>
      <w:r>
        <w:rPr>
          <w:color w:val="000000"/>
          <w:lang w:val="fr-FR"/>
        </w:rPr>
        <w:t xml:space="preserve">Le critère « </w:t>
      </w:r>
      <w:r>
        <w:rPr>
          <w:b/>
          <w:bCs/>
          <w:color w:val="000000"/>
          <w:lang w:val="fr-FR"/>
        </w:rPr>
        <w:t>P</w:t>
      </w:r>
      <w:r w:rsidRPr="006759AE">
        <w:rPr>
          <w:b/>
          <w:bCs/>
          <w:color w:val="000000"/>
          <w:lang w:val="fr-FR"/>
        </w:rPr>
        <w:t>rix des prestations</w:t>
      </w:r>
      <w:r>
        <w:rPr>
          <w:color w:val="000000"/>
          <w:lang w:val="fr-FR"/>
        </w:rPr>
        <w:t xml:space="preserve"> » sera jugé à partir de la rémunération que propose le candidat dans l'acte d'engagement. Une note sera attribuée de 0 à 40 à chaque offre selon le calcul suivant :</w:t>
      </w:r>
    </w:p>
    <w:p w14:paraId="78EAFA97" w14:textId="77777777" w:rsidR="00E44A97" w:rsidRDefault="00E44A97" w:rsidP="00E44A97">
      <w:pPr>
        <w:pStyle w:val="ParagrapheIndent2"/>
        <w:spacing w:line="253" w:lineRule="exact"/>
        <w:jc w:val="both"/>
        <w:rPr>
          <w:color w:val="000000"/>
          <w:lang w:val="fr-FR"/>
        </w:rPr>
      </w:pPr>
      <w:r>
        <w:rPr>
          <w:color w:val="000000"/>
          <w:lang w:val="fr-FR"/>
        </w:rPr>
        <w:t>               Note de Y = 40 x (offre la plus basse / offre du candidat Y)</w:t>
      </w:r>
    </w:p>
    <w:p w14:paraId="699C6079" w14:textId="77777777" w:rsidR="00E44A97" w:rsidRDefault="00E44A97" w:rsidP="00E44A97">
      <w:pPr>
        <w:pStyle w:val="ParagrapheIndent2"/>
        <w:spacing w:line="253" w:lineRule="exact"/>
        <w:jc w:val="both"/>
        <w:rPr>
          <w:color w:val="000000"/>
          <w:lang w:val="fr-FR"/>
        </w:rPr>
      </w:pPr>
      <w:r>
        <w:rPr>
          <w:color w:val="000000"/>
          <w:lang w:val="fr-FR"/>
        </w:rPr>
        <w:t>               40 = note maximale</w:t>
      </w:r>
    </w:p>
    <w:p w14:paraId="119A41A4" w14:textId="77777777" w:rsidR="00E44A97" w:rsidRDefault="00E44A97">
      <w:pPr>
        <w:spacing w:line="253" w:lineRule="exact"/>
        <w:ind w:right="1020"/>
        <w:jc w:val="both"/>
        <w:rPr>
          <w:color w:val="000000"/>
          <w:sz w:val="22"/>
          <w:lang w:val="fr-FR"/>
        </w:rPr>
      </w:pPr>
    </w:p>
    <w:p w14:paraId="2F45A912" w14:textId="2F2DF845" w:rsidR="002E6A25" w:rsidRPr="00E44A97" w:rsidRDefault="004A0F40">
      <w:pPr>
        <w:spacing w:line="253" w:lineRule="exact"/>
        <w:ind w:right="1020"/>
        <w:jc w:val="both"/>
        <w:rPr>
          <w:b/>
          <w:bCs/>
          <w:color w:val="000000"/>
          <w:sz w:val="22"/>
          <w:lang w:val="fr-FR"/>
        </w:rPr>
      </w:pPr>
      <w:r w:rsidRPr="00E44A97">
        <w:rPr>
          <w:b/>
          <w:bCs/>
          <w:color w:val="000000"/>
          <w:sz w:val="22"/>
          <w:lang w:val="fr-FR"/>
        </w:rPr>
        <w:t>Pour le lot n°2</w:t>
      </w:r>
    </w:p>
    <w:tbl>
      <w:tblPr>
        <w:tblW w:w="0" w:type="auto"/>
        <w:tblLayout w:type="fixed"/>
        <w:tblLook w:val="04A0" w:firstRow="1" w:lastRow="0" w:firstColumn="1" w:lastColumn="0" w:noHBand="0" w:noVBand="1"/>
      </w:tblPr>
      <w:tblGrid>
        <w:gridCol w:w="7800"/>
        <w:gridCol w:w="1800"/>
      </w:tblGrid>
      <w:tr w:rsidR="002E6A25" w14:paraId="190DEBE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140701" w14:textId="77777777" w:rsidR="002E6A25" w:rsidRDefault="004A0F40">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5D9444" w14:textId="77777777" w:rsidR="002E6A25" w:rsidRDefault="004A0F40">
            <w:pPr>
              <w:spacing w:before="20"/>
              <w:jc w:val="center"/>
              <w:rPr>
                <w:color w:val="000000"/>
                <w:sz w:val="22"/>
                <w:lang w:val="fr-FR"/>
              </w:rPr>
            </w:pPr>
            <w:r>
              <w:rPr>
                <w:color w:val="000000"/>
                <w:sz w:val="22"/>
                <w:lang w:val="fr-FR"/>
              </w:rPr>
              <w:t>Pondération</w:t>
            </w:r>
          </w:p>
        </w:tc>
      </w:tr>
      <w:tr w:rsidR="002E6A25" w14:paraId="6A3AABC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204979" w14:textId="48A37E55" w:rsidR="002E6A25" w:rsidRDefault="004A0F40">
            <w:pPr>
              <w:spacing w:before="80" w:after="20"/>
              <w:ind w:left="80" w:right="80"/>
              <w:jc w:val="both"/>
              <w:rPr>
                <w:color w:val="000000"/>
                <w:sz w:val="22"/>
                <w:lang w:val="fr-FR"/>
              </w:rPr>
            </w:pPr>
            <w:r>
              <w:rPr>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AF7C26" w14:textId="77777777" w:rsidR="002E6A25" w:rsidRDefault="004A0F40">
            <w:pPr>
              <w:spacing w:before="80" w:after="20"/>
              <w:ind w:left="80" w:right="80"/>
              <w:jc w:val="both"/>
              <w:rPr>
                <w:color w:val="000000"/>
                <w:sz w:val="22"/>
                <w:lang w:val="fr-FR"/>
              </w:rPr>
            </w:pPr>
            <w:r>
              <w:rPr>
                <w:color w:val="000000"/>
                <w:sz w:val="22"/>
                <w:lang w:val="fr-FR"/>
              </w:rPr>
              <w:t>50.0 %</w:t>
            </w:r>
          </w:p>
        </w:tc>
      </w:tr>
      <w:tr w:rsidR="00A77F64" w14:paraId="4CFDE47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19E098" w14:textId="3EFC9646"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La réactivité et disponibilité du titulaire, notamment concernant le chapitre 1 du lot 2 (quantité), la rapidité de rendu des livrables finaux (dans la limite de la date fixée à l’article 4 du CCTP chapitre 1 du lot 2 et à l’article 3.C.5 du CCTP chapitre 2 du lot 2) et des relèves intermédiaires concernant les piézomètres (dans la limite du délai fixé à l’article 3.E du CCTP chapitre 1 du lot 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CA2BC5" w14:textId="7B1DDCFC"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15 %</w:t>
            </w:r>
          </w:p>
        </w:tc>
      </w:tr>
      <w:tr w:rsidR="00A77F64" w14:paraId="23CE6DA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780D79" w14:textId="43B39C6B"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La méthode d’interprétation des données et la qualité des livrables (mise en forme, pédagogie…)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A9C3EE" w14:textId="5C848BDD"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10 %</w:t>
            </w:r>
          </w:p>
        </w:tc>
      </w:tr>
      <w:tr w:rsidR="00A77F64" w14:paraId="73A9EF3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08EDC8" w14:textId="63F672B4"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Les modalités d’entretien et d’étalonnage des sondes piézométriques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96F10B" w14:textId="009B3FEE"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10 %</w:t>
            </w:r>
          </w:p>
        </w:tc>
      </w:tr>
      <w:tr w:rsidR="00A77F64" w14:paraId="7B9B63F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4BD280" w14:textId="5EF04D73"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Les limites de quantification de chaque paramètre et la précision de chaque mesure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D75316" w14:textId="43D81343"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5 %</w:t>
            </w:r>
          </w:p>
        </w:tc>
      </w:tr>
      <w:tr w:rsidR="00A77F64" w14:paraId="0D0F947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EAD249" w14:textId="5367D884"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La composition de l’équipe dédiée ainsi que le rôle et les compétences (dont curriculum vitae avec les formations et expériences professionnelles) de chaque intervenant de ladite équipe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921A80" w14:textId="51EA1E5D"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10 %</w:t>
            </w:r>
          </w:p>
        </w:tc>
      </w:tr>
      <w:tr w:rsidR="002E6A25" w14:paraId="5FFA605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DDA3D3" w14:textId="7C052891" w:rsidR="002E6A25" w:rsidRDefault="004A0F40">
            <w:pPr>
              <w:spacing w:before="80" w:after="20"/>
              <w:ind w:left="80"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E2B303" w14:textId="77777777" w:rsidR="002E6A25" w:rsidRDefault="004A0F40">
            <w:pPr>
              <w:spacing w:before="80" w:after="20"/>
              <w:ind w:left="80" w:right="80"/>
              <w:jc w:val="both"/>
              <w:rPr>
                <w:color w:val="000000"/>
                <w:sz w:val="22"/>
                <w:lang w:val="fr-FR"/>
              </w:rPr>
            </w:pPr>
            <w:r>
              <w:rPr>
                <w:color w:val="000000"/>
                <w:sz w:val="22"/>
                <w:lang w:val="fr-FR"/>
              </w:rPr>
              <w:t>40.0 %</w:t>
            </w:r>
          </w:p>
        </w:tc>
      </w:tr>
      <w:tr w:rsidR="002E6A25" w14:paraId="4048D0E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4FCDAB" w14:textId="24CE858E" w:rsidR="002E6A25" w:rsidRDefault="004A0F40">
            <w:pPr>
              <w:spacing w:before="80" w:after="20"/>
              <w:ind w:left="80" w:right="80"/>
              <w:jc w:val="both"/>
              <w:rPr>
                <w:color w:val="000000"/>
                <w:sz w:val="22"/>
                <w:lang w:val="fr-FR"/>
              </w:rPr>
            </w:pPr>
            <w:r>
              <w:rPr>
                <w:color w:val="000000"/>
                <w:sz w:val="22"/>
                <w:lang w:val="fr-FR"/>
              </w:rPr>
              <w:t>Critère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1D297" w14:textId="77777777" w:rsidR="002E6A25" w:rsidRDefault="004A0F40">
            <w:pPr>
              <w:spacing w:before="80" w:after="20"/>
              <w:ind w:left="80" w:right="80"/>
              <w:jc w:val="both"/>
              <w:rPr>
                <w:color w:val="000000"/>
                <w:sz w:val="22"/>
                <w:lang w:val="fr-FR"/>
              </w:rPr>
            </w:pPr>
            <w:r>
              <w:rPr>
                <w:color w:val="000000"/>
                <w:sz w:val="22"/>
                <w:lang w:val="fr-FR"/>
              </w:rPr>
              <w:t>10.0 %</w:t>
            </w:r>
          </w:p>
        </w:tc>
      </w:tr>
      <w:tr w:rsidR="00A77F64" w14:paraId="39CA4EC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B78583" w14:textId="35AB0112"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Type de véhicule</w:t>
            </w:r>
            <w:r w:rsidR="00A96C73">
              <w:rPr>
                <w:i/>
                <w:iCs/>
                <w:sz w:val="22"/>
                <w:szCs w:val="22"/>
                <w:lang w:val="fr-FR"/>
              </w:rPr>
              <w:t xml:space="preserve"> utilisé dans le cadre de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89DC03" w14:textId="0D4E5863"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5%</w:t>
            </w:r>
          </w:p>
        </w:tc>
      </w:tr>
      <w:tr w:rsidR="00A77F64" w14:paraId="1A6A996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62D59" w14:textId="77F8EE89"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Démarche environnementale de l’entreprise et/ou calcul de l’impact carbone de l’entreprise</w:t>
            </w:r>
            <w:r w:rsidR="00A96C73">
              <w:rPr>
                <w:i/>
                <w:iCs/>
                <w:sz w:val="22"/>
                <w:szCs w:val="22"/>
                <w:lang w:val="fr-FR"/>
              </w:rPr>
              <w:t xml:space="preserve"> dans le cadre de la réalisation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D682F4" w14:textId="7AE449BF" w:rsidR="00A77F64" w:rsidRPr="00A77F64" w:rsidRDefault="00A77F64" w:rsidP="00A77F64">
            <w:pPr>
              <w:spacing w:before="80" w:after="20"/>
              <w:ind w:left="80" w:right="80"/>
              <w:jc w:val="both"/>
              <w:rPr>
                <w:color w:val="000000"/>
                <w:sz w:val="22"/>
                <w:szCs w:val="22"/>
                <w:lang w:val="fr-FR"/>
              </w:rPr>
            </w:pPr>
            <w:r w:rsidRPr="00A77F64">
              <w:rPr>
                <w:i/>
                <w:iCs/>
                <w:sz w:val="22"/>
                <w:szCs w:val="22"/>
                <w:lang w:val="fr-FR"/>
              </w:rPr>
              <w:t>5%</w:t>
            </w:r>
          </w:p>
        </w:tc>
      </w:tr>
    </w:tbl>
    <w:p w14:paraId="44833D41" w14:textId="77777777" w:rsidR="002E6A25" w:rsidRDefault="004A0F40">
      <w:pPr>
        <w:spacing w:line="100" w:lineRule="exact"/>
        <w:rPr>
          <w:sz w:val="10"/>
        </w:rPr>
      </w:pPr>
      <w:r>
        <w:t xml:space="preserve"> </w:t>
      </w:r>
    </w:p>
    <w:p w14:paraId="79D1D2CE" w14:textId="77777777" w:rsidR="002E6A25" w:rsidRDefault="002E6A25">
      <w:pPr>
        <w:pStyle w:val="ParagrapheIndent2"/>
        <w:spacing w:line="253" w:lineRule="exact"/>
        <w:jc w:val="both"/>
        <w:rPr>
          <w:color w:val="000000"/>
          <w:lang w:val="fr-FR"/>
        </w:rPr>
      </w:pPr>
    </w:p>
    <w:p w14:paraId="3C456BB2" w14:textId="05FAA46B" w:rsidR="00F16CF5" w:rsidRDefault="00F16CF5" w:rsidP="00F16CF5">
      <w:pPr>
        <w:pStyle w:val="ParagrapheIndent2"/>
        <w:spacing w:line="253" w:lineRule="exact"/>
        <w:jc w:val="both"/>
        <w:rPr>
          <w:color w:val="000000"/>
          <w:lang w:val="fr-FR"/>
        </w:rPr>
      </w:pPr>
      <w:r>
        <w:rPr>
          <w:color w:val="000000"/>
          <w:lang w:val="fr-FR"/>
        </w:rPr>
        <w:t xml:space="preserve">Le critère </w:t>
      </w:r>
      <w:r w:rsidRPr="006759AE">
        <w:rPr>
          <w:b/>
          <w:bCs/>
          <w:color w:val="000000"/>
          <w:lang w:val="fr-FR"/>
        </w:rPr>
        <w:t xml:space="preserve">« </w:t>
      </w:r>
      <w:r>
        <w:rPr>
          <w:b/>
          <w:bCs/>
          <w:color w:val="000000"/>
          <w:lang w:val="fr-FR"/>
        </w:rPr>
        <w:t>V</w:t>
      </w:r>
      <w:r w:rsidRPr="006759AE">
        <w:rPr>
          <w:b/>
          <w:bCs/>
          <w:color w:val="000000"/>
          <w:lang w:val="fr-FR"/>
        </w:rPr>
        <w:t>aleur technique »</w:t>
      </w:r>
      <w:r>
        <w:rPr>
          <w:color w:val="000000"/>
          <w:lang w:val="fr-FR"/>
        </w:rPr>
        <w:t xml:space="preserve"> sera jugé à partir du mémoire technique. Une note de 0 à </w:t>
      </w:r>
      <w:r w:rsidR="00E44A97">
        <w:rPr>
          <w:color w:val="000000"/>
          <w:lang w:val="fr-FR"/>
        </w:rPr>
        <w:t>5</w:t>
      </w:r>
      <w:r>
        <w:rPr>
          <w:color w:val="000000"/>
          <w:lang w:val="fr-FR"/>
        </w:rPr>
        <w:t>0 sera attribuée en fonction de la qualité et de la pertinence de son contenu.</w:t>
      </w:r>
    </w:p>
    <w:p w14:paraId="4E416B32" w14:textId="77777777" w:rsidR="00F16CF5" w:rsidRDefault="00F16CF5" w:rsidP="00F16CF5">
      <w:pPr>
        <w:pStyle w:val="ParagrapheIndent2"/>
        <w:spacing w:line="253" w:lineRule="exact"/>
        <w:jc w:val="both"/>
        <w:rPr>
          <w:color w:val="000000"/>
          <w:lang w:val="fr-FR"/>
        </w:rPr>
      </w:pPr>
    </w:p>
    <w:p w14:paraId="76B44AC8" w14:textId="6E18FCED" w:rsidR="00A77F64" w:rsidRDefault="00A77F64" w:rsidP="00A77F64">
      <w:pPr>
        <w:pStyle w:val="ParagrapheIndent2"/>
        <w:spacing w:line="253" w:lineRule="exact"/>
        <w:jc w:val="both"/>
        <w:rPr>
          <w:color w:val="000000"/>
          <w:lang w:val="fr-FR"/>
        </w:rPr>
      </w:pPr>
      <w:r>
        <w:rPr>
          <w:color w:val="000000"/>
          <w:lang w:val="fr-FR"/>
        </w:rPr>
        <w:lastRenderedPageBreak/>
        <w:t xml:space="preserve">Le critère </w:t>
      </w:r>
      <w:r w:rsidRPr="006759AE">
        <w:rPr>
          <w:b/>
          <w:bCs/>
          <w:color w:val="000000"/>
          <w:lang w:val="fr-FR"/>
        </w:rPr>
        <w:t>«</w:t>
      </w:r>
      <w:r>
        <w:rPr>
          <w:b/>
          <w:bCs/>
          <w:color w:val="000000"/>
          <w:lang w:val="fr-FR"/>
        </w:rPr>
        <w:t xml:space="preserve"> environnemental</w:t>
      </w:r>
      <w:r w:rsidRPr="006759AE">
        <w:rPr>
          <w:b/>
          <w:bCs/>
          <w:color w:val="000000"/>
          <w:lang w:val="fr-FR"/>
        </w:rPr>
        <w:t xml:space="preserve"> »</w:t>
      </w:r>
      <w:r>
        <w:rPr>
          <w:color w:val="000000"/>
          <w:lang w:val="fr-FR"/>
        </w:rPr>
        <w:t xml:space="preserve"> sera jugé à partir du mémoire technique. Une note de 0 à 10 sera attribuée en fonction de la qualité et de la pertinence de son contenu.</w:t>
      </w:r>
    </w:p>
    <w:p w14:paraId="230E4D32" w14:textId="77777777" w:rsidR="00A77F64" w:rsidRPr="00A77F64" w:rsidRDefault="00A77F64" w:rsidP="00A77F64">
      <w:pPr>
        <w:rPr>
          <w:lang w:val="fr-FR"/>
        </w:rPr>
      </w:pPr>
    </w:p>
    <w:p w14:paraId="3EBA4DB5" w14:textId="1093E926" w:rsidR="00F16CF5" w:rsidRDefault="00F16CF5" w:rsidP="00F16CF5">
      <w:pPr>
        <w:pStyle w:val="ParagrapheIndent2"/>
        <w:spacing w:line="253" w:lineRule="exact"/>
        <w:jc w:val="both"/>
        <w:rPr>
          <w:color w:val="000000"/>
          <w:lang w:val="fr-FR"/>
        </w:rPr>
      </w:pPr>
      <w:r>
        <w:rPr>
          <w:color w:val="000000"/>
          <w:lang w:val="fr-FR"/>
        </w:rPr>
        <w:t xml:space="preserve">La note maximum est affectée à chaque sous critère au meilleur candidat. La « note finale » du critère « valeur technique » </w:t>
      </w:r>
      <w:r w:rsidR="00E44A97">
        <w:rPr>
          <w:color w:val="000000"/>
          <w:lang w:val="fr-FR"/>
        </w:rPr>
        <w:t xml:space="preserve">et « environnemental » </w:t>
      </w:r>
      <w:r>
        <w:rPr>
          <w:color w:val="000000"/>
          <w:lang w:val="fr-FR"/>
        </w:rPr>
        <w:t>est obtenue en appliquant la formule mentionnée ci-dessous à la « note intermédiaire » résultant du cumul des notes des sous-critères :</w:t>
      </w:r>
    </w:p>
    <w:p w14:paraId="0C43EBDA" w14:textId="77777777" w:rsidR="00F16CF5" w:rsidRDefault="00F16CF5" w:rsidP="00F16CF5">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24BBCE88" w14:textId="77777777" w:rsidR="00F16CF5" w:rsidRDefault="00F16CF5" w:rsidP="00F16CF5">
      <w:pPr>
        <w:pStyle w:val="ParagrapheIndent2"/>
        <w:spacing w:line="253" w:lineRule="exact"/>
        <w:jc w:val="both"/>
        <w:rPr>
          <w:color w:val="000000"/>
          <w:lang w:val="fr-FR"/>
        </w:rPr>
      </w:pPr>
      <w:r>
        <w:rPr>
          <w:color w:val="000000"/>
          <w:lang w:val="fr-FR"/>
        </w:rPr>
        <w:t>Ainsi, le candidat ayant obtenu le plus de points lors de l’évaluation de ce critère obtiendra la note maximale du critère « valeur technique ».</w:t>
      </w:r>
    </w:p>
    <w:p w14:paraId="53EF040F" w14:textId="77777777" w:rsidR="00F16CF5" w:rsidRDefault="00F16CF5" w:rsidP="00F16CF5">
      <w:pPr>
        <w:pStyle w:val="ParagrapheIndent2"/>
        <w:spacing w:line="253" w:lineRule="exact"/>
        <w:jc w:val="both"/>
        <w:rPr>
          <w:color w:val="000000"/>
          <w:lang w:val="fr-FR"/>
        </w:rPr>
      </w:pPr>
    </w:p>
    <w:p w14:paraId="137B8653" w14:textId="77777777" w:rsidR="00F16CF5" w:rsidRDefault="00F16CF5" w:rsidP="00F16CF5">
      <w:pPr>
        <w:pStyle w:val="ParagrapheIndent2"/>
        <w:spacing w:line="253" w:lineRule="exact"/>
        <w:jc w:val="both"/>
        <w:rPr>
          <w:color w:val="000000"/>
          <w:lang w:val="fr-FR"/>
        </w:rPr>
      </w:pPr>
      <w:r>
        <w:rPr>
          <w:color w:val="000000"/>
          <w:lang w:val="fr-FR"/>
        </w:rPr>
        <w:t xml:space="preserve">Le critère « </w:t>
      </w:r>
      <w:r>
        <w:rPr>
          <w:b/>
          <w:bCs/>
          <w:color w:val="000000"/>
          <w:lang w:val="fr-FR"/>
        </w:rPr>
        <w:t>P</w:t>
      </w:r>
      <w:r w:rsidRPr="006759AE">
        <w:rPr>
          <w:b/>
          <w:bCs/>
          <w:color w:val="000000"/>
          <w:lang w:val="fr-FR"/>
        </w:rPr>
        <w:t>rix des prestations</w:t>
      </w:r>
      <w:r>
        <w:rPr>
          <w:color w:val="000000"/>
          <w:lang w:val="fr-FR"/>
        </w:rPr>
        <w:t xml:space="preserve"> » sera jugé à partir de la rémunération que propose le candidat dans l'acte d'engagement. Une note sera attribuée de 0 à 40 à chaque offre selon le calcul suivant :</w:t>
      </w:r>
    </w:p>
    <w:p w14:paraId="04DCCD96" w14:textId="77777777" w:rsidR="00F16CF5" w:rsidRDefault="00F16CF5" w:rsidP="00F16CF5">
      <w:pPr>
        <w:pStyle w:val="ParagrapheIndent2"/>
        <w:spacing w:line="253" w:lineRule="exact"/>
        <w:jc w:val="both"/>
        <w:rPr>
          <w:color w:val="000000"/>
          <w:lang w:val="fr-FR"/>
        </w:rPr>
      </w:pPr>
      <w:r>
        <w:rPr>
          <w:color w:val="000000"/>
          <w:lang w:val="fr-FR"/>
        </w:rPr>
        <w:t>               Note de Y = 40 x (offre la plus basse / offre du candidat Y)</w:t>
      </w:r>
    </w:p>
    <w:p w14:paraId="25C7A625" w14:textId="77777777" w:rsidR="00F16CF5" w:rsidRDefault="00F16CF5" w:rsidP="00F16CF5">
      <w:pPr>
        <w:pStyle w:val="ParagrapheIndent2"/>
        <w:spacing w:line="253" w:lineRule="exact"/>
        <w:jc w:val="both"/>
        <w:rPr>
          <w:color w:val="000000"/>
          <w:lang w:val="fr-FR"/>
        </w:rPr>
      </w:pPr>
      <w:r>
        <w:rPr>
          <w:color w:val="000000"/>
          <w:lang w:val="fr-FR"/>
        </w:rPr>
        <w:t>               40 = note maximale</w:t>
      </w:r>
    </w:p>
    <w:p w14:paraId="48541B34" w14:textId="77777777" w:rsidR="002E6A25" w:rsidRDefault="002E6A25">
      <w:pPr>
        <w:pStyle w:val="ParagrapheIndent2"/>
        <w:spacing w:line="253" w:lineRule="exact"/>
        <w:jc w:val="both"/>
        <w:rPr>
          <w:color w:val="000000"/>
          <w:lang w:val="fr-FR"/>
        </w:rPr>
      </w:pPr>
    </w:p>
    <w:p w14:paraId="5DA477C6" w14:textId="77777777" w:rsidR="002E6A25" w:rsidRDefault="004A0F40">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0993D7A0" w14:textId="77777777" w:rsidR="002E6A25" w:rsidRDefault="002E6A25">
      <w:pPr>
        <w:pStyle w:val="ParagrapheIndent2"/>
        <w:spacing w:line="253" w:lineRule="exact"/>
        <w:jc w:val="both"/>
        <w:rPr>
          <w:color w:val="000000"/>
          <w:lang w:val="fr-FR"/>
        </w:rPr>
      </w:pPr>
    </w:p>
    <w:p w14:paraId="7E078133" w14:textId="691881A3" w:rsidR="002E6A25" w:rsidRDefault="004A0F40">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dans l'offre du candidat, il n'en sera pas tenu compte dans le jugement de la consultation. Toutefois, si ledit candidat est sur le point d'être retenu, il sera invité à les rectifier ; en cas de refus, son offre sera éliminée comme non cohérente.  </w:t>
      </w:r>
    </w:p>
    <w:p w14:paraId="00F4754C" w14:textId="77777777" w:rsidR="002E6A25" w:rsidRDefault="004A0F40">
      <w:pPr>
        <w:pStyle w:val="Titre2"/>
        <w:ind w:left="280"/>
        <w:jc w:val="both"/>
        <w:rPr>
          <w:rFonts w:ascii="Times New Roman" w:hAnsi="Times New Roman" w:cs="Times New Roman"/>
          <w:i w:val="0"/>
          <w:color w:val="000000"/>
          <w:sz w:val="24"/>
          <w:lang w:val="fr-FR"/>
        </w:rPr>
      </w:pPr>
      <w:bookmarkStart w:id="53" w:name="ArtL2_RC-2-A10.4"/>
      <w:bookmarkStart w:id="54" w:name="_Toc239078132"/>
      <w:bookmarkEnd w:id="53"/>
      <w:r>
        <w:rPr>
          <w:rFonts w:ascii="Times New Roman" w:hAnsi="Times New Roman" w:cs="Times New Roman"/>
          <w:i w:val="0"/>
          <w:color w:val="000000"/>
          <w:sz w:val="24"/>
          <w:lang w:val="fr-FR"/>
        </w:rPr>
        <w:t>7.3 - Suite à donner à la consultation</w:t>
      </w:r>
      <w:bookmarkEnd w:id="54"/>
    </w:p>
    <w:p w14:paraId="3D448A26" w14:textId="77777777" w:rsidR="002E6A25" w:rsidRDefault="004A0F40">
      <w:pPr>
        <w:pStyle w:val="ParagrapheIndent2"/>
        <w:spacing w:after="240" w:line="253" w:lineRule="exact"/>
        <w:jc w:val="both"/>
        <w:rPr>
          <w:color w:val="000000"/>
          <w:lang w:val="fr-FR"/>
        </w:rPr>
      </w:pPr>
      <w:r>
        <w:rPr>
          <w:color w:val="000000"/>
          <w:lang w:val="fr-FR"/>
        </w:rPr>
        <w:t>Le pouvoir adjudicateur prévoit de négocier tout en se réservant la possibilité d'attribuer le marché sans recours à la négociation.</w:t>
      </w:r>
    </w:p>
    <w:p w14:paraId="0974ADB9" w14:textId="77777777" w:rsidR="002E6A25" w:rsidRDefault="004A0F40">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 ouvrés.</w:t>
      </w:r>
    </w:p>
    <w:p w14:paraId="3B414E70" w14:textId="77777777" w:rsidR="00E44A97" w:rsidRPr="00E44A97" w:rsidRDefault="00E44A97" w:rsidP="00E44A97">
      <w:pPr>
        <w:rPr>
          <w:lang w:val="fr-FR"/>
        </w:rPr>
      </w:pPr>
    </w:p>
    <w:p w14:paraId="18E7C864" w14:textId="77777777" w:rsidR="00E44A97" w:rsidRDefault="004A0F40">
      <w:pPr>
        <w:pStyle w:val="ParagrapheIndent2"/>
        <w:spacing w:line="253" w:lineRule="exact"/>
        <w:jc w:val="both"/>
        <w:rPr>
          <w:color w:val="000000"/>
          <w:lang w:val="fr-FR"/>
        </w:rPr>
      </w:pPr>
      <w:r>
        <w:rPr>
          <w:color w:val="000000"/>
          <w:lang w:val="fr-FR"/>
        </w:rPr>
        <w:t>Pour information, l'(les) attributaire(s) doit (doivent) produire les documents suivants (les obligations peuvent varier selon le régime juridique et social du cocontractant ainsi que sa nationalité) :</w:t>
      </w:r>
    </w:p>
    <w:p w14:paraId="78FFDBA7" w14:textId="77777777" w:rsidR="00E44A97" w:rsidRDefault="004A0F40">
      <w:pPr>
        <w:pStyle w:val="ParagrapheIndent2"/>
        <w:spacing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68D8CDB8" w14:textId="77777777" w:rsidR="00E44A97" w:rsidRDefault="004A0F40">
      <w:pPr>
        <w:pStyle w:val="ParagrapheIndent2"/>
        <w:spacing w:line="253" w:lineRule="exact"/>
        <w:jc w:val="both"/>
        <w:rPr>
          <w:color w:val="000000"/>
          <w:u w:val="single"/>
          <w:lang w:val="fr-FR"/>
        </w:rPr>
      </w:pPr>
      <w:r>
        <w:rPr>
          <w:color w:val="000000"/>
          <w:lang w:val="fr-FR"/>
        </w:rPr>
        <w:t xml:space="preserve">- 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5252A3FD" w14:textId="77777777" w:rsidR="00E44A97" w:rsidRDefault="004A0F40">
      <w:pPr>
        <w:pStyle w:val="ParagrapheIndent2"/>
        <w:spacing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6A0ACC51" w14:textId="2C1D10E0" w:rsidR="00E44A97" w:rsidRDefault="004A0F40">
      <w:pPr>
        <w:pStyle w:val="ParagrapheIndent2"/>
        <w:spacing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A808D3">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 xml:space="preserve">. </w:t>
      </w:r>
    </w:p>
    <w:p w14:paraId="1A3EDB50" w14:textId="77777777" w:rsidR="00E44A97" w:rsidRDefault="00E44A97">
      <w:pPr>
        <w:pStyle w:val="ParagrapheIndent2"/>
        <w:spacing w:line="253" w:lineRule="exact"/>
        <w:jc w:val="both"/>
        <w:rPr>
          <w:color w:val="000000"/>
          <w:lang w:val="fr-FR"/>
        </w:rPr>
      </w:pPr>
    </w:p>
    <w:p w14:paraId="4943B839" w14:textId="3B4D2986" w:rsidR="00E44A97" w:rsidRDefault="004A0F40">
      <w:pPr>
        <w:pStyle w:val="ParagrapheIndent2"/>
        <w:spacing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 </w:t>
      </w:r>
    </w:p>
    <w:p w14:paraId="1DBCEA88" w14:textId="77777777" w:rsidR="002E6A25" w:rsidRDefault="004A0F40">
      <w:pPr>
        <w:pStyle w:val="Titre1"/>
        <w:shd w:val="clear" w:color="123C5F" w:fill="123C5F"/>
        <w:rPr>
          <w:rFonts w:ascii="Times New Roman" w:hAnsi="Times New Roman" w:cs="Times New Roman"/>
          <w:color w:val="FFFFFF"/>
          <w:sz w:val="28"/>
          <w:lang w:val="fr-FR"/>
        </w:rPr>
      </w:pPr>
      <w:bookmarkStart w:id="55" w:name="ArtL1_RC-2-A14"/>
      <w:bookmarkStart w:id="56" w:name="_Toc239078133"/>
      <w:bookmarkEnd w:id="55"/>
      <w:r>
        <w:rPr>
          <w:rFonts w:ascii="Times New Roman" w:hAnsi="Times New Roman" w:cs="Times New Roman"/>
          <w:color w:val="FFFFFF"/>
          <w:sz w:val="28"/>
          <w:lang w:val="fr-FR"/>
        </w:rPr>
        <w:lastRenderedPageBreak/>
        <w:t>8 - Renseignements complémentaires</w:t>
      </w:r>
      <w:bookmarkEnd w:id="56"/>
    </w:p>
    <w:p w14:paraId="737E214B" w14:textId="77777777" w:rsidR="002E6A25" w:rsidRDefault="004A0F40">
      <w:pPr>
        <w:spacing w:line="60" w:lineRule="exact"/>
        <w:rPr>
          <w:sz w:val="6"/>
        </w:rPr>
      </w:pPr>
      <w:r>
        <w:t xml:space="preserve"> </w:t>
      </w:r>
    </w:p>
    <w:p w14:paraId="48D03BCC" w14:textId="77777777" w:rsidR="002E6A25" w:rsidRDefault="004A0F40">
      <w:pPr>
        <w:pStyle w:val="Titre2"/>
        <w:ind w:left="280"/>
        <w:jc w:val="both"/>
        <w:rPr>
          <w:rFonts w:ascii="Times New Roman" w:hAnsi="Times New Roman" w:cs="Times New Roman"/>
          <w:i w:val="0"/>
          <w:color w:val="000000"/>
          <w:sz w:val="24"/>
          <w:lang w:val="fr-FR"/>
        </w:rPr>
      </w:pPr>
      <w:bookmarkStart w:id="57" w:name="ArtL2_RC-2-A14.1"/>
      <w:bookmarkStart w:id="58" w:name="_Toc239078134"/>
      <w:bookmarkEnd w:id="57"/>
      <w:r>
        <w:rPr>
          <w:rFonts w:ascii="Times New Roman" w:hAnsi="Times New Roman" w:cs="Times New Roman"/>
          <w:i w:val="0"/>
          <w:color w:val="000000"/>
          <w:sz w:val="24"/>
          <w:lang w:val="fr-FR"/>
        </w:rPr>
        <w:t>8.1 - Adresses supplémentaires et points de contact</w:t>
      </w:r>
      <w:bookmarkEnd w:id="58"/>
    </w:p>
    <w:p w14:paraId="7792DD31" w14:textId="77777777" w:rsidR="002E6A25" w:rsidRDefault="004A0F40">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092DD275" w14:textId="6C3C53CA" w:rsidR="00870518" w:rsidRDefault="00870518">
      <w:pPr>
        <w:pStyle w:val="ParagrapheIndent2"/>
        <w:spacing w:line="253" w:lineRule="exact"/>
        <w:jc w:val="both"/>
      </w:pPr>
      <w:hyperlink r:id="rId15" w:history="1">
        <w:r w:rsidRPr="00B6776B">
          <w:rPr>
            <w:rStyle w:val="Lienhypertexte"/>
          </w:rPr>
          <w:t>https://marchespublics.ain.fr/faq/?token=868d855c-13fb-4ae1-954c-07ce6302ebf1</w:t>
        </w:r>
      </w:hyperlink>
    </w:p>
    <w:p w14:paraId="2A554563" w14:textId="59F438A4" w:rsidR="002E6A25" w:rsidRDefault="004A0F40">
      <w:pPr>
        <w:pStyle w:val="ParagrapheIndent2"/>
        <w:spacing w:line="253" w:lineRule="exact"/>
        <w:jc w:val="both"/>
        <w:rPr>
          <w:color w:val="000000"/>
          <w:lang w:val="fr-FR"/>
        </w:rPr>
      </w:pPr>
      <w:r>
        <w:rPr>
          <w:color w:val="000000"/>
          <w:lang w:val="fr-FR"/>
        </w:rPr>
        <w:t> </w:t>
      </w:r>
    </w:p>
    <w:p w14:paraId="2453C06E" w14:textId="77777777" w:rsidR="002E6A25" w:rsidRDefault="004A0F40">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6" w:history="1">
        <w:r>
          <w:rPr>
            <w:color w:val="000000"/>
            <w:lang w:val="fr-FR"/>
          </w:rPr>
          <w:t>https://marchespublics.ain.fr</w:t>
        </w:r>
      </w:hyperlink>
    </w:p>
    <w:p w14:paraId="3C0A1128" w14:textId="77777777" w:rsidR="002E6A25" w:rsidRDefault="004A0F40">
      <w:pPr>
        <w:pStyle w:val="ParagrapheIndent2"/>
        <w:spacing w:after="240" w:line="253" w:lineRule="exact"/>
        <w:jc w:val="both"/>
        <w:rPr>
          <w:color w:val="000000"/>
          <w:lang w:val="fr-FR"/>
        </w:rPr>
      </w:pPr>
      <w:r>
        <w:rPr>
          <w:color w:val="000000"/>
          <w:lang w:val="fr-FR"/>
        </w:rPr>
        <w:t>Une réponse sera alors adressée dans les meilleurs délais à toutes les entreprises ayant retiré le dossier ou l'ayant téléchargé après identification.</w:t>
      </w:r>
    </w:p>
    <w:p w14:paraId="6940F329" w14:textId="77777777" w:rsidR="002E6A25" w:rsidRDefault="004A0F40">
      <w:pPr>
        <w:pStyle w:val="Titre2"/>
        <w:ind w:left="280"/>
        <w:jc w:val="both"/>
        <w:rPr>
          <w:rFonts w:ascii="Times New Roman" w:hAnsi="Times New Roman" w:cs="Times New Roman"/>
          <w:i w:val="0"/>
          <w:color w:val="000000"/>
          <w:sz w:val="24"/>
          <w:lang w:val="fr-FR"/>
        </w:rPr>
      </w:pPr>
      <w:bookmarkStart w:id="59" w:name="ArtL2_RC-2-A14.2"/>
      <w:bookmarkStart w:id="60" w:name="_Toc239078135"/>
      <w:bookmarkEnd w:id="59"/>
      <w:r>
        <w:rPr>
          <w:rFonts w:ascii="Times New Roman" w:hAnsi="Times New Roman" w:cs="Times New Roman"/>
          <w:i w:val="0"/>
          <w:color w:val="000000"/>
          <w:sz w:val="24"/>
          <w:lang w:val="fr-FR"/>
        </w:rPr>
        <w:t>8.2 - Procédures de recours</w:t>
      </w:r>
      <w:bookmarkEnd w:id="60"/>
    </w:p>
    <w:p w14:paraId="7BBD5E9B" w14:textId="77777777" w:rsidR="002E6A25" w:rsidRDefault="004A0F40">
      <w:pPr>
        <w:pStyle w:val="ParagrapheIndent2"/>
        <w:spacing w:line="253" w:lineRule="exact"/>
        <w:jc w:val="both"/>
        <w:rPr>
          <w:color w:val="000000"/>
          <w:lang w:val="fr-FR"/>
        </w:rPr>
      </w:pPr>
      <w:r>
        <w:rPr>
          <w:color w:val="000000"/>
          <w:lang w:val="fr-FR"/>
        </w:rPr>
        <w:t>Le tribunal territorialement compétent est :</w:t>
      </w:r>
    </w:p>
    <w:p w14:paraId="2AE36409" w14:textId="77777777" w:rsidR="002E6A25" w:rsidRDefault="004A0F40" w:rsidP="00E44A97">
      <w:pPr>
        <w:pStyle w:val="ParagrapheIndent2"/>
        <w:spacing w:line="253" w:lineRule="exact"/>
        <w:jc w:val="center"/>
        <w:rPr>
          <w:color w:val="000000"/>
          <w:lang w:val="fr-FR"/>
        </w:rPr>
      </w:pPr>
      <w:r>
        <w:rPr>
          <w:color w:val="000000"/>
          <w:lang w:val="fr-FR"/>
        </w:rPr>
        <w:t>Tribunal Administratif de Lyon</w:t>
      </w:r>
    </w:p>
    <w:p w14:paraId="70816D55" w14:textId="77777777" w:rsidR="002E6A25" w:rsidRDefault="004A0F40" w:rsidP="00E44A97">
      <w:pPr>
        <w:pStyle w:val="ParagrapheIndent2"/>
        <w:spacing w:line="253" w:lineRule="exact"/>
        <w:jc w:val="center"/>
        <w:rPr>
          <w:color w:val="000000"/>
          <w:lang w:val="fr-FR"/>
        </w:rPr>
      </w:pPr>
      <w:r>
        <w:rPr>
          <w:color w:val="000000"/>
          <w:lang w:val="fr-FR"/>
        </w:rPr>
        <w:t>184 rue Duguesclin</w:t>
      </w:r>
    </w:p>
    <w:p w14:paraId="304C3B55" w14:textId="77777777" w:rsidR="002E6A25" w:rsidRDefault="004A0F40" w:rsidP="00E44A97">
      <w:pPr>
        <w:pStyle w:val="ParagrapheIndent2"/>
        <w:spacing w:line="253" w:lineRule="exact"/>
        <w:jc w:val="center"/>
        <w:rPr>
          <w:color w:val="000000"/>
          <w:lang w:val="fr-FR"/>
        </w:rPr>
      </w:pPr>
      <w:r>
        <w:rPr>
          <w:color w:val="000000"/>
          <w:lang w:val="fr-FR"/>
        </w:rPr>
        <w:t>69433 LYON CEDEX 03</w:t>
      </w:r>
    </w:p>
    <w:p w14:paraId="77D0B922" w14:textId="77777777" w:rsidR="002E6A25" w:rsidRDefault="004A0F40" w:rsidP="00E44A97">
      <w:pPr>
        <w:pStyle w:val="ParagrapheIndent2"/>
        <w:spacing w:line="253" w:lineRule="exact"/>
        <w:jc w:val="center"/>
        <w:rPr>
          <w:color w:val="000000"/>
          <w:lang w:val="fr-FR"/>
        </w:rPr>
      </w:pPr>
      <w:r>
        <w:rPr>
          <w:color w:val="000000"/>
          <w:lang w:val="fr-FR"/>
        </w:rPr>
        <w:t>Tél : 04 78 14 10 10</w:t>
      </w:r>
    </w:p>
    <w:p w14:paraId="1D5B4D8E" w14:textId="77777777" w:rsidR="002E6A25" w:rsidRDefault="004A0F40" w:rsidP="00E44A97">
      <w:pPr>
        <w:pStyle w:val="ParagrapheIndent2"/>
        <w:spacing w:line="253" w:lineRule="exact"/>
        <w:jc w:val="center"/>
        <w:rPr>
          <w:color w:val="000000"/>
          <w:lang w:val="fr-FR"/>
        </w:rPr>
      </w:pPr>
      <w:r>
        <w:rPr>
          <w:color w:val="000000"/>
          <w:lang w:val="fr-FR"/>
        </w:rPr>
        <w:t>Télécopie : 04 78 14 10 65</w:t>
      </w:r>
    </w:p>
    <w:p w14:paraId="52BB1255" w14:textId="77777777" w:rsidR="002E6A25" w:rsidRDefault="004A0F40" w:rsidP="00E44A97">
      <w:pPr>
        <w:pStyle w:val="ParagrapheIndent2"/>
        <w:spacing w:line="253" w:lineRule="exact"/>
        <w:jc w:val="center"/>
        <w:rPr>
          <w:color w:val="000000"/>
          <w:lang w:val="fr-FR"/>
        </w:rPr>
      </w:pPr>
      <w:r>
        <w:rPr>
          <w:color w:val="000000"/>
          <w:lang w:val="fr-FR"/>
        </w:rPr>
        <w:t>Courriel : greffe.ta-lyon@juradm.fr</w:t>
      </w:r>
    </w:p>
    <w:p w14:paraId="49332DA1" w14:textId="77777777" w:rsidR="00E44A97" w:rsidRDefault="00E44A97" w:rsidP="00E44A97">
      <w:pPr>
        <w:pStyle w:val="ParagrapheIndent2"/>
        <w:spacing w:line="253" w:lineRule="exact"/>
        <w:jc w:val="both"/>
        <w:rPr>
          <w:color w:val="000000"/>
          <w:lang w:val="fr-FR"/>
        </w:rPr>
      </w:pPr>
    </w:p>
    <w:p w14:paraId="3FDD1944" w14:textId="17418FB7" w:rsidR="002E6A25" w:rsidRDefault="004A0F40">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201F11E8" w14:textId="77777777" w:rsidR="002E6A25" w:rsidRDefault="004A0F40">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62FEC0B4" w14:textId="77777777" w:rsidR="002E6A25" w:rsidRDefault="004A0F40" w:rsidP="00E44A97">
      <w:pPr>
        <w:pStyle w:val="ParagrapheIndent2"/>
        <w:spacing w:line="253" w:lineRule="exact"/>
        <w:jc w:val="center"/>
        <w:rPr>
          <w:color w:val="000000"/>
          <w:lang w:val="fr-FR"/>
        </w:rPr>
      </w:pPr>
      <w:r>
        <w:rPr>
          <w:color w:val="000000"/>
          <w:lang w:val="fr-FR"/>
        </w:rPr>
        <w:t>Tribunal Administratif de Lyon</w:t>
      </w:r>
    </w:p>
    <w:p w14:paraId="6233A7E8" w14:textId="77777777" w:rsidR="002E6A25" w:rsidRDefault="004A0F40" w:rsidP="00E44A97">
      <w:pPr>
        <w:pStyle w:val="ParagrapheIndent2"/>
        <w:spacing w:line="253" w:lineRule="exact"/>
        <w:jc w:val="center"/>
        <w:rPr>
          <w:color w:val="000000"/>
          <w:lang w:val="fr-FR"/>
        </w:rPr>
      </w:pPr>
      <w:r>
        <w:rPr>
          <w:color w:val="000000"/>
          <w:lang w:val="fr-FR"/>
        </w:rPr>
        <w:t>184 rue Duguesclin</w:t>
      </w:r>
    </w:p>
    <w:p w14:paraId="72BD6C69" w14:textId="77777777" w:rsidR="002E6A25" w:rsidRDefault="004A0F40" w:rsidP="00E44A97">
      <w:pPr>
        <w:pStyle w:val="ParagrapheIndent2"/>
        <w:spacing w:line="253" w:lineRule="exact"/>
        <w:jc w:val="center"/>
        <w:rPr>
          <w:color w:val="000000"/>
          <w:lang w:val="fr-FR"/>
        </w:rPr>
      </w:pPr>
      <w:r>
        <w:rPr>
          <w:color w:val="000000"/>
          <w:lang w:val="fr-FR"/>
        </w:rPr>
        <w:t>69433 LYON CEDEX 03</w:t>
      </w:r>
    </w:p>
    <w:p w14:paraId="381CABCB" w14:textId="77777777" w:rsidR="002E6A25" w:rsidRDefault="004A0F40" w:rsidP="00E44A97">
      <w:pPr>
        <w:pStyle w:val="ParagrapheIndent2"/>
        <w:spacing w:line="253" w:lineRule="exact"/>
        <w:jc w:val="center"/>
        <w:rPr>
          <w:color w:val="000000"/>
          <w:lang w:val="fr-FR"/>
        </w:rPr>
      </w:pPr>
      <w:r>
        <w:rPr>
          <w:color w:val="000000"/>
          <w:lang w:val="fr-FR"/>
        </w:rPr>
        <w:t>Tél : 04 78 14 10 10</w:t>
      </w:r>
    </w:p>
    <w:p w14:paraId="3EF75094" w14:textId="77777777" w:rsidR="002E6A25" w:rsidRDefault="004A0F40" w:rsidP="00E44A97">
      <w:pPr>
        <w:pStyle w:val="ParagrapheIndent2"/>
        <w:spacing w:line="253" w:lineRule="exact"/>
        <w:jc w:val="center"/>
        <w:rPr>
          <w:color w:val="000000"/>
          <w:lang w:val="fr-FR"/>
        </w:rPr>
      </w:pPr>
      <w:r>
        <w:rPr>
          <w:color w:val="000000"/>
          <w:lang w:val="fr-FR"/>
        </w:rPr>
        <w:t>Télécopie : 04 78 14 10 65</w:t>
      </w:r>
    </w:p>
    <w:p w14:paraId="30DB22B2" w14:textId="77777777" w:rsidR="002E6A25" w:rsidRDefault="004A0F40" w:rsidP="00E44A97">
      <w:pPr>
        <w:pStyle w:val="ParagrapheIndent2"/>
        <w:spacing w:line="253" w:lineRule="exact"/>
        <w:jc w:val="center"/>
        <w:rPr>
          <w:color w:val="000000"/>
          <w:lang w:val="fr-FR"/>
        </w:rPr>
      </w:pPr>
      <w:r>
        <w:rPr>
          <w:color w:val="000000"/>
          <w:lang w:val="fr-FR"/>
        </w:rPr>
        <w:t>Courriel : greffe.ta-lyon@juradm.fr</w:t>
      </w:r>
    </w:p>
    <w:p w14:paraId="64A13380" w14:textId="77777777" w:rsidR="00E44A97" w:rsidRDefault="00E44A97">
      <w:pPr>
        <w:pStyle w:val="ParagrapheIndent2"/>
        <w:spacing w:line="253" w:lineRule="exact"/>
        <w:jc w:val="both"/>
        <w:rPr>
          <w:color w:val="000000"/>
          <w:lang w:val="fr-FR"/>
        </w:rPr>
      </w:pPr>
    </w:p>
    <w:p w14:paraId="56A1BC64" w14:textId="3D96FE29" w:rsidR="002E6A25" w:rsidRDefault="004A0F40">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14:paraId="15C527A4" w14:textId="77777777" w:rsidR="002E6A25" w:rsidRDefault="004A0F40" w:rsidP="00E44A97">
      <w:pPr>
        <w:pStyle w:val="ParagrapheIndent2"/>
        <w:spacing w:line="253" w:lineRule="exact"/>
        <w:jc w:val="center"/>
        <w:rPr>
          <w:color w:val="000000"/>
          <w:lang w:val="fr-FR"/>
        </w:rPr>
      </w:pPr>
      <w:r>
        <w:rPr>
          <w:color w:val="000000"/>
          <w:lang w:val="fr-FR"/>
        </w:rPr>
        <w:t>Tribunal Administratif de Lyon</w:t>
      </w:r>
    </w:p>
    <w:p w14:paraId="478E73DA" w14:textId="77777777" w:rsidR="002E6A25" w:rsidRDefault="004A0F40" w:rsidP="00E44A97">
      <w:pPr>
        <w:pStyle w:val="ParagrapheIndent2"/>
        <w:spacing w:line="253" w:lineRule="exact"/>
        <w:jc w:val="center"/>
        <w:rPr>
          <w:color w:val="000000"/>
          <w:lang w:val="fr-FR"/>
        </w:rPr>
      </w:pPr>
      <w:r>
        <w:rPr>
          <w:color w:val="000000"/>
          <w:lang w:val="fr-FR"/>
        </w:rPr>
        <w:t>184 rue Duguesclin</w:t>
      </w:r>
    </w:p>
    <w:p w14:paraId="3EFF51A8" w14:textId="77777777" w:rsidR="002E6A25" w:rsidRDefault="004A0F40" w:rsidP="00E44A97">
      <w:pPr>
        <w:pStyle w:val="ParagrapheIndent2"/>
        <w:spacing w:line="253" w:lineRule="exact"/>
        <w:jc w:val="center"/>
        <w:rPr>
          <w:color w:val="000000"/>
          <w:lang w:val="fr-FR"/>
        </w:rPr>
      </w:pPr>
      <w:r>
        <w:rPr>
          <w:color w:val="000000"/>
          <w:lang w:val="fr-FR"/>
        </w:rPr>
        <w:t>69433 LYON CEDEX 03</w:t>
      </w:r>
    </w:p>
    <w:p w14:paraId="7DC1EABD" w14:textId="77777777" w:rsidR="002E6A25" w:rsidRDefault="004A0F40" w:rsidP="00E44A97">
      <w:pPr>
        <w:pStyle w:val="ParagrapheIndent2"/>
        <w:spacing w:line="253" w:lineRule="exact"/>
        <w:jc w:val="center"/>
        <w:rPr>
          <w:color w:val="000000"/>
          <w:lang w:val="fr-FR"/>
        </w:rPr>
      </w:pPr>
      <w:r>
        <w:rPr>
          <w:color w:val="000000"/>
          <w:lang w:val="fr-FR"/>
        </w:rPr>
        <w:t>Tél : 04 78 14 10 10</w:t>
      </w:r>
    </w:p>
    <w:p w14:paraId="13573EFD" w14:textId="77777777" w:rsidR="002E6A25" w:rsidRDefault="004A0F40" w:rsidP="00E44A97">
      <w:pPr>
        <w:pStyle w:val="ParagrapheIndent2"/>
        <w:spacing w:line="253" w:lineRule="exact"/>
        <w:jc w:val="center"/>
        <w:rPr>
          <w:color w:val="000000"/>
          <w:lang w:val="fr-FR"/>
        </w:rPr>
      </w:pPr>
      <w:r>
        <w:rPr>
          <w:color w:val="000000"/>
          <w:lang w:val="fr-FR"/>
        </w:rPr>
        <w:t>Télécopie : 04 78 14 10 65</w:t>
      </w:r>
    </w:p>
    <w:p w14:paraId="58A26F30" w14:textId="0B061ABD" w:rsidR="002E6A25" w:rsidRDefault="004A0F40" w:rsidP="00E44A97">
      <w:pPr>
        <w:pStyle w:val="ParagrapheIndent2"/>
        <w:spacing w:line="253" w:lineRule="exact"/>
        <w:jc w:val="center"/>
        <w:rPr>
          <w:color w:val="000000"/>
          <w:lang w:val="fr-FR"/>
        </w:rPr>
      </w:pPr>
      <w:r>
        <w:rPr>
          <w:color w:val="000000"/>
          <w:lang w:val="fr-FR"/>
        </w:rPr>
        <w:t>Courriel : greffe.ta-lyon@juradm.fr</w:t>
      </w:r>
    </w:p>
    <w:sectPr w:rsidR="002E6A25">
      <w:footerReference w:type="default" r:id="rId17"/>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C07D" w14:textId="77777777" w:rsidR="00B224E5" w:rsidRDefault="00B224E5">
      <w:r>
        <w:separator/>
      </w:r>
    </w:p>
  </w:endnote>
  <w:endnote w:type="continuationSeparator" w:id="0">
    <w:p w14:paraId="27DDFC29" w14:textId="77777777" w:rsidR="00B224E5" w:rsidRDefault="00B2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46BC1" w14:textId="77777777" w:rsidR="002E6A25" w:rsidRDefault="002E6A25">
    <w:pPr>
      <w:spacing w:line="240" w:lineRule="exact"/>
    </w:pPr>
  </w:p>
  <w:tbl>
    <w:tblPr>
      <w:tblW w:w="0" w:type="auto"/>
      <w:tblLayout w:type="fixed"/>
      <w:tblLook w:val="04A0" w:firstRow="1" w:lastRow="0" w:firstColumn="1" w:lastColumn="0" w:noHBand="0" w:noVBand="1"/>
    </w:tblPr>
    <w:tblGrid>
      <w:gridCol w:w="5220"/>
      <w:gridCol w:w="4400"/>
    </w:tblGrid>
    <w:tr w:rsidR="002E6A25" w14:paraId="57D42A06" w14:textId="77777777">
      <w:trPr>
        <w:trHeight w:val="245"/>
      </w:trPr>
      <w:tc>
        <w:tcPr>
          <w:tcW w:w="5220" w:type="dxa"/>
          <w:tcMar>
            <w:top w:w="0" w:type="dxa"/>
            <w:left w:w="0" w:type="dxa"/>
            <w:bottom w:w="0" w:type="dxa"/>
            <w:right w:w="0" w:type="dxa"/>
          </w:tcMar>
          <w:vAlign w:val="center"/>
        </w:tcPr>
        <w:p w14:paraId="60B6978A" w14:textId="77777777" w:rsidR="002E6A25" w:rsidRDefault="004A0F40">
          <w:pPr>
            <w:pStyle w:val="PiedDePage"/>
            <w:jc w:val="both"/>
            <w:rPr>
              <w:color w:val="000000"/>
              <w:lang w:val="fr-FR"/>
            </w:rPr>
          </w:pPr>
          <w:r>
            <w:rPr>
              <w:color w:val="000000"/>
              <w:lang w:val="fr-FR"/>
            </w:rPr>
            <w:t>Consultation n°: 2026092GM</w:t>
          </w:r>
        </w:p>
      </w:tc>
      <w:tc>
        <w:tcPr>
          <w:tcW w:w="4400" w:type="dxa"/>
          <w:tcMar>
            <w:top w:w="0" w:type="dxa"/>
            <w:left w:w="0" w:type="dxa"/>
            <w:bottom w:w="0" w:type="dxa"/>
            <w:right w:w="0" w:type="dxa"/>
          </w:tcMar>
          <w:vAlign w:val="center"/>
        </w:tcPr>
        <w:p w14:paraId="57E06D76" w14:textId="77777777" w:rsidR="002E6A25" w:rsidRDefault="004A0F4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E3273" w14:textId="77777777" w:rsidR="00B224E5" w:rsidRDefault="00B224E5">
      <w:r>
        <w:separator/>
      </w:r>
    </w:p>
  </w:footnote>
  <w:footnote w:type="continuationSeparator" w:id="0">
    <w:p w14:paraId="7EE0EDE9" w14:textId="77777777" w:rsidR="00B224E5" w:rsidRDefault="00B224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355A0"/>
    <w:multiLevelType w:val="hybridMultilevel"/>
    <w:tmpl w:val="ACE679B2"/>
    <w:lvl w:ilvl="0" w:tplc="76003ECC">
      <w:numFmt w:val="bullet"/>
      <w:lvlText w:val="-"/>
      <w:lvlJc w:val="left"/>
      <w:pPr>
        <w:ind w:left="36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51613387">
    <w:abstractNumId w:val="1"/>
  </w:num>
  <w:num w:numId="2" w16cid:durableId="1185244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2E6A25"/>
    <w:rsid w:val="000A3E52"/>
    <w:rsid w:val="001B58FE"/>
    <w:rsid w:val="0022587E"/>
    <w:rsid w:val="00296382"/>
    <w:rsid w:val="002E6A25"/>
    <w:rsid w:val="004226C8"/>
    <w:rsid w:val="00427030"/>
    <w:rsid w:val="004A0F40"/>
    <w:rsid w:val="0050214E"/>
    <w:rsid w:val="007143FD"/>
    <w:rsid w:val="007175D9"/>
    <w:rsid w:val="00781515"/>
    <w:rsid w:val="00793CB7"/>
    <w:rsid w:val="007E1F39"/>
    <w:rsid w:val="00802D8A"/>
    <w:rsid w:val="00870518"/>
    <w:rsid w:val="008758C7"/>
    <w:rsid w:val="00895F14"/>
    <w:rsid w:val="008B5F13"/>
    <w:rsid w:val="00903996"/>
    <w:rsid w:val="009726FE"/>
    <w:rsid w:val="00A050A9"/>
    <w:rsid w:val="00A77F64"/>
    <w:rsid w:val="00A808D3"/>
    <w:rsid w:val="00A82D89"/>
    <w:rsid w:val="00A920E8"/>
    <w:rsid w:val="00A93C85"/>
    <w:rsid w:val="00A96C73"/>
    <w:rsid w:val="00B07DA8"/>
    <w:rsid w:val="00B17F44"/>
    <w:rsid w:val="00B224E5"/>
    <w:rsid w:val="00B309C7"/>
    <w:rsid w:val="00B4624D"/>
    <w:rsid w:val="00C413F7"/>
    <w:rsid w:val="00CF79B1"/>
    <w:rsid w:val="00D1355D"/>
    <w:rsid w:val="00D623F1"/>
    <w:rsid w:val="00DE089D"/>
    <w:rsid w:val="00E27CB3"/>
    <w:rsid w:val="00E37ECB"/>
    <w:rsid w:val="00E44A97"/>
    <w:rsid w:val="00E6347E"/>
    <w:rsid w:val="00EC3A46"/>
    <w:rsid w:val="00EE1FDA"/>
    <w:rsid w:val="00F0548E"/>
    <w:rsid w:val="00F1027A"/>
    <w:rsid w:val="00F16CF5"/>
    <w:rsid w:val="00F7571D"/>
    <w:rsid w:val="00FE01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DDD36"/>
  <w15:docId w15:val="{F20D9A0B-B029-4903-964F-5C43C32C6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0"/>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D623F1"/>
    <w:pPr>
      <w:ind w:left="720"/>
      <w:contextualSpacing/>
    </w:pPr>
    <w:rPr>
      <w:lang w:val="fr-FR" w:eastAsia="fr-FR"/>
    </w:rPr>
  </w:style>
  <w:style w:type="character" w:styleId="Mentionnonrsolue">
    <w:name w:val="Unresolved Mention"/>
    <w:basedOn w:val="Policepardfaut"/>
    <w:uiPriority w:val="99"/>
    <w:semiHidden/>
    <w:unhideWhenUsed/>
    <w:rsid w:val="008705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faq/?token=868d855c-13fb-4ae1-954c-07ce6302ebf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archespublics.ain.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faq/?token=868d855c-13fb-4ae1-954c-07ce6302ebf1" TargetMode="External"/><Relationship Id="rId10" Type="http://schemas.openxmlformats.org/officeDocument/2006/relationships/hyperlink" Target="http://marchespublics.ain.f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13</Pages>
  <Words>5848</Words>
  <Characters>32170</Characters>
  <Application>Microsoft Office Word</Application>
  <DocSecurity>0</DocSecurity>
  <Lines>268</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mallet claire</cp:lastModifiedBy>
  <cp:revision>11</cp:revision>
  <dcterms:created xsi:type="dcterms:W3CDTF">2026-08-27T09:14:00Z</dcterms:created>
  <dcterms:modified xsi:type="dcterms:W3CDTF">2026-09-07T11:41:00Z</dcterms:modified>
</cp:coreProperties>
</file>