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657EC" w14:textId="77777777" w:rsidR="0080565B" w:rsidRPr="00001D85" w:rsidRDefault="00E95D55">
      <w:pPr>
        <w:ind w:left="3680" w:right="3680"/>
        <w:rPr>
          <w:sz w:val="2"/>
        </w:rPr>
      </w:pPr>
      <w:r>
        <w:pict w14:anchorId="26B1F3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6.5pt">
            <v:imagedata r:id="rId7" o:title=""/>
          </v:shape>
        </w:pict>
      </w:r>
    </w:p>
    <w:p w14:paraId="66C7DD23" w14:textId="77777777" w:rsidR="0080565B" w:rsidRPr="00001D85" w:rsidRDefault="0080565B">
      <w:pPr>
        <w:spacing w:after="160" w:line="240" w:lineRule="exact"/>
      </w:pPr>
    </w:p>
    <w:tbl>
      <w:tblPr>
        <w:tblW w:w="0" w:type="auto"/>
        <w:tblLayout w:type="fixed"/>
        <w:tblLook w:val="04A0" w:firstRow="1" w:lastRow="0" w:firstColumn="1" w:lastColumn="0" w:noHBand="0" w:noVBand="1"/>
      </w:tblPr>
      <w:tblGrid>
        <w:gridCol w:w="9620"/>
      </w:tblGrid>
      <w:tr w:rsidR="0080565B" w:rsidRPr="00001D85" w14:paraId="46A4BBE0" w14:textId="77777777">
        <w:tc>
          <w:tcPr>
            <w:tcW w:w="9620" w:type="dxa"/>
            <w:shd w:val="clear" w:color="666553" w:fill="666553"/>
            <w:tcMar>
              <w:top w:w="30" w:type="dxa"/>
              <w:left w:w="0" w:type="dxa"/>
              <w:bottom w:w="0" w:type="dxa"/>
              <w:right w:w="0" w:type="dxa"/>
            </w:tcMar>
            <w:vAlign w:val="center"/>
          </w:tcPr>
          <w:p w14:paraId="1C7B70D7" w14:textId="77777777" w:rsidR="0080565B" w:rsidRPr="00001D85" w:rsidRDefault="00B35FA9">
            <w:pPr>
              <w:jc w:val="center"/>
              <w:rPr>
                <w:b/>
                <w:color w:val="FFFFFF"/>
                <w:sz w:val="28"/>
              </w:rPr>
            </w:pPr>
            <w:r w:rsidRPr="00001D85">
              <w:rPr>
                <w:b/>
                <w:color w:val="FFFFFF"/>
                <w:sz w:val="28"/>
              </w:rPr>
              <w:t>RÈGLEMENT DE LA CONSULTATION</w:t>
            </w:r>
          </w:p>
        </w:tc>
      </w:tr>
    </w:tbl>
    <w:p w14:paraId="38C85D10" w14:textId="77777777" w:rsidR="0080565B" w:rsidRPr="00001D85" w:rsidRDefault="00B35FA9">
      <w:pPr>
        <w:spacing w:line="240" w:lineRule="exact"/>
      </w:pPr>
      <w:r w:rsidRPr="00001D85">
        <w:t xml:space="preserve"> </w:t>
      </w:r>
    </w:p>
    <w:p w14:paraId="79A6FCBC" w14:textId="77777777" w:rsidR="0080565B" w:rsidRPr="00001D85" w:rsidRDefault="0080565B">
      <w:pPr>
        <w:spacing w:after="120" w:line="240" w:lineRule="exact"/>
      </w:pPr>
    </w:p>
    <w:p w14:paraId="163AB4E8" w14:textId="77777777" w:rsidR="0080565B" w:rsidRPr="00001D85" w:rsidRDefault="00B35FA9">
      <w:pPr>
        <w:spacing w:before="20"/>
        <w:jc w:val="center"/>
        <w:rPr>
          <w:b/>
          <w:color w:val="000000"/>
          <w:sz w:val="28"/>
        </w:rPr>
      </w:pPr>
      <w:r w:rsidRPr="00001D85">
        <w:rPr>
          <w:b/>
          <w:color w:val="000000"/>
          <w:sz w:val="28"/>
        </w:rPr>
        <w:t>MARCHÉ PUBLIC DE MAÎTRISE D'OEUVRE</w:t>
      </w:r>
    </w:p>
    <w:p w14:paraId="653ADE74" w14:textId="77777777" w:rsidR="0080565B" w:rsidRPr="00001D85" w:rsidRDefault="0080565B">
      <w:pPr>
        <w:spacing w:line="240" w:lineRule="exact"/>
      </w:pPr>
    </w:p>
    <w:p w14:paraId="1E74EE7F" w14:textId="77777777" w:rsidR="0080565B" w:rsidRPr="00001D85" w:rsidRDefault="0080565B">
      <w:pPr>
        <w:spacing w:line="240" w:lineRule="exact"/>
      </w:pPr>
    </w:p>
    <w:tbl>
      <w:tblPr>
        <w:tblW w:w="0" w:type="auto"/>
        <w:tblLayout w:type="fixed"/>
        <w:tblLook w:val="04A0" w:firstRow="1" w:lastRow="0" w:firstColumn="1" w:lastColumn="0" w:noHBand="0" w:noVBand="1"/>
      </w:tblPr>
      <w:tblGrid>
        <w:gridCol w:w="1260"/>
        <w:gridCol w:w="7100"/>
        <w:gridCol w:w="1260"/>
      </w:tblGrid>
      <w:tr w:rsidR="0080565B" w:rsidRPr="00001D85" w14:paraId="43AFEF47" w14:textId="77777777">
        <w:trPr>
          <w:trHeight w:val="1075"/>
        </w:trPr>
        <w:tc>
          <w:tcPr>
            <w:tcW w:w="1260" w:type="dxa"/>
            <w:tcMar>
              <w:top w:w="0" w:type="dxa"/>
              <w:left w:w="0" w:type="dxa"/>
              <w:bottom w:w="0" w:type="dxa"/>
              <w:right w:w="0" w:type="dxa"/>
            </w:tcMar>
          </w:tcPr>
          <w:p w14:paraId="048FB467" w14:textId="77777777" w:rsidR="0080565B" w:rsidRPr="00001D85" w:rsidRDefault="0080565B">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18087AD5" w14:textId="0CCEDBF3" w:rsidR="0080565B" w:rsidRPr="00001D85" w:rsidRDefault="00B35FA9">
            <w:pPr>
              <w:spacing w:line="368" w:lineRule="exact"/>
              <w:jc w:val="center"/>
              <w:rPr>
                <w:b/>
                <w:color w:val="000000"/>
                <w:sz w:val="32"/>
              </w:rPr>
            </w:pPr>
            <w:r w:rsidRPr="00001D85">
              <w:rPr>
                <w:b/>
                <w:color w:val="000000"/>
                <w:sz w:val="32"/>
              </w:rPr>
              <w:t>Marché de maitrise d'</w:t>
            </w:r>
            <w:r w:rsidR="00F07EC2" w:rsidRPr="00001D85">
              <w:rPr>
                <w:b/>
                <w:color w:val="000000"/>
                <w:sz w:val="32"/>
              </w:rPr>
              <w:t>œuvre</w:t>
            </w:r>
            <w:r w:rsidRPr="00001D85">
              <w:rPr>
                <w:b/>
                <w:color w:val="000000"/>
                <w:sz w:val="32"/>
              </w:rPr>
              <w:t xml:space="preserve"> de modernisation, mise aux normes et pérennisation des installations techniques au technopôle Alimentec à Bourg en Bresse </w:t>
            </w:r>
          </w:p>
        </w:tc>
        <w:tc>
          <w:tcPr>
            <w:tcW w:w="1260" w:type="dxa"/>
            <w:tcMar>
              <w:top w:w="0" w:type="dxa"/>
              <w:left w:w="0" w:type="dxa"/>
              <w:bottom w:w="0" w:type="dxa"/>
              <w:right w:w="0" w:type="dxa"/>
            </w:tcMar>
          </w:tcPr>
          <w:p w14:paraId="185D05B0" w14:textId="77777777" w:rsidR="0080565B" w:rsidRPr="00001D85" w:rsidRDefault="0080565B">
            <w:pPr>
              <w:rPr>
                <w:sz w:val="2"/>
              </w:rPr>
            </w:pPr>
          </w:p>
        </w:tc>
      </w:tr>
    </w:tbl>
    <w:p w14:paraId="460FCE6A" w14:textId="77777777" w:rsidR="00826916" w:rsidRDefault="00826916">
      <w:pPr>
        <w:spacing w:before="60" w:after="20"/>
        <w:jc w:val="center"/>
        <w:rPr>
          <w:color w:val="000000"/>
        </w:rPr>
      </w:pPr>
    </w:p>
    <w:p w14:paraId="6794EB93" w14:textId="56564131" w:rsidR="00826916" w:rsidRPr="00826916" w:rsidRDefault="00826916">
      <w:pPr>
        <w:spacing w:before="60" w:after="20"/>
        <w:jc w:val="center"/>
        <w:rPr>
          <w:color w:val="000000"/>
        </w:rPr>
      </w:pPr>
      <w:r w:rsidRPr="00826916">
        <w:rPr>
          <w:color w:val="000000"/>
        </w:rPr>
        <w:t>Date et heure limites de réception des offres :</w:t>
      </w:r>
    </w:p>
    <w:p w14:paraId="73DB03C5" w14:textId="2F704F73" w:rsidR="0080565B" w:rsidRPr="00001D85" w:rsidRDefault="001C6F19">
      <w:pPr>
        <w:spacing w:before="60" w:after="20"/>
        <w:jc w:val="center"/>
        <w:rPr>
          <w:b/>
          <w:bCs/>
          <w:color w:val="000000"/>
        </w:rPr>
      </w:pPr>
      <w:r w:rsidRPr="00001D85">
        <w:rPr>
          <w:b/>
          <w:bCs/>
          <w:color w:val="000000"/>
        </w:rPr>
        <w:t>Mercredi</w:t>
      </w:r>
      <w:r w:rsidR="00B35FA9" w:rsidRPr="00001D85">
        <w:rPr>
          <w:b/>
          <w:bCs/>
          <w:color w:val="000000"/>
        </w:rPr>
        <w:t xml:space="preserve"> 30 septembre 2026 à </w:t>
      </w:r>
      <w:proofErr w:type="gramStart"/>
      <w:r w:rsidR="00B35FA9" w:rsidRPr="00001D85">
        <w:rPr>
          <w:b/>
          <w:bCs/>
          <w:color w:val="000000"/>
        </w:rPr>
        <w:t>12:</w:t>
      </w:r>
      <w:proofErr w:type="gramEnd"/>
      <w:r w:rsidR="00B35FA9" w:rsidRPr="00001D85">
        <w:rPr>
          <w:b/>
          <w:bCs/>
          <w:color w:val="000000"/>
        </w:rPr>
        <w:t>00</w:t>
      </w:r>
    </w:p>
    <w:p w14:paraId="342C9D5F" w14:textId="77777777" w:rsidR="0080565B" w:rsidRPr="00001D85" w:rsidRDefault="0080565B">
      <w:pPr>
        <w:spacing w:line="240" w:lineRule="exact"/>
      </w:pPr>
    </w:p>
    <w:p w14:paraId="2E9E0248" w14:textId="77777777" w:rsidR="0080565B" w:rsidRPr="00001D85" w:rsidRDefault="0080565B">
      <w:pPr>
        <w:spacing w:line="240" w:lineRule="exact"/>
      </w:pPr>
    </w:p>
    <w:p w14:paraId="7A8DA288" w14:textId="77777777" w:rsidR="00F42FEA" w:rsidRPr="0023343D" w:rsidRDefault="00F42FEA" w:rsidP="00F42FEA">
      <w:pPr>
        <w:spacing w:line="240" w:lineRule="exact"/>
      </w:pPr>
    </w:p>
    <w:p w14:paraId="26A13158" w14:textId="77777777" w:rsidR="00F42FEA" w:rsidRPr="0023343D" w:rsidRDefault="00F42FEA" w:rsidP="00F42FEA">
      <w:pPr>
        <w:pBdr>
          <w:top w:val="single" w:sz="4" w:space="0" w:color="auto"/>
          <w:left w:val="single" w:sz="4" w:space="4" w:color="auto"/>
          <w:bottom w:val="single" w:sz="4" w:space="4" w:color="auto"/>
          <w:right w:val="single" w:sz="4" w:space="4" w:color="auto"/>
        </w:pBdr>
        <w:spacing w:line="240" w:lineRule="exact"/>
        <w:jc w:val="center"/>
        <w:rPr>
          <w:b/>
        </w:rPr>
      </w:pPr>
      <w:r w:rsidRPr="0023343D">
        <w:rPr>
          <w:b/>
        </w:rPr>
        <w:t>IMPORTANT</w:t>
      </w:r>
      <w:r w:rsidRPr="0023343D">
        <w:rPr>
          <w:b/>
        </w:rPr>
        <w:br/>
      </w:r>
    </w:p>
    <w:p w14:paraId="10EED337" w14:textId="77777777" w:rsidR="00F42FEA" w:rsidRPr="0023343D" w:rsidRDefault="00F42FEA" w:rsidP="00F42FEA">
      <w:pPr>
        <w:pStyle w:val="Paragraphedeliste"/>
        <w:numPr>
          <w:ilvl w:val="0"/>
          <w:numId w:val="4"/>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23343D">
        <w:rPr>
          <w:sz w:val="22"/>
          <w:szCs w:val="22"/>
        </w:rPr>
        <w:t xml:space="preserve">Les offres devront obligatoirement être déposées par voie électronique sur </w:t>
      </w:r>
      <w:hyperlink r:id="rId8" w:history="1">
        <w:r w:rsidRPr="0023343D">
          <w:rPr>
            <w:rStyle w:val="Lienhypertexte"/>
            <w:sz w:val="22"/>
            <w:szCs w:val="22"/>
          </w:rPr>
          <w:t>https://marchespublics.ain.fr</w:t>
        </w:r>
      </w:hyperlink>
      <w:r w:rsidRPr="0023343D">
        <w:rPr>
          <w:sz w:val="22"/>
          <w:szCs w:val="22"/>
        </w:rPr>
        <w:t>. Les plis ne peuvent plus être déposés par voie « papier ».</w:t>
      </w:r>
    </w:p>
    <w:p w14:paraId="35299B14" w14:textId="77777777" w:rsidR="00F42FEA" w:rsidRPr="0023343D" w:rsidRDefault="00F42FEA" w:rsidP="00F42FEA">
      <w:pPr>
        <w:pBdr>
          <w:top w:val="single" w:sz="4" w:space="0" w:color="auto"/>
          <w:left w:val="single" w:sz="4" w:space="4" w:color="auto"/>
          <w:bottom w:val="single" w:sz="4" w:space="4" w:color="auto"/>
          <w:right w:val="single" w:sz="4" w:space="4" w:color="auto"/>
        </w:pBdr>
        <w:spacing w:line="240" w:lineRule="exact"/>
        <w:jc w:val="both"/>
        <w:rPr>
          <w:i/>
          <w:sz w:val="22"/>
          <w:szCs w:val="22"/>
        </w:rPr>
      </w:pPr>
    </w:p>
    <w:p w14:paraId="182F2DA7" w14:textId="77777777" w:rsidR="00F42FEA" w:rsidRPr="0023343D" w:rsidRDefault="00F42FEA" w:rsidP="00F42FEA">
      <w:pPr>
        <w:pStyle w:val="Paragraphedeliste"/>
        <w:numPr>
          <w:ilvl w:val="0"/>
          <w:numId w:val="4"/>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23343D">
        <w:rPr>
          <w:b/>
          <w:sz w:val="22"/>
          <w:szCs w:val="22"/>
          <w:highlight w:val="yellow"/>
        </w:rPr>
        <w:t xml:space="preserve">ATTENTION à l’adresse </w:t>
      </w:r>
      <w:proofErr w:type="gramStart"/>
      <w:r w:rsidRPr="0023343D">
        <w:rPr>
          <w:b/>
          <w:sz w:val="22"/>
          <w:szCs w:val="22"/>
          <w:highlight w:val="yellow"/>
        </w:rPr>
        <w:t>mail</w:t>
      </w:r>
      <w:proofErr w:type="gramEnd"/>
      <w:r w:rsidRPr="0023343D">
        <w:rPr>
          <w:b/>
          <w:sz w:val="22"/>
          <w:szCs w:val="22"/>
          <w:highlight w:val="yellow"/>
        </w:rPr>
        <w:t xml:space="preserve"> liée à votre compte utilisateur sur la plateforme de dématérialisation des marchés publics</w:t>
      </w:r>
      <w:r w:rsidRPr="0023343D">
        <w:rPr>
          <w:sz w:val="22"/>
          <w:szCs w:val="22"/>
        </w:rPr>
        <w:t xml:space="preserve">. En effet, toutes les demandes et informations seront transmises à cette adresse </w:t>
      </w:r>
      <w:proofErr w:type="gramStart"/>
      <w:r w:rsidRPr="0023343D">
        <w:rPr>
          <w:sz w:val="22"/>
          <w:szCs w:val="22"/>
        </w:rPr>
        <w:t>mail</w:t>
      </w:r>
      <w:proofErr w:type="gramEnd"/>
      <w:r w:rsidRPr="0023343D">
        <w:rPr>
          <w:sz w:val="22"/>
          <w:szCs w:val="22"/>
        </w:rPr>
        <w:t xml:space="preserve"> </w:t>
      </w:r>
      <w:r w:rsidRPr="0023343D">
        <w:rPr>
          <w:b/>
          <w:sz w:val="22"/>
          <w:szCs w:val="22"/>
          <w:u w:val="single"/>
        </w:rPr>
        <w:t xml:space="preserve">VIA la messagerie de ladite plateforme </w:t>
      </w:r>
      <w:r w:rsidRPr="0023343D">
        <w:rPr>
          <w:i/>
          <w:sz w:val="22"/>
          <w:szCs w:val="22"/>
        </w:rPr>
        <w:t xml:space="preserve">(cela concerne notamment </w:t>
      </w:r>
      <w:r w:rsidRPr="0023343D">
        <w:rPr>
          <w:i/>
          <w:sz w:val="22"/>
        </w:rPr>
        <w:t>des compléments à la candidature, une phase de négociation pour les procédures concernées, l’information faite aux candidats retenus et non retenus...).</w:t>
      </w:r>
    </w:p>
    <w:p w14:paraId="64F71BE9" w14:textId="77777777" w:rsidR="00F42FEA" w:rsidRPr="0023343D" w:rsidRDefault="00F42FEA" w:rsidP="00F42FEA">
      <w:pPr>
        <w:pBdr>
          <w:top w:val="single" w:sz="4" w:space="0" w:color="auto"/>
          <w:left w:val="single" w:sz="4" w:space="4" w:color="auto"/>
          <w:bottom w:val="single" w:sz="4" w:space="4" w:color="auto"/>
          <w:right w:val="single" w:sz="4" w:space="4" w:color="auto"/>
        </w:pBdr>
        <w:spacing w:line="240" w:lineRule="exact"/>
        <w:jc w:val="both"/>
        <w:rPr>
          <w:i/>
          <w:color w:val="FF0000"/>
          <w:sz w:val="22"/>
          <w:szCs w:val="22"/>
        </w:rPr>
      </w:pPr>
    </w:p>
    <w:p w14:paraId="76F694FB" w14:textId="77777777" w:rsidR="00F42FEA" w:rsidRPr="0023343D" w:rsidRDefault="00F42FEA" w:rsidP="00F42FEA">
      <w:pPr>
        <w:pStyle w:val="Paragraphedeliste"/>
        <w:numPr>
          <w:ilvl w:val="0"/>
          <w:numId w:val="4"/>
        </w:numPr>
        <w:pBdr>
          <w:top w:val="single" w:sz="4" w:space="0" w:color="auto"/>
          <w:left w:val="single" w:sz="4" w:space="4" w:color="auto"/>
          <w:bottom w:val="single" w:sz="4" w:space="4" w:color="auto"/>
          <w:right w:val="single" w:sz="4" w:space="4" w:color="auto"/>
        </w:pBdr>
        <w:spacing w:line="240" w:lineRule="exact"/>
        <w:ind w:left="284" w:hanging="284"/>
        <w:jc w:val="both"/>
        <w:rPr>
          <w:sz w:val="22"/>
          <w:szCs w:val="22"/>
        </w:rPr>
      </w:pPr>
      <w:r w:rsidRPr="0023343D">
        <w:rPr>
          <w:b/>
          <w:sz w:val="22"/>
          <w:szCs w:val="22"/>
        </w:rPr>
        <w:t>ANTICIPER VOS DEPOTS. Attention à</w:t>
      </w:r>
      <w:r w:rsidRPr="0023343D">
        <w:rPr>
          <w:sz w:val="22"/>
          <w:szCs w:val="22"/>
        </w:rPr>
        <w:t xml:space="preserve"> </w:t>
      </w:r>
      <w:r w:rsidRPr="0023343D">
        <w:rPr>
          <w:b/>
          <w:bCs/>
          <w:sz w:val="22"/>
          <w:szCs w:val="22"/>
        </w:rPr>
        <w:t xml:space="preserve">la durée de transmission électronique de votre offre !     </w:t>
      </w:r>
      <w:r w:rsidRPr="0023343D">
        <w:rPr>
          <w:sz w:val="22"/>
          <w:szCs w:val="22"/>
        </w:rPr>
        <w:t xml:space="preserve">Le téléchargement n'est pas immédiat. Un pli est hors délai si son téléchargement se termine après l'heure limite. </w:t>
      </w:r>
    </w:p>
    <w:p w14:paraId="6CBE4B21" w14:textId="77777777" w:rsidR="00F42FEA" w:rsidRPr="0023343D" w:rsidRDefault="00F42FEA" w:rsidP="00F42FEA">
      <w:pPr>
        <w:pBdr>
          <w:top w:val="single" w:sz="4" w:space="0" w:color="auto"/>
          <w:left w:val="single" w:sz="4" w:space="4" w:color="auto"/>
          <w:bottom w:val="single" w:sz="4" w:space="4" w:color="auto"/>
          <w:right w:val="single" w:sz="4" w:space="4" w:color="auto"/>
        </w:pBdr>
        <w:spacing w:line="240" w:lineRule="exact"/>
        <w:jc w:val="both"/>
      </w:pPr>
    </w:p>
    <w:p w14:paraId="5B552B32" w14:textId="77777777" w:rsidR="00F42FEA" w:rsidRPr="0023343D" w:rsidRDefault="00F42FEA" w:rsidP="00F42FEA">
      <w:pPr>
        <w:pBdr>
          <w:top w:val="single" w:sz="4" w:space="0" w:color="auto"/>
          <w:left w:val="single" w:sz="4" w:space="4" w:color="auto"/>
          <w:bottom w:val="single" w:sz="4" w:space="4" w:color="auto"/>
          <w:right w:val="single" w:sz="4" w:space="4" w:color="auto"/>
        </w:pBdr>
        <w:spacing w:line="240" w:lineRule="exact"/>
        <w:jc w:val="center"/>
        <w:rPr>
          <w:b/>
          <w:sz w:val="28"/>
          <w:szCs w:val="28"/>
        </w:rPr>
      </w:pPr>
      <w:r w:rsidRPr="0023343D">
        <w:rPr>
          <w:b/>
          <w:sz w:val="28"/>
          <w:szCs w:val="28"/>
        </w:rPr>
        <w:t xml:space="preserve">Plus de renseignements sur la dématérialisation au lien suivant : </w:t>
      </w:r>
      <w:hyperlink r:id="rId9" w:history="1">
        <w:r w:rsidRPr="0023343D">
          <w:rPr>
            <w:rStyle w:val="Lienhypertexte"/>
            <w:b/>
            <w:sz w:val="28"/>
            <w:szCs w:val="28"/>
          </w:rPr>
          <w:t>ain.fr</w:t>
        </w:r>
      </w:hyperlink>
    </w:p>
    <w:p w14:paraId="6D6700E4" w14:textId="77777777" w:rsidR="00F42FEA" w:rsidRPr="0023343D" w:rsidRDefault="00F42FEA" w:rsidP="00F42FEA">
      <w:pPr>
        <w:pBdr>
          <w:top w:val="single" w:sz="4" w:space="0" w:color="auto"/>
          <w:left w:val="single" w:sz="4" w:space="4" w:color="auto"/>
          <w:bottom w:val="single" w:sz="4" w:space="4" w:color="auto"/>
          <w:right w:val="single" w:sz="4" w:space="4" w:color="auto"/>
        </w:pBdr>
        <w:spacing w:line="240" w:lineRule="exact"/>
        <w:jc w:val="center"/>
        <w:rPr>
          <w:i/>
          <w:sz w:val="22"/>
          <w:szCs w:val="22"/>
        </w:rPr>
      </w:pPr>
      <w:r w:rsidRPr="0023343D">
        <w:rPr>
          <w:i/>
          <w:sz w:val="22"/>
          <w:szCs w:val="22"/>
        </w:rPr>
        <w:t>(</w:t>
      </w:r>
      <w:proofErr w:type="gramStart"/>
      <w:r w:rsidRPr="0023343D">
        <w:rPr>
          <w:i/>
          <w:sz w:val="22"/>
          <w:szCs w:val="22"/>
        </w:rPr>
        <w:t>comment</w:t>
      </w:r>
      <w:proofErr w:type="gramEnd"/>
      <w:r w:rsidRPr="0023343D">
        <w:rPr>
          <w:i/>
          <w:sz w:val="22"/>
          <w:szCs w:val="22"/>
        </w:rPr>
        <w:t xml:space="preserve"> acquérir un certificat de signature électronique, comment signer électroniquement …)</w:t>
      </w:r>
    </w:p>
    <w:p w14:paraId="239A21F7" w14:textId="77777777" w:rsidR="00F42FEA" w:rsidRPr="0023343D" w:rsidRDefault="00F42FEA" w:rsidP="00F42FEA">
      <w:pPr>
        <w:pBdr>
          <w:top w:val="single" w:sz="4" w:space="0" w:color="auto"/>
          <w:left w:val="single" w:sz="4" w:space="4" w:color="auto"/>
          <w:bottom w:val="single" w:sz="4" w:space="4" w:color="auto"/>
          <w:right w:val="single" w:sz="4" w:space="4" w:color="auto"/>
        </w:pBdr>
        <w:spacing w:line="240" w:lineRule="exact"/>
        <w:jc w:val="both"/>
      </w:pPr>
    </w:p>
    <w:p w14:paraId="7ECA438B" w14:textId="77777777" w:rsidR="0080565B" w:rsidRPr="00001D85" w:rsidRDefault="0080565B">
      <w:pPr>
        <w:spacing w:line="240" w:lineRule="exact"/>
      </w:pPr>
    </w:p>
    <w:p w14:paraId="087D2321" w14:textId="77777777" w:rsidR="00F07EC2" w:rsidRPr="00001D85" w:rsidRDefault="00F07EC2">
      <w:pPr>
        <w:spacing w:line="240" w:lineRule="exact"/>
      </w:pPr>
    </w:p>
    <w:p w14:paraId="527446FE" w14:textId="77777777" w:rsidR="0080565B" w:rsidRPr="00001D85" w:rsidRDefault="00B35FA9">
      <w:pPr>
        <w:spacing w:line="276" w:lineRule="exact"/>
        <w:jc w:val="center"/>
        <w:rPr>
          <w:b/>
          <w:color w:val="000000"/>
        </w:rPr>
      </w:pPr>
      <w:r w:rsidRPr="00001D85">
        <w:rPr>
          <w:b/>
          <w:color w:val="000000"/>
        </w:rPr>
        <w:t>DEPARTEMENT DE L'AIN</w:t>
      </w:r>
    </w:p>
    <w:p w14:paraId="2C66B950" w14:textId="77777777" w:rsidR="00F07EC2" w:rsidRPr="00001D85" w:rsidRDefault="00F07EC2" w:rsidP="00F07EC2">
      <w:pPr>
        <w:spacing w:line="276" w:lineRule="exact"/>
        <w:jc w:val="center"/>
        <w:rPr>
          <w:b/>
          <w:color w:val="000000"/>
        </w:rPr>
      </w:pPr>
      <w:r w:rsidRPr="00001D85">
        <w:rPr>
          <w:b/>
          <w:color w:val="000000"/>
        </w:rPr>
        <w:t>Direction générale adjointe transition écologique</w:t>
      </w:r>
    </w:p>
    <w:p w14:paraId="51D470E0" w14:textId="77777777" w:rsidR="0080565B" w:rsidRPr="00001D85" w:rsidRDefault="00B35FA9">
      <w:pPr>
        <w:spacing w:line="276" w:lineRule="exact"/>
        <w:jc w:val="center"/>
        <w:rPr>
          <w:color w:val="000000"/>
        </w:rPr>
      </w:pPr>
      <w:r w:rsidRPr="00001D85">
        <w:rPr>
          <w:b/>
          <w:color w:val="000000"/>
        </w:rPr>
        <w:t xml:space="preserve">Direction des Bâtiments </w:t>
      </w:r>
    </w:p>
    <w:p w14:paraId="5DFB276D" w14:textId="77777777" w:rsidR="0080565B" w:rsidRPr="00001D85" w:rsidRDefault="00B35FA9">
      <w:pPr>
        <w:spacing w:line="276" w:lineRule="exact"/>
        <w:jc w:val="center"/>
        <w:rPr>
          <w:color w:val="000000"/>
        </w:rPr>
      </w:pPr>
      <w:r w:rsidRPr="00001D85">
        <w:rPr>
          <w:color w:val="000000"/>
        </w:rPr>
        <w:t>45 Avenue Alsace Lorraine</w:t>
      </w:r>
    </w:p>
    <w:p w14:paraId="07246993" w14:textId="77777777" w:rsidR="0080565B" w:rsidRPr="00001D85" w:rsidRDefault="00B35FA9">
      <w:pPr>
        <w:spacing w:line="276" w:lineRule="exact"/>
        <w:jc w:val="center"/>
        <w:rPr>
          <w:color w:val="000000"/>
        </w:rPr>
      </w:pPr>
      <w:r w:rsidRPr="00001D85">
        <w:rPr>
          <w:color w:val="000000"/>
        </w:rPr>
        <w:t>BP 10114</w:t>
      </w:r>
    </w:p>
    <w:p w14:paraId="1AF2F23D" w14:textId="77777777" w:rsidR="0080565B" w:rsidRPr="00001D85" w:rsidRDefault="00B35FA9">
      <w:pPr>
        <w:spacing w:line="276" w:lineRule="exact"/>
        <w:jc w:val="center"/>
        <w:rPr>
          <w:color w:val="000000"/>
        </w:rPr>
      </w:pPr>
      <w:r w:rsidRPr="00001D85">
        <w:rPr>
          <w:color w:val="000000"/>
        </w:rPr>
        <w:t>01003 BOURG EN BRESSE CEDEX</w:t>
      </w:r>
    </w:p>
    <w:p w14:paraId="77D68C50" w14:textId="77777777" w:rsidR="00F07EC2" w:rsidRPr="00001D85" w:rsidRDefault="00F07EC2">
      <w:pPr>
        <w:spacing w:line="276" w:lineRule="exact"/>
        <w:jc w:val="center"/>
        <w:rPr>
          <w:color w:val="000000"/>
        </w:rPr>
      </w:pPr>
    </w:p>
    <w:p w14:paraId="18412632" w14:textId="77777777" w:rsidR="00F07EC2" w:rsidRPr="00001D85" w:rsidRDefault="00F07EC2">
      <w:pPr>
        <w:spacing w:line="276" w:lineRule="exact"/>
        <w:jc w:val="center"/>
        <w:rPr>
          <w:color w:val="000000"/>
        </w:rPr>
      </w:pPr>
    </w:p>
    <w:p w14:paraId="715D2C92" w14:textId="77777777" w:rsidR="00F07EC2" w:rsidRPr="00001D85" w:rsidRDefault="00F07EC2">
      <w:pPr>
        <w:spacing w:line="276" w:lineRule="exact"/>
        <w:jc w:val="center"/>
        <w:rPr>
          <w:color w:val="000000"/>
        </w:rPr>
      </w:pPr>
    </w:p>
    <w:p w14:paraId="4511C8BF" w14:textId="77777777" w:rsidR="0080565B" w:rsidRPr="00001D85" w:rsidRDefault="00B35FA9">
      <w:pPr>
        <w:spacing w:after="80"/>
        <w:jc w:val="center"/>
        <w:rPr>
          <w:b/>
          <w:color w:val="000000"/>
        </w:rPr>
      </w:pPr>
      <w:r w:rsidRPr="00001D85">
        <w:rPr>
          <w:b/>
          <w:color w:val="000000"/>
        </w:rPr>
        <w:t>SOMMAIRE</w:t>
      </w:r>
    </w:p>
    <w:p w14:paraId="564F24D2" w14:textId="77777777" w:rsidR="0080565B" w:rsidRPr="00001D85" w:rsidRDefault="0080565B">
      <w:pPr>
        <w:spacing w:after="80" w:line="240" w:lineRule="exact"/>
      </w:pPr>
    </w:p>
    <w:p w14:paraId="1E1919B8" w14:textId="49AF585A" w:rsidR="005A59F0" w:rsidRDefault="00B35FA9">
      <w:pPr>
        <w:pStyle w:val="TM1"/>
        <w:tabs>
          <w:tab w:val="right" w:leader="dot" w:pos="9610"/>
        </w:tabs>
        <w:rPr>
          <w:rFonts w:asciiTheme="minorHAnsi" w:eastAsiaTheme="minorEastAsia" w:hAnsiTheme="minorHAnsi" w:cstheme="minorBidi"/>
          <w:noProof/>
          <w:kern w:val="2"/>
          <w:lang w:eastAsia="fr-FR"/>
          <w14:ligatures w14:val="standardContextual"/>
        </w:rPr>
      </w:pPr>
      <w:r w:rsidRPr="00001D85">
        <w:rPr>
          <w:color w:val="000000"/>
          <w:sz w:val="22"/>
        </w:rPr>
        <w:fldChar w:fldCharType="begin"/>
      </w:r>
      <w:r w:rsidRPr="00001D85">
        <w:rPr>
          <w:color w:val="000000"/>
          <w:sz w:val="22"/>
        </w:rPr>
        <w:instrText xml:space="preserve"> TOC \h </w:instrText>
      </w:r>
      <w:r w:rsidRPr="00001D85">
        <w:rPr>
          <w:color w:val="000000"/>
          <w:sz w:val="22"/>
        </w:rPr>
        <w:fldChar w:fldCharType="separate"/>
      </w:r>
      <w:hyperlink w:anchor="_Toc235449603" w:history="1">
        <w:r w:rsidR="005A59F0" w:rsidRPr="002C4C2F">
          <w:rPr>
            <w:rStyle w:val="Lienhypertexte"/>
            <w:noProof/>
          </w:rPr>
          <w:t>1 - Objet et étendue de la consultation</w:t>
        </w:r>
        <w:r w:rsidR="005A59F0">
          <w:rPr>
            <w:noProof/>
          </w:rPr>
          <w:tab/>
        </w:r>
        <w:r w:rsidR="005A59F0">
          <w:rPr>
            <w:noProof/>
          </w:rPr>
          <w:fldChar w:fldCharType="begin"/>
        </w:r>
        <w:r w:rsidR="005A59F0">
          <w:rPr>
            <w:noProof/>
          </w:rPr>
          <w:instrText xml:space="preserve"> PAGEREF _Toc235449603 \h </w:instrText>
        </w:r>
        <w:r w:rsidR="005A59F0">
          <w:rPr>
            <w:noProof/>
          </w:rPr>
        </w:r>
        <w:r w:rsidR="005A59F0">
          <w:rPr>
            <w:noProof/>
          </w:rPr>
          <w:fldChar w:fldCharType="separate"/>
        </w:r>
        <w:r w:rsidR="005A59F0">
          <w:rPr>
            <w:noProof/>
          </w:rPr>
          <w:t>3</w:t>
        </w:r>
        <w:r w:rsidR="005A59F0">
          <w:rPr>
            <w:noProof/>
          </w:rPr>
          <w:fldChar w:fldCharType="end"/>
        </w:r>
      </w:hyperlink>
    </w:p>
    <w:p w14:paraId="43FC6223" w14:textId="52265A6F"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04" w:history="1">
        <w:r w:rsidRPr="002C4C2F">
          <w:rPr>
            <w:rStyle w:val="Lienhypertexte"/>
            <w:noProof/>
          </w:rPr>
          <w:t>1.1 - Objet</w:t>
        </w:r>
        <w:r>
          <w:rPr>
            <w:noProof/>
          </w:rPr>
          <w:tab/>
        </w:r>
        <w:r>
          <w:rPr>
            <w:noProof/>
          </w:rPr>
          <w:fldChar w:fldCharType="begin"/>
        </w:r>
        <w:r>
          <w:rPr>
            <w:noProof/>
          </w:rPr>
          <w:instrText xml:space="preserve"> PAGEREF _Toc235449604 \h </w:instrText>
        </w:r>
        <w:r>
          <w:rPr>
            <w:noProof/>
          </w:rPr>
        </w:r>
        <w:r>
          <w:rPr>
            <w:noProof/>
          </w:rPr>
          <w:fldChar w:fldCharType="separate"/>
        </w:r>
        <w:r>
          <w:rPr>
            <w:noProof/>
          </w:rPr>
          <w:t>3</w:t>
        </w:r>
        <w:r>
          <w:rPr>
            <w:noProof/>
          </w:rPr>
          <w:fldChar w:fldCharType="end"/>
        </w:r>
      </w:hyperlink>
    </w:p>
    <w:p w14:paraId="444DBEB1" w14:textId="4C6F2B0A"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05" w:history="1">
        <w:r w:rsidRPr="002C4C2F">
          <w:rPr>
            <w:rStyle w:val="Lienhypertexte"/>
            <w:noProof/>
          </w:rPr>
          <w:t>1.2 - Mode de passation</w:t>
        </w:r>
        <w:r>
          <w:rPr>
            <w:noProof/>
          </w:rPr>
          <w:tab/>
        </w:r>
        <w:r>
          <w:rPr>
            <w:noProof/>
          </w:rPr>
          <w:fldChar w:fldCharType="begin"/>
        </w:r>
        <w:r>
          <w:rPr>
            <w:noProof/>
          </w:rPr>
          <w:instrText xml:space="preserve"> PAGEREF _Toc235449605 \h </w:instrText>
        </w:r>
        <w:r>
          <w:rPr>
            <w:noProof/>
          </w:rPr>
        </w:r>
        <w:r>
          <w:rPr>
            <w:noProof/>
          </w:rPr>
          <w:fldChar w:fldCharType="separate"/>
        </w:r>
        <w:r>
          <w:rPr>
            <w:noProof/>
          </w:rPr>
          <w:t>3</w:t>
        </w:r>
        <w:r>
          <w:rPr>
            <w:noProof/>
          </w:rPr>
          <w:fldChar w:fldCharType="end"/>
        </w:r>
      </w:hyperlink>
    </w:p>
    <w:p w14:paraId="75996E4E" w14:textId="3E140ECA"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06" w:history="1">
        <w:r w:rsidRPr="002C4C2F">
          <w:rPr>
            <w:rStyle w:val="Lienhypertexte"/>
            <w:noProof/>
          </w:rPr>
          <w:t>1.3 - Type et forme de contrat</w:t>
        </w:r>
        <w:r>
          <w:rPr>
            <w:noProof/>
          </w:rPr>
          <w:tab/>
        </w:r>
        <w:r>
          <w:rPr>
            <w:noProof/>
          </w:rPr>
          <w:fldChar w:fldCharType="begin"/>
        </w:r>
        <w:r>
          <w:rPr>
            <w:noProof/>
          </w:rPr>
          <w:instrText xml:space="preserve"> PAGEREF _Toc235449606 \h </w:instrText>
        </w:r>
        <w:r>
          <w:rPr>
            <w:noProof/>
          </w:rPr>
        </w:r>
        <w:r>
          <w:rPr>
            <w:noProof/>
          </w:rPr>
          <w:fldChar w:fldCharType="separate"/>
        </w:r>
        <w:r>
          <w:rPr>
            <w:noProof/>
          </w:rPr>
          <w:t>3</w:t>
        </w:r>
        <w:r>
          <w:rPr>
            <w:noProof/>
          </w:rPr>
          <w:fldChar w:fldCharType="end"/>
        </w:r>
      </w:hyperlink>
    </w:p>
    <w:p w14:paraId="1A2996A8" w14:textId="5E9F7B2E"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07" w:history="1">
        <w:r w:rsidRPr="002C4C2F">
          <w:rPr>
            <w:rStyle w:val="Lienhypertexte"/>
            <w:noProof/>
          </w:rPr>
          <w:t>1.4 - Décomposition de la consultation</w:t>
        </w:r>
        <w:r>
          <w:rPr>
            <w:noProof/>
          </w:rPr>
          <w:tab/>
        </w:r>
        <w:r>
          <w:rPr>
            <w:noProof/>
          </w:rPr>
          <w:fldChar w:fldCharType="begin"/>
        </w:r>
        <w:r>
          <w:rPr>
            <w:noProof/>
          </w:rPr>
          <w:instrText xml:space="preserve"> PAGEREF _Toc235449607 \h </w:instrText>
        </w:r>
        <w:r>
          <w:rPr>
            <w:noProof/>
          </w:rPr>
        </w:r>
        <w:r>
          <w:rPr>
            <w:noProof/>
          </w:rPr>
          <w:fldChar w:fldCharType="separate"/>
        </w:r>
        <w:r>
          <w:rPr>
            <w:noProof/>
          </w:rPr>
          <w:t>3</w:t>
        </w:r>
        <w:r>
          <w:rPr>
            <w:noProof/>
          </w:rPr>
          <w:fldChar w:fldCharType="end"/>
        </w:r>
      </w:hyperlink>
    </w:p>
    <w:p w14:paraId="4885694C" w14:textId="2E772129"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08" w:history="1">
        <w:r w:rsidRPr="002C4C2F">
          <w:rPr>
            <w:rStyle w:val="Lienhypertexte"/>
            <w:noProof/>
          </w:rPr>
          <w:t>1.5 - Nomenclature</w:t>
        </w:r>
        <w:r>
          <w:rPr>
            <w:noProof/>
          </w:rPr>
          <w:tab/>
        </w:r>
        <w:r>
          <w:rPr>
            <w:noProof/>
          </w:rPr>
          <w:fldChar w:fldCharType="begin"/>
        </w:r>
        <w:r>
          <w:rPr>
            <w:noProof/>
          </w:rPr>
          <w:instrText xml:space="preserve"> PAGEREF _Toc235449608 \h </w:instrText>
        </w:r>
        <w:r>
          <w:rPr>
            <w:noProof/>
          </w:rPr>
        </w:r>
        <w:r>
          <w:rPr>
            <w:noProof/>
          </w:rPr>
          <w:fldChar w:fldCharType="separate"/>
        </w:r>
        <w:r>
          <w:rPr>
            <w:noProof/>
          </w:rPr>
          <w:t>3</w:t>
        </w:r>
        <w:r>
          <w:rPr>
            <w:noProof/>
          </w:rPr>
          <w:fldChar w:fldCharType="end"/>
        </w:r>
      </w:hyperlink>
    </w:p>
    <w:p w14:paraId="41256047" w14:textId="5113882F"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09" w:history="1">
        <w:r w:rsidRPr="002C4C2F">
          <w:rPr>
            <w:rStyle w:val="Lienhypertexte"/>
            <w:noProof/>
          </w:rPr>
          <w:t>1.6 – compétences attendues</w:t>
        </w:r>
        <w:r>
          <w:rPr>
            <w:noProof/>
          </w:rPr>
          <w:tab/>
        </w:r>
        <w:r>
          <w:rPr>
            <w:noProof/>
          </w:rPr>
          <w:fldChar w:fldCharType="begin"/>
        </w:r>
        <w:r>
          <w:rPr>
            <w:noProof/>
          </w:rPr>
          <w:instrText xml:space="preserve"> PAGEREF _Toc235449609 \h </w:instrText>
        </w:r>
        <w:r>
          <w:rPr>
            <w:noProof/>
          </w:rPr>
        </w:r>
        <w:r>
          <w:rPr>
            <w:noProof/>
          </w:rPr>
          <w:fldChar w:fldCharType="separate"/>
        </w:r>
        <w:r>
          <w:rPr>
            <w:noProof/>
          </w:rPr>
          <w:t>3</w:t>
        </w:r>
        <w:r>
          <w:rPr>
            <w:noProof/>
          </w:rPr>
          <w:fldChar w:fldCharType="end"/>
        </w:r>
      </w:hyperlink>
    </w:p>
    <w:p w14:paraId="51EB4B33" w14:textId="71139DC6"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10" w:history="1">
        <w:r w:rsidRPr="002C4C2F">
          <w:rPr>
            <w:rStyle w:val="Lienhypertexte"/>
            <w:noProof/>
          </w:rPr>
          <w:t>1.7 - Réalisation de prestations similaires</w:t>
        </w:r>
        <w:r>
          <w:rPr>
            <w:noProof/>
          </w:rPr>
          <w:tab/>
        </w:r>
        <w:r>
          <w:rPr>
            <w:noProof/>
          </w:rPr>
          <w:fldChar w:fldCharType="begin"/>
        </w:r>
        <w:r>
          <w:rPr>
            <w:noProof/>
          </w:rPr>
          <w:instrText xml:space="preserve"> PAGEREF _Toc235449610 \h </w:instrText>
        </w:r>
        <w:r>
          <w:rPr>
            <w:noProof/>
          </w:rPr>
        </w:r>
        <w:r>
          <w:rPr>
            <w:noProof/>
          </w:rPr>
          <w:fldChar w:fldCharType="separate"/>
        </w:r>
        <w:r>
          <w:rPr>
            <w:noProof/>
          </w:rPr>
          <w:t>3</w:t>
        </w:r>
        <w:r>
          <w:rPr>
            <w:noProof/>
          </w:rPr>
          <w:fldChar w:fldCharType="end"/>
        </w:r>
      </w:hyperlink>
    </w:p>
    <w:p w14:paraId="4AB0C156" w14:textId="31089D89"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11" w:history="1">
        <w:r w:rsidRPr="002C4C2F">
          <w:rPr>
            <w:rStyle w:val="Lienhypertexte"/>
            <w:noProof/>
          </w:rPr>
          <w:t>2 - Conditions de la consultation</w:t>
        </w:r>
        <w:r>
          <w:rPr>
            <w:noProof/>
          </w:rPr>
          <w:tab/>
        </w:r>
        <w:r>
          <w:rPr>
            <w:noProof/>
          </w:rPr>
          <w:fldChar w:fldCharType="begin"/>
        </w:r>
        <w:r>
          <w:rPr>
            <w:noProof/>
          </w:rPr>
          <w:instrText xml:space="preserve"> PAGEREF _Toc235449611 \h </w:instrText>
        </w:r>
        <w:r>
          <w:rPr>
            <w:noProof/>
          </w:rPr>
        </w:r>
        <w:r>
          <w:rPr>
            <w:noProof/>
          </w:rPr>
          <w:fldChar w:fldCharType="separate"/>
        </w:r>
        <w:r>
          <w:rPr>
            <w:noProof/>
          </w:rPr>
          <w:t>3</w:t>
        </w:r>
        <w:r>
          <w:rPr>
            <w:noProof/>
          </w:rPr>
          <w:fldChar w:fldCharType="end"/>
        </w:r>
      </w:hyperlink>
    </w:p>
    <w:p w14:paraId="79F5E9F6" w14:textId="69B59013"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12" w:history="1">
        <w:r w:rsidRPr="002C4C2F">
          <w:rPr>
            <w:rStyle w:val="Lienhypertexte"/>
            <w:noProof/>
          </w:rPr>
          <w:t>2.1 - Délai de validité des offres</w:t>
        </w:r>
        <w:r>
          <w:rPr>
            <w:noProof/>
          </w:rPr>
          <w:tab/>
        </w:r>
        <w:r>
          <w:rPr>
            <w:noProof/>
          </w:rPr>
          <w:fldChar w:fldCharType="begin"/>
        </w:r>
        <w:r>
          <w:rPr>
            <w:noProof/>
          </w:rPr>
          <w:instrText xml:space="preserve"> PAGEREF _Toc235449612 \h </w:instrText>
        </w:r>
        <w:r>
          <w:rPr>
            <w:noProof/>
          </w:rPr>
        </w:r>
        <w:r>
          <w:rPr>
            <w:noProof/>
          </w:rPr>
          <w:fldChar w:fldCharType="separate"/>
        </w:r>
        <w:r>
          <w:rPr>
            <w:noProof/>
          </w:rPr>
          <w:t>3</w:t>
        </w:r>
        <w:r>
          <w:rPr>
            <w:noProof/>
          </w:rPr>
          <w:fldChar w:fldCharType="end"/>
        </w:r>
      </w:hyperlink>
    </w:p>
    <w:p w14:paraId="6A1D8DE2" w14:textId="41B38757"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13" w:history="1">
        <w:r w:rsidRPr="002C4C2F">
          <w:rPr>
            <w:rStyle w:val="Lienhypertexte"/>
            <w:noProof/>
          </w:rPr>
          <w:t>2.2 - Forme juridique du groupement</w:t>
        </w:r>
        <w:r>
          <w:rPr>
            <w:noProof/>
          </w:rPr>
          <w:tab/>
        </w:r>
        <w:r>
          <w:rPr>
            <w:noProof/>
          </w:rPr>
          <w:fldChar w:fldCharType="begin"/>
        </w:r>
        <w:r>
          <w:rPr>
            <w:noProof/>
          </w:rPr>
          <w:instrText xml:space="preserve"> PAGEREF _Toc235449613 \h </w:instrText>
        </w:r>
        <w:r>
          <w:rPr>
            <w:noProof/>
          </w:rPr>
        </w:r>
        <w:r>
          <w:rPr>
            <w:noProof/>
          </w:rPr>
          <w:fldChar w:fldCharType="separate"/>
        </w:r>
        <w:r>
          <w:rPr>
            <w:noProof/>
          </w:rPr>
          <w:t>3</w:t>
        </w:r>
        <w:r>
          <w:rPr>
            <w:noProof/>
          </w:rPr>
          <w:fldChar w:fldCharType="end"/>
        </w:r>
      </w:hyperlink>
    </w:p>
    <w:p w14:paraId="0AD8F956" w14:textId="2292B736"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14" w:history="1">
        <w:r w:rsidRPr="002C4C2F">
          <w:rPr>
            <w:rStyle w:val="Lienhypertexte"/>
            <w:noProof/>
          </w:rPr>
          <w:t>2.3 - Variantes</w:t>
        </w:r>
        <w:r>
          <w:rPr>
            <w:noProof/>
          </w:rPr>
          <w:tab/>
        </w:r>
        <w:r>
          <w:rPr>
            <w:noProof/>
          </w:rPr>
          <w:fldChar w:fldCharType="begin"/>
        </w:r>
        <w:r>
          <w:rPr>
            <w:noProof/>
          </w:rPr>
          <w:instrText xml:space="preserve"> PAGEREF _Toc235449614 \h </w:instrText>
        </w:r>
        <w:r>
          <w:rPr>
            <w:noProof/>
          </w:rPr>
        </w:r>
        <w:r>
          <w:rPr>
            <w:noProof/>
          </w:rPr>
          <w:fldChar w:fldCharType="separate"/>
        </w:r>
        <w:r>
          <w:rPr>
            <w:noProof/>
          </w:rPr>
          <w:t>4</w:t>
        </w:r>
        <w:r>
          <w:rPr>
            <w:noProof/>
          </w:rPr>
          <w:fldChar w:fldCharType="end"/>
        </w:r>
      </w:hyperlink>
    </w:p>
    <w:p w14:paraId="40E210BD" w14:textId="0B00AADF"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15" w:history="1">
        <w:r w:rsidRPr="002C4C2F">
          <w:rPr>
            <w:rStyle w:val="Lienhypertexte"/>
            <w:noProof/>
          </w:rPr>
          <w:t>3 - Les intervenants</w:t>
        </w:r>
        <w:r>
          <w:rPr>
            <w:noProof/>
          </w:rPr>
          <w:tab/>
        </w:r>
        <w:r>
          <w:rPr>
            <w:noProof/>
          </w:rPr>
          <w:fldChar w:fldCharType="begin"/>
        </w:r>
        <w:r>
          <w:rPr>
            <w:noProof/>
          </w:rPr>
          <w:instrText xml:space="preserve"> PAGEREF _Toc235449615 \h </w:instrText>
        </w:r>
        <w:r>
          <w:rPr>
            <w:noProof/>
          </w:rPr>
        </w:r>
        <w:r>
          <w:rPr>
            <w:noProof/>
          </w:rPr>
          <w:fldChar w:fldCharType="separate"/>
        </w:r>
        <w:r>
          <w:rPr>
            <w:noProof/>
          </w:rPr>
          <w:t>4</w:t>
        </w:r>
        <w:r>
          <w:rPr>
            <w:noProof/>
          </w:rPr>
          <w:fldChar w:fldCharType="end"/>
        </w:r>
      </w:hyperlink>
    </w:p>
    <w:p w14:paraId="3BA8FADA" w14:textId="4B64612F"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16" w:history="1">
        <w:r w:rsidRPr="002C4C2F">
          <w:rPr>
            <w:rStyle w:val="Lienhypertexte"/>
            <w:noProof/>
          </w:rPr>
          <w:t>3.1 - Contrôle technique</w:t>
        </w:r>
        <w:r>
          <w:rPr>
            <w:noProof/>
          </w:rPr>
          <w:tab/>
        </w:r>
        <w:r>
          <w:rPr>
            <w:noProof/>
          </w:rPr>
          <w:fldChar w:fldCharType="begin"/>
        </w:r>
        <w:r>
          <w:rPr>
            <w:noProof/>
          </w:rPr>
          <w:instrText xml:space="preserve"> PAGEREF _Toc235449616 \h </w:instrText>
        </w:r>
        <w:r>
          <w:rPr>
            <w:noProof/>
          </w:rPr>
        </w:r>
        <w:r>
          <w:rPr>
            <w:noProof/>
          </w:rPr>
          <w:fldChar w:fldCharType="separate"/>
        </w:r>
        <w:r>
          <w:rPr>
            <w:noProof/>
          </w:rPr>
          <w:t>4</w:t>
        </w:r>
        <w:r>
          <w:rPr>
            <w:noProof/>
          </w:rPr>
          <w:fldChar w:fldCharType="end"/>
        </w:r>
      </w:hyperlink>
    </w:p>
    <w:p w14:paraId="5CAC4F04" w14:textId="124A18B3"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17" w:history="1">
        <w:r w:rsidRPr="002C4C2F">
          <w:rPr>
            <w:rStyle w:val="Lienhypertexte"/>
            <w:noProof/>
          </w:rPr>
          <w:t>3.2 - Sécurité et protection de la santé des travailleurs</w:t>
        </w:r>
        <w:r>
          <w:rPr>
            <w:noProof/>
          </w:rPr>
          <w:tab/>
        </w:r>
        <w:r>
          <w:rPr>
            <w:noProof/>
          </w:rPr>
          <w:fldChar w:fldCharType="begin"/>
        </w:r>
        <w:r>
          <w:rPr>
            <w:noProof/>
          </w:rPr>
          <w:instrText xml:space="preserve"> PAGEREF _Toc235449617 \h </w:instrText>
        </w:r>
        <w:r>
          <w:rPr>
            <w:noProof/>
          </w:rPr>
        </w:r>
        <w:r>
          <w:rPr>
            <w:noProof/>
          </w:rPr>
          <w:fldChar w:fldCharType="separate"/>
        </w:r>
        <w:r>
          <w:rPr>
            <w:noProof/>
          </w:rPr>
          <w:t>4</w:t>
        </w:r>
        <w:r>
          <w:rPr>
            <w:noProof/>
          </w:rPr>
          <w:fldChar w:fldCharType="end"/>
        </w:r>
      </w:hyperlink>
    </w:p>
    <w:p w14:paraId="596033C7" w14:textId="4F58A01F"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18" w:history="1">
        <w:r w:rsidRPr="002C4C2F">
          <w:rPr>
            <w:rStyle w:val="Lienhypertexte"/>
            <w:noProof/>
          </w:rPr>
          <w:t>3.3 – Ordonnancement, pilotage et coordination</w:t>
        </w:r>
        <w:r>
          <w:rPr>
            <w:noProof/>
          </w:rPr>
          <w:tab/>
        </w:r>
        <w:r>
          <w:rPr>
            <w:noProof/>
          </w:rPr>
          <w:fldChar w:fldCharType="begin"/>
        </w:r>
        <w:r>
          <w:rPr>
            <w:noProof/>
          </w:rPr>
          <w:instrText xml:space="preserve"> PAGEREF _Toc235449618 \h </w:instrText>
        </w:r>
        <w:r>
          <w:rPr>
            <w:noProof/>
          </w:rPr>
        </w:r>
        <w:r>
          <w:rPr>
            <w:noProof/>
          </w:rPr>
          <w:fldChar w:fldCharType="separate"/>
        </w:r>
        <w:r>
          <w:rPr>
            <w:noProof/>
          </w:rPr>
          <w:t>4</w:t>
        </w:r>
        <w:r>
          <w:rPr>
            <w:noProof/>
          </w:rPr>
          <w:fldChar w:fldCharType="end"/>
        </w:r>
      </w:hyperlink>
    </w:p>
    <w:p w14:paraId="5AAF45A3" w14:textId="221E4F96"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19" w:history="1">
        <w:r w:rsidRPr="002C4C2F">
          <w:rPr>
            <w:rStyle w:val="Lienhypertexte"/>
            <w:noProof/>
          </w:rPr>
          <w:t>4 - Conditions relatives au contrat</w:t>
        </w:r>
        <w:r>
          <w:rPr>
            <w:noProof/>
          </w:rPr>
          <w:tab/>
        </w:r>
        <w:r>
          <w:rPr>
            <w:noProof/>
          </w:rPr>
          <w:fldChar w:fldCharType="begin"/>
        </w:r>
        <w:r>
          <w:rPr>
            <w:noProof/>
          </w:rPr>
          <w:instrText xml:space="preserve"> PAGEREF _Toc235449619 \h </w:instrText>
        </w:r>
        <w:r>
          <w:rPr>
            <w:noProof/>
          </w:rPr>
        </w:r>
        <w:r>
          <w:rPr>
            <w:noProof/>
          </w:rPr>
          <w:fldChar w:fldCharType="separate"/>
        </w:r>
        <w:r>
          <w:rPr>
            <w:noProof/>
          </w:rPr>
          <w:t>4</w:t>
        </w:r>
        <w:r>
          <w:rPr>
            <w:noProof/>
          </w:rPr>
          <w:fldChar w:fldCharType="end"/>
        </w:r>
      </w:hyperlink>
    </w:p>
    <w:p w14:paraId="110F7115" w14:textId="4F7DA573"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20" w:history="1">
        <w:r w:rsidRPr="002C4C2F">
          <w:rPr>
            <w:rStyle w:val="Lienhypertexte"/>
            <w:noProof/>
          </w:rPr>
          <w:t>4.1 - Modalités essentielles de financement et de paiement</w:t>
        </w:r>
        <w:r>
          <w:rPr>
            <w:noProof/>
          </w:rPr>
          <w:tab/>
        </w:r>
        <w:r>
          <w:rPr>
            <w:noProof/>
          </w:rPr>
          <w:fldChar w:fldCharType="begin"/>
        </w:r>
        <w:r>
          <w:rPr>
            <w:noProof/>
          </w:rPr>
          <w:instrText xml:space="preserve"> PAGEREF _Toc235449620 \h </w:instrText>
        </w:r>
        <w:r>
          <w:rPr>
            <w:noProof/>
          </w:rPr>
        </w:r>
        <w:r>
          <w:rPr>
            <w:noProof/>
          </w:rPr>
          <w:fldChar w:fldCharType="separate"/>
        </w:r>
        <w:r>
          <w:rPr>
            <w:noProof/>
          </w:rPr>
          <w:t>4</w:t>
        </w:r>
        <w:r>
          <w:rPr>
            <w:noProof/>
          </w:rPr>
          <w:fldChar w:fldCharType="end"/>
        </w:r>
      </w:hyperlink>
    </w:p>
    <w:p w14:paraId="1871F791" w14:textId="32EFB559"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21" w:history="1">
        <w:r w:rsidRPr="002C4C2F">
          <w:rPr>
            <w:rStyle w:val="Lienhypertexte"/>
            <w:noProof/>
          </w:rPr>
          <w:t>4.2 - Confidentialité</w:t>
        </w:r>
        <w:r>
          <w:rPr>
            <w:noProof/>
          </w:rPr>
          <w:tab/>
        </w:r>
        <w:r>
          <w:rPr>
            <w:noProof/>
          </w:rPr>
          <w:fldChar w:fldCharType="begin"/>
        </w:r>
        <w:r>
          <w:rPr>
            <w:noProof/>
          </w:rPr>
          <w:instrText xml:space="preserve"> PAGEREF _Toc235449621 \h </w:instrText>
        </w:r>
        <w:r>
          <w:rPr>
            <w:noProof/>
          </w:rPr>
        </w:r>
        <w:r>
          <w:rPr>
            <w:noProof/>
          </w:rPr>
          <w:fldChar w:fldCharType="separate"/>
        </w:r>
        <w:r>
          <w:rPr>
            <w:noProof/>
          </w:rPr>
          <w:t>4</w:t>
        </w:r>
        <w:r>
          <w:rPr>
            <w:noProof/>
          </w:rPr>
          <w:fldChar w:fldCharType="end"/>
        </w:r>
      </w:hyperlink>
    </w:p>
    <w:p w14:paraId="67332D58" w14:textId="57C3BFB5"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22" w:history="1">
        <w:r w:rsidRPr="002C4C2F">
          <w:rPr>
            <w:rStyle w:val="Lienhypertexte"/>
            <w:noProof/>
          </w:rPr>
          <w:t>5 - Contenu du dossier de consultation</w:t>
        </w:r>
        <w:r>
          <w:rPr>
            <w:noProof/>
          </w:rPr>
          <w:tab/>
        </w:r>
        <w:r>
          <w:rPr>
            <w:noProof/>
          </w:rPr>
          <w:fldChar w:fldCharType="begin"/>
        </w:r>
        <w:r>
          <w:rPr>
            <w:noProof/>
          </w:rPr>
          <w:instrText xml:space="preserve"> PAGEREF _Toc235449622 \h </w:instrText>
        </w:r>
        <w:r>
          <w:rPr>
            <w:noProof/>
          </w:rPr>
        </w:r>
        <w:r>
          <w:rPr>
            <w:noProof/>
          </w:rPr>
          <w:fldChar w:fldCharType="separate"/>
        </w:r>
        <w:r>
          <w:rPr>
            <w:noProof/>
          </w:rPr>
          <w:t>4</w:t>
        </w:r>
        <w:r>
          <w:rPr>
            <w:noProof/>
          </w:rPr>
          <w:fldChar w:fldCharType="end"/>
        </w:r>
      </w:hyperlink>
    </w:p>
    <w:p w14:paraId="315F8799" w14:textId="583E6344"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23" w:history="1">
        <w:r w:rsidRPr="002C4C2F">
          <w:rPr>
            <w:rStyle w:val="Lienhypertexte"/>
            <w:noProof/>
          </w:rPr>
          <w:t>6 - Présentation des candidatures et des offres</w:t>
        </w:r>
        <w:r>
          <w:rPr>
            <w:noProof/>
          </w:rPr>
          <w:tab/>
        </w:r>
        <w:r>
          <w:rPr>
            <w:noProof/>
          </w:rPr>
          <w:fldChar w:fldCharType="begin"/>
        </w:r>
        <w:r>
          <w:rPr>
            <w:noProof/>
          </w:rPr>
          <w:instrText xml:space="preserve"> PAGEREF _Toc235449623 \h </w:instrText>
        </w:r>
        <w:r>
          <w:rPr>
            <w:noProof/>
          </w:rPr>
        </w:r>
        <w:r>
          <w:rPr>
            <w:noProof/>
          </w:rPr>
          <w:fldChar w:fldCharType="separate"/>
        </w:r>
        <w:r>
          <w:rPr>
            <w:noProof/>
          </w:rPr>
          <w:t>5</w:t>
        </w:r>
        <w:r>
          <w:rPr>
            <w:noProof/>
          </w:rPr>
          <w:fldChar w:fldCharType="end"/>
        </w:r>
      </w:hyperlink>
    </w:p>
    <w:p w14:paraId="38E1D15F" w14:textId="13653F4B"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24" w:history="1">
        <w:r w:rsidRPr="002C4C2F">
          <w:rPr>
            <w:rStyle w:val="Lienhypertexte"/>
            <w:noProof/>
          </w:rPr>
          <w:t>Documents à produire</w:t>
        </w:r>
        <w:r>
          <w:rPr>
            <w:noProof/>
          </w:rPr>
          <w:tab/>
        </w:r>
        <w:r>
          <w:rPr>
            <w:noProof/>
          </w:rPr>
          <w:fldChar w:fldCharType="begin"/>
        </w:r>
        <w:r>
          <w:rPr>
            <w:noProof/>
          </w:rPr>
          <w:instrText xml:space="preserve"> PAGEREF _Toc235449624 \h </w:instrText>
        </w:r>
        <w:r>
          <w:rPr>
            <w:noProof/>
          </w:rPr>
        </w:r>
        <w:r>
          <w:rPr>
            <w:noProof/>
          </w:rPr>
          <w:fldChar w:fldCharType="separate"/>
        </w:r>
        <w:r>
          <w:rPr>
            <w:noProof/>
          </w:rPr>
          <w:t>6</w:t>
        </w:r>
        <w:r>
          <w:rPr>
            <w:noProof/>
          </w:rPr>
          <w:fldChar w:fldCharType="end"/>
        </w:r>
      </w:hyperlink>
    </w:p>
    <w:p w14:paraId="4A2A0CB7" w14:textId="7A234165"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25" w:history="1">
        <w:r w:rsidRPr="002C4C2F">
          <w:rPr>
            <w:rStyle w:val="Lienhypertexte"/>
            <w:noProof/>
          </w:rPr>
          <w:t>7 - Conditions d'envoi ou de remise des plis</w:t>
        </w:r>
        <w:r>
          <w:rPr>
            <w:noProof/>
          </w:rPr>
          <w:tab/>
        </w:r>
        <w:r>
          <w:rPr>
            <w:noProof/>
          </w:rPr>
          <w:fldChar w:fldCharType="begin"/>
        </w:r>
        <w:r>
          <w:rPr>
            <w:noProof/>
          </w:rPr>
          <w:instrText xml:space="preserve"> PAGEREF _Toc235449625 \h </w:instrText>
        </w:r>
        <w:r>
          <w:rPr>
            <w:noProof/>
          </w:rPr>
        </w:r>
        <w:r>
          <w:rPr>
            <w:noProof/>
          </w:rPr>
          <w:fldChar w:fldCharType="separate"/>
        </w:r>
        <w:r>
          <w:rPr>
            <w:noProof/>
          </w:rPr>
          <w:t>8</w:t>
        </w:r>
        <w:r>
          <w:rPr>
            <w:noProof/>
          </w:rPr>
          <w:fldChar w:fldCharType="end"/>
        </w:r>
      </w:hyperlink>
    </w:p>
    <w:p w14:paraId="4A36B533" w14:textId="0C6C4DF6"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26" w:history="1">
        <w:r w:rsidRPr="002C4C2F">
          <w:rPr>
            <w:rStyle w:val="Lienhypertexte"/>
            <w:noProof/>
          </w:rPr>
          <w:t>7.1 - Transmission électronique</w:t>
        </w:r>
        <w:r>
          <w:rPr>
            <w:noProof/>
          </w:rPr>
          <w:tab/>
        </w:r>
        <w:r>
          <w:rPr>
            <w:noProof/>
          </w:rPr>
          <w:fldChar w:fldCharType="begin"/>
        </w:r>
        <w:r>
          <w:rPr>
            <w:noProof/>
          </w:rPr>
          <w:instrText xml:space="preserve"> PAGEREF _Toc235449626 \h </w:instrText>
        </w:r>
        <w:r>
          <w:rPr>
            <w:noProof/>
          </w:rPr>
        </w:r>
        <w:r>
          <w:rPr>
            <w:noProof/>
          </w:rPr>
          <w:fldChar w:fldCharType="separate"/>
        </w:r>
        <w:r>
          <w:rPr>
            <w:noProof/>
          </w:rPr>
          <w:t>8</w:t>
        </w:r>
        <w:r>
          <w:rPr>
            <w:noProof/>
          </w:rPr>
          <w:fldChar w:fldCharType="end"/>
        </w:r>
      </w:hyperlink>
    </w:p>
    <w:p w14:paraId="2FD254DF" w14:textId="7F75E063"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27" w:history="1">
        <w:r w:rsidRPr="002C4C2F">
          <w:rPr>
            <w:rStyle w:val="Lienhypertexte"/>
            <w:noProof/>
          </w:rPr>
          <w:t>7.2 - Transmission sous support papier</w:t>
        </w:r>
        <w:r>
          <w:rPr>
            <w:noProof/>
          </w:rPr>
          <w:tab/>
        </w:r>
        <w:r>
          <w:rPr>
            <w:noProof/>
          </w:rPr>
          <w:fldChar w:fldCharType="begin"/>
        </w:r>
        <w:r>
          <w:rPr>
            <w:noProof/>
          </w:rPr>
          <w:instrText xml:space="preserve"> PAGEREF _Toc235449627 \h </w:instrText>
        </w:r>
        <w:r>
          <w:rPr>
            <w:noProof/>
          </w:rPr>
        </w:r>
        <w:r>
          <w:rPr>
            <w:noProof/>
          </w:rPr>
          <w:fldChar w:fldCharType="separate"/>
        </w:r>
        <w:r>
          <w:rPr>
            <w:noProof/>
          </w:rPr>
          <w:t>9</w:t>
        </w:r>
        <w:r>
          <w:rPr>
            <w:noProof/>
          </w:rPr>
          <w:fldChar w:fldCharType="end"/>
        </w:r>
      </w:hyperlink>
    </w:p>
    <w:p w14:paraId="330EC5B4" w14:textId="51CC6B54"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28" w:history="1">
        <w:r w:rsidRPr="002C4C2F">
          <w:rPr>
            <w:rStyle w:val="Lienhypertexte"/>
            <w:noProof/>
          </w:rPr>
          <w:t>8 - Examen des candidatures et des offres</w:t>
        </w:r>
        <w:r>
          <w:rPr>
            <w:noProof/>
          </w:rPr>
          <w:tab/>
        </w:r>
        <w:r>
          <w:rPr>
            <w:noProof/>
          </w:rPr>
          <w:fldChar w:fldCharType="begin"/>
        </w:r>
        <w:r>
          <w:rPr>
            <w:noProof/>
          </w:rPr>
          <w:instrText xml:space="preserve"> PAGEREF _Toc235449628 \h </w:instrText>
        </w:r>
        <w:r>
          <w:rPr>
            <w:noProof/>
          </w:rPr>
        </w:r>
        <w:r>
          <w:rPr>
            <w:noProof/>
          </w:rPr>
          <w:fldChar w:fldCharType="separate"/>
        </w:r>
        <w:r>
          <w:rPr>
            <w:noProof/>
          </w:rPr>
          <w:t>9</w:t>
        </w:r>
        <w:r>
          <w:rPr>
            <w:noProof/>
          </w:rPr>
          <w:fldChar w:fldCharType="end"/>
        </w:r>
      </w:hyperlink>
    </w:p>
    <w:p w14:paraId="58C36A4C" w14:textId="335D48E5"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29" w:history="1">
        <w:r w:rsidRPr="002C4C2F">
          <w:rPr>
            <w:rStyle w:val="Lienhypertexte"/>
            <w:noProof/>
          </w:rPr>
          <w:t>8.1 - Sélection des candidatures</w:t>
        </w:r>
        <w:r>
          <w:rPr>
            <w:noProof/>
          </w:rPr>
          <w:tab/>
        </w:r>
        <w:r>
          <w:rPr>
            <w:noProof/>
          </w:rPr>
          <w:fldChar w:fldCharType="begin"/>
        </w:r>
        <w:r>
          <w:rPr>
            <w:noProof/>
          </w:rPr>
          <w:instrText xml:space="preserve"> PAGEREF _Toc235449629 \h </w:instrText>
        </w:r>
        <w:r>
          <w:rPr>
            <w:noProof/>
          </w:rPr>
        </w:r>
        <w:r>
          <w:rPr>
            <w:noProof/>
          </w:rPr>
          <w:fldChar w:fldCharType="separate"/>
        </w:r>
        <w:r>
          <w:rPr>
            <w:noProof/>
          </w:rPr>
          <w:t>9</w:t>
        </w:r>
        <w:r>
          <w:rPr>
            <w:noProof/>
          </w:rPr>
          <w:fldChar w:fldCharType="end"/>
        </w:r>
      </w:hyperlink>
    </w:p>
    <w:p w14:paraId="5BD1D2A1" w14:textId="65B60E8D"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30" w:history="1">
        <w:r w:rsidRPr="002C4C2F">
          <w:rPr>
            <w:rStyle w:val="Lienhypertexte"/>
            <w:noProof/>
          </w:rPr>
          <w:t>8.2 - Attribution des marchés</w:t>
        </w:r>
        <w:r>
          <w:rPr>
            <w:noProof/>
          </w:rPr>
          <w:tab/>
        </w:r>
        <w:r>
          <w:rPr>
            <w:noProof/>
          </w:rPr>
          <w:fldChar w:fldCharType="begin"/>
        </w:r>
        <w:r>
          <w:rPr>
            <w:noProof/>
          </w:rPr>
          <w:instrText xml:space="preserve"> PAGEREF _Toc235449630 \h </w:instrText>
        </w:r>
        <w:r>
          <w:rPr>
            <w:noProof/>
          </w:rPr>
        </w:r>
        <w:r>
          <w:rPr>
            <w:noProof/>
          </w:rPr>
          <w:fldChar w:fldCharType="separate"/>
        </w:r>
        <w:r>
          <w:rPr>
            <w:noProof/>
          </w:rPr>
          <w:t>9</w:t>
        </w:r>
        <w:r>
          <w:rPr>
            <w:noProof/>
          </w:rPr>
          <w:fldChar w:fldCharType="end"/>
        </w:r>
      </w:hyperlink>
    </w:p>
    <w:p w14:paraId="1B8A4F58" w14:textId="3A93E618"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31" w:history="1">
        <w:r w:rsidRPr="002C4C2F">
          <w:rPr>
            <w:rStyle w:val="Lienhypertexte"/>
            <w:noProof/>
          </w:rPr>
          <w:t>8.3 - Suite à donner à la consultation</w:t>
        </w:r>
        <w:r>
          <w:rPr>
            <w:noProof/>
          </w:rPr>
          <w:tab/>
        </w:r>
        <w:r>
          <w:rPr>
            <w:noProof/>
          </w:rPr>
          <w:fldChar w:fldCharType="begin"/>
        </w:r>
        <w:r>
          <w:rPr>
            <w:noProof/>
          </w:rPr>
          <w:instrText xml:space="preserve"> PAGEREF _Toc235449631 \h </w:instrText>
        </w:r>
        <w:r>
          <w:rPr>
            <w:noProof/>
          </w:rPr>
        </w:r>
        <w:r>
          <w:rPr>
            <w:noProof/>
          </w:rPr>
          <w:fldChar w:fldCharType="separate"/>
        </w:r>
        <w:r>
          <w:rPr>
            <w:noProof/>
          </w:rPr>
          <w:t>11</w:t>
        </w:r>
        <w:r>
          <w:rPr>
            <w:noProof/>
          </w:rPr>
          <w:fldChar w:fldCharType="end"/>
        </w:r>
      </w:hyperlink>
    </w:p>
    <w:p w14:paraId="2412A92E" w14:textId="287CB091"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32" w:history="1">
        <w:r w:rsidRPr="002C4C2F">
          <w:rPr>
            <w:rStyle w:val="Lienhypertexte"/>
            <w:noProof/>
          </w:rPr>
          <w:t>9 - Récompenses</w:t>
        </w:r>
        <w:r>
          <w:rPr>
            <w:noProof/>
          </w:rPr>
          <w:tab/>
        </w:r>
        <w:r>
          <w:rPr>
            <w:noProof/>
          </w:rPr>
          <w:fldChar w:fldCharType="begin"/>
        </w:r>
        <w:r>
          <w:rPr>
            <w:noProof/>
          </w:rPr>
          <w:instrText xml:space="preserve"> PAGEREF _Toc235449632 \h </w:instrText>
        </w:r>
        <w:r>
          <w:rPr>
            <w:noProof/>
          </w:rPr>
        </w:r>
        <w:r>
          <w:rPr>
            <w:noProof/>
          </w:rPr>
          <w:fldChar w:fldCharType="separate"/>
        </w:r>
        <w:r>
          <w:rPr>
            <w:noProof/>
          </w:rPr>
          <w:t>11</w:t>
        </w:r>
        <w:r>
          <w:rPr>
            <w:noProof/>
          </w:rPr>
          <w:fldChar w:fldCharType="end"/>
        </w:r>
      </w:hyperlink>
    </w:p>
    <w:p w14:paraId="7AF104C0" w14:textId="3B17EBD5" w:rsidR="005A59F0" w:rsidRDefault="005A59F0">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5449633" w:history="1">
        <w:r w:rsidRPr="002C4C2F">
          <w:rPr>
            <w:rStyle w:val="Lienhypertexte"/>
            <w:noProof/>
          </w:rPr>
          <w:t>10 - Renseignements complémentaires</w:t>
        </w:r>
        <w:r>
          <w:rPr>
            <w:noProof/>
          </w:rPr>
          <w:tab/>
        </w:r>
        <w:r>
          <w:rPr>
            <w:noProof/>
          </w:rPr>
          <w:fldChar w:fldCharType="begin"/>
        </w:r>
        <w:r>
          <w:rPr>
            <w:noProof/>
          </w:rPr>
          <w:instrText xml:space="preserve"> PAGEREF _Toc235449633 \h </w:instrText>
        </w:r>
        <w:r>
          <w:rPr>
            <w:noProof/>
          </w:rPr>
        </w:r>
        <w:r>
          <w:rPr>
            <w:noProof/>
          </w:rPr>
          <w:fldChar w:fldCharType="separate"/>
        </w:r>
        <w:r>
          <w:rPr>
            <w:noProof/>
          </w:rPr>
          <w:t>11</w:t>
        </w:r>
        <w:r>
          <w:rPr>
            <w:noProof/>
          </w:rPr>
          <w:fldChar w:fldCharType="end"/>
        </w:r>
      </w:hyperlink>
    </w:p>
    <w:p w14:paraId="0B503F0D" w14:textId="00E640A7"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34" w:history="1">
        <w:r w:rsidRPr="002C4C2F">
          <w:rPr>
            <w:rStyle w:val="Lienhypertexte"/>
            <w:noProof/>
          </w:rPr>
          <w:t>10.1 - Adresses supplémentaires et points de contact</w:t>
        </w:r>
        <w:r>
          <w:rPr>
            <w:noProof/>
          </w:rPr>
          <w:tab/>
        </w:r>
        <w:r>
          <w:rPr>
            <w:noProof/>
          </w:rPr>
          <w:fldChar w:fldCharType="begin"/>
        </w:r>
        <w:r>
          <w:rPr>
            <w:noProof/>
          </w:rPr>
          <w:instrText xml:space="preserve"> PAGEREF _Toc235449634 \h </w:instrText>
        </w:r>
        <w:r>
          <w:rPr>
            <w:noProof/>
          </w:rPr>
        </w:r>
        <w:r>
          <w:rPr>
            <w:noProof/>
          </w:rPr>
          <w:fldChar w:fldCharType="separate"/>
        </w:r>
        <w:r>
          <w:rPr>
            <w:noProof/>
          </w:rPr>
          <w:t>11</w:t>
        </w:r>
        <w:r>
          <w:rPr>
            <w:noProof/>
          </w:rPr>
          <w:fldChar w:fldCharType="end"/>
        </w:r>
      </w:hyperlink>
    </w:p>
    <w:p w14:paraId="208F8E98" w14:textId="0231DD37" w:rsidR="005A59F0" w:rsidRDefault="005A59F0">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5449635" w:history="1">
        <w:r w:rsidRPr="002C4C2F">
          <w:rPr>
            <w:rStyle w:val="Lienhypertexte"/>
            <w:noProof/>
          </w:rPr>
          <w:t>10.2 - Procédures de recours</w:t>
        </w:r>
        <w:r>
          <w:rPr>
            <w:noProof/>
          </w:rPr>
          <w:tab/>
        </w:r>
        <w:r>
          <w:rPr>
            <w:noProof/>
          </w:rPr>
          <w:fldChar w:fldCharType="begin"/>
        </w:r>
        <w:r>
          <w:rPr>
            <w:noProof/>
          </w:rPr>
          <w:instrText xml:space="preserve"> PAGEREF _Toc235449635 \h </w:instrText>
        </w:r>
        <w:r>
          <w:rPr>
            <w:noProof/>
          </w:rPr>
        </w:r>
        <w:r>
          <w:rPr>
            <w:noProof/>
          </w:rPr>
          <w:fldChar w:fldCharType="separate"/>
        </w:r>
        <w:r>
          <w:rPr>
            <w:noProof/>
          </w:rPr>
          <w:t>12</w:t>
        </w:r>
        <w:r>
          <w:rPr>
            <w:noProof/>
          </w:rPr>
          <w:fldChar w:fldCharType="end"/>
        </w:r>
      </w:hyperlink>
    </w:p>
    <w:p w14:paraId="12F9B133" w14:textId="3E5E31E3" w:rsidR="0080565B" w:rsidRPr="00001D85" w:rsidRDefault="00B35FA9">
      <w:pPr>
        <w:spacing w:after="100"/>
        <w:jc w:val="both"/>
        <w:rPr>
          <w:color w:val="000000"/>
          <w:sz w:val="22"/>
        </w:rPr>
        <w:sectPr w:rsidR="0080565B" w:rsidRPr="00001D85">
          <w:pgSz w:w="11900" w:h="16840"/>
          <w:pgMar w:top="1140" w:right="1140" w:bottom="1440" w:left="1140" w:header="1140" w:footer="1440" w:gutter="0"/>
          <w:cols w:space="708"/>
        </w:sectPr>
      </w:pPr>
      <w:r w:rsidRPr="00001D85">
        <w:rPr>
          <w:color w:val="000000"/>
          <w:sz w:val="22"/>
        </w:rPr>
        <w:fldChar w:fldCharType="end"/>
      </w:r>
    </w:p>
    <w:p w14:paraId="100FAAA0" w14:textId="77777777" w:rsidR="0080565B" w:rsidRPr="00001D85" w:rsidRDefault="00B35FA9">
      <w:pPr>
        <w:pStyle w:val="Titre1"/>
        <w:rPr>
          <w:rFonts w:ascii="Times New Roman" w:hAnsi="Times New Roman" w:cs="Times New Roman"/>
          <w:color w:val="000000"/>
          <w:sz w:val="28"/>
        </w:rPr>
      </w:pPr>
      <w:bookmarkStart w:id="0" w:name="ArtL1_RC-2-A2"/>
      <w:bookmarkStart w:id="1" w:name="_Toc235449603"/>
      <w:bookmarkEnd w:id="0"/>
      <w:r w:rsidRPr="00001D85">
        <w:rPr>
          <w:rFonts w:ascii="Times New Roman" w:hAnsi="Times New Roman" w:cs="Times New Roman"/>
          <w:color w:val="000000"/>
          <w:sz w:val="28"/>
        </w:rPr>
        <w:lastRenderedPageBreak/>
        <w:t>1 - Objet et étendue de la consultation</w:t>
      </w:r>
      <w:bookmarkEnd w:id="1"/>
    </w:p>
    <w:p w14:paraId="44117F56" w14:textId="77777777" w:rsidR="0080565B" w:rsidRPr="00001D85" w:rsidRDefault="00B35FA9">
      <w:pPr>
        <w:pStyle w:val="Titre2"/>
        <w:ind w:left="280"/>
        <w:jc w:val="both"/>
        <w:rPr>
          <w:rFonts w:ascii="Times New Roman" w:hAnsi="Times New Roman" w:cs="Times New Roman"/>
          <w:i w:val="0"/>
          <w:color w:val="000000"/>
          <w:sz w:val="24"/>
        </w:rPr>
      </w:pPr>
      <w:bookmarkStart w:id="2" w:name="ArtL2_RC-2-A2.1"/>
      <w:bookmarkStart w:id="3" w:name="_Toc235449604"/>
      <w:bookmarkEnd w:id="2"/>
      <w:r w:rsidRPr="00001D85">
        <w:rPr>
          <w:rFonts w:ascii="Times New Roman" w:hAnsi="Times New Roman" w:cs="Times New Roman"/>
          <w:i w:val="0"/>
          <w:color w:val="000000"/>
          <w:sz w:val="24"/>
        </w:rPr>
        <w:t>1.1 - Objet</w:t>
      </w:r>
      <w:bookmarkEnd w:id="3"/>
    </w:p>
    <w:p w14:paraId="7F2B2D79" w14:textId="53A94E30" w:rsidR="00F07EC2" w:rsidRPr="00001D85" w:rsidRDefault="00B35FA9" w:rsidP="00F07EC2">
      <w:pPr>
        <w:pStyle w:val="ParagrapheIndent2"/>
        <w:spacing w:line="253" w:lineRule="exact"/>
        <w:jc w:val="both"/>
        <w:rPr>
          <w:b/>
          <w:color w:val="000000"/>
        </w:rPr>
      </w:pPr>
      <w:r w:rsidRPr="00001D85">
        <w:rPr>
          <w:color w:val="000000"/>
        </w:rPr>
        <w:t xml:space="preserve">La présente consultation concerne </w:t>
      </w:r>
      <w:r w:rsidR="00F07EC2" w:rsidRPr="00001D85">
        <w:rPr>
          <w:color w:val="000000"/>
        </w:rPr>
        <w:t xml:space="preserve">un </w:t>
      </w:r>
      <w:r w:rsidR="00F07EC2" w:rsidRPr="00001D85">
        <w:rPr>
          <w:b/>
          <w:bCs/>
          <w:color w:val="000000"/>
        </w:rPr>
        <w:t>m</w:t>
      </w:r>
      <w:r w:rsidRPr="00001D85">
        <w:rPr>
          <w:b/>
          <w:color w:val="000000"/>
        </w:rPr>
        <w:t>arché de maitrise d'</w:t>
      </w:r>
      <w:r w:rsidR="00F07EC2" w:rsidRPr="00001D85">
        <w:rPr>
          <w:b/>
          <w:color w:val="000000"/>
        </w:rPr>
        <w:t>œuvre</w:t>
      </w:r>
      <w:r w:rsidRPr="00001D85">
        <w:rPr>
          <w:b/>
          <w:color w:val="000000"/>
        </w:rPr>
        <w:t xml:space="preserve"> de modernisation, mise aux normes et pérennisation des installations techniques au technopôle Alimentec à Bourg en Bresse</w:t>
      </w:r>
      <w:r w:rsidR="00F07EC2" w:rsidRPr="00001D85">
        <w:rPr>
          <w:b/>
          <w:color w:val="000000"/>
        </w:rPr>
        <w:t xml:space="preserve">. </w:t>
      </w:r>
    </w:p>
    <w:p w14:paraId="6292BBD3" w14:textId="2A64FC2E" w:rsidR="0080565B" w:rsidRPr="00001D85" w:rsidRDefault="00B35FA9" w:rsidP="00F07EC2">
      <w:pPr>
        <w:pStyle w:val="ParagrapheIndent2"/>
        <w:spacing w:line="253" w:lineRule="exact"/>
        <w:jc w:val="both"/>
        <w:rPr>
          <w:b/>
          <w:color w:val="000000"/>
        </w:rPr>
      </w:pPr>
      <w:r w:rsidRPr="00001D85">
        <w:rPr>
          <w:b/>
          <w:color w:val="000000"/>
        </w:rPr>
        <w:t> </w:t>
      </w:r>
    </w:p>
    <w:p w14:paraId="764AAAD1" w14:textId="4C34DAFC" w:rsidR="0080565B" w:rsidRPr="00001D85" w:rsidRDefault="00B35FA9" w:rsidP="00F07EC2">
      <w:pPr>
        <w:pStyle w:val="ParagrapheIndent2"/>
        <w:spacing w:line="253" w:lineRule="exact"/>
        <w:jc w:val="both"/>
        <w:rPr>
          <w:color w:val="000000"/>
        </w:rPr>
      </w:pPr>
      <w:r w:rsidRPr="00001D85">
        <w:rPr>
          <w:color w:val="000000"/>
        </w:rPr>
        <w:t>Lieu d'exécution :</w:t>
      </w:r>
      <w:r w:rsidR="00F07EC2" w:rsidRPr="00001D85">
        <w:rPr>
          <w:color w:val="000000"/>
        </w:rPr>
        <w:t xml:space="preserve"> </w:t>
      </w:r>
      <w:r w:rsidRPr="00001D85">
        <w:rPr>
          <w:color w:val="000000"/>
        </w:rPr>
        <w:t>Bourg-en-</w:t>
      </w:r>
      <w:r w:rsidR="00F07EC2" w:rsidRPr="00001D85">
        <w:rPr>
          <w:color w:val="000000"/>
        </w:rPr>
        <w:t>B</w:t>
      </w:r>
      <w:r w:rsidRPr="00001D85">
        <w:rPr>
          <w:color w:val="000000"/>
        </w:rPr>
        <w:t>resse</w:t>
      </w:r>
      <w:r w:rsidR="00F07EC2" w:rsidRPr="00001D85">
        <w:rPr>
          <w:color w:val="000000"/>
        </w:rPr>
        <w:t xml:space="preserve"> (01000)</w:t>
      </w:r>
    </w:p>
    <w:p w14:paraId="0259DB0B" w14:textId="77777777" w:rsidR="00F07EC2" w:rsidRPr="00001D85" w:rsidRDefault="00F07EC2" w:rsidP="00F07EC2"/>
    <w:p w14:paraId="2987FEED" w14:textId="77777777" w:rsidR="0080565B" w:rsidRPr="00001D85" w:rsidRDefault="00B35FA9">
      <w:pPr>
        <w:pStyle w:val="Titre2"/>
        <w:ind w:left="280"/>
        <w:jc w:val="both"/>
        <w:rPr>
          <w:rFonts w:ascii="Times New Roman" w:hAnsi="Times New Roman" w:cs="Times New Roman"/>
          <w:i w:val="0"/>
          <w:color w:val="000000"/>
          <w:sz w:val="24"/>
        </w:rPr>
      </w:pPr>
      <w:bookmarkStart w:id="4" w:name="ArtL2_RC-2-A2.3"/>
      <w:bookmarkStart w:id="5" w:name="_Toc235449605"/>
      <w:bookmarkEnd w:id="4"/>
      <w:r w:rsidRPr="00001D85">
        <w:rPr>
          <w:rFonts w:ascii="Times New Roman" w:hAnsi="Times New Roman" w:cs="Times New Roman"/>
          <w:i w:val="0"/>
          <w:color w:val="000000"/>
          <w:sz w:val="24"/>
        </w:rPr>
        <w:t>1.2 - Mode de passation</w:t>
      </w:r>
      <w:bookmarkEnd w:id="5"/>
    </w:p>
    <w:p w14:paraId="614B8C42" w14:textId="36C172BA" w:rsidR="0080565B" w:rsidRPr="00001D85" w:rsidRDefault="00B35FA9">
      <w:pPr>
        <w:pStyle w:val="ParagrapheIndent2"/>
        <w:spacing w:after="240" w:line="253" w:lineRule="exact"/>
        <w:jc w:val="both"/>
        <w:rPr>
          <w:color w:val="000000"/>
        </w:rPr>
      </w:pPr>
      <w:r w:rsidRPr="00001D85">
        <w:rPr>
          <w:color w:val="000000"/>
        </w:rPr>
        <w:t>La procédure de passation utilisée est l'appel d'offres ouvert. Elle est soumise aux dispositions des articles L.2124-2, R.2124-2 1° et R.2161-2 à R.2161-5 du Code de la commande publique.</w:t>
      </w:r>
    </w:p>
    <w:p w14:paraId="2A50A8BA" w14:textId="77777777" w:rsidR="0080565B" w:rsidRPr="00001D85" w:rsidRDefault="00B35FA9">
      <w:pPr>
        <w:pStyle w:val="Titre2"/>
        <w:ind w:left="280"/>
        <w:jc w:val="both"/>
        <w:rPr>
          <w:rFonts w:ascii="Times New Roman" w:hAnsi="Times New Roman" w:cs="Times New Roman"/>
          <w:i w:val="0"/>
          <w:color w:val="000000"/>
          <w:sz w:val="24"/>
        </w:rPr>
      </w:pPr>
      <w:bookmarkStart w:id="6" w:name="ArtL2_RC-2-A2.4"/>
      <w:bookmarkStart w:id="7" w:name="_Toc235449606"/>
      <w:bookmarkEnd w:id="6"/>
      <w:r w:rsidRPr="00001D85">
        <w:rPr>
          <w:rFonts w:ascii="Times New Roman" w:hAnsi="Times New Roman" w:cs="Times New Roman"/>
          <w:i w:val="0"/>
          <w:color w:val="000000"/>
          <w:sz w:val="24"/>
        </w:rPr>
        <w:t>1.3 - Type et forme de contrat</w:t>
      </w:r>
      <w:bookmarkEnd w:id="7"/>
    </w:p>
    <w:p w14:paraId="7365BEDC" w14:textId="77777777" w:rsidR="0080565B" w:rsidRPr="00001D85" w:rsidRDefault="00B35FA9">
      <w:pPr>
        <w:pStyle w:val="ParagrapheIndent2"/>
        <w:spacing w:after="240"/>
        <w:jc w:val="both"/>
        <w:rPr>
          <w:color w:val="000000"/>
        </w:rPr>
      </w:pPr>
      <w:r w:rsidRPr="00001D85">
        <w:rPr>
          <w:color w:val="000000"/>
        </w:rPr>
        <w:t>Il s'agit d'un marché ordinaire.</w:t>
      </w:r>
    </w:p>
    <w:p w14:paraId="2157EF37" w14:textId="77777777" w:rsidR="0080565B" w:rsidRPr="00001D85" w:rsidRDefault="00B35FA9">
      <w:pPr>
        <w:pStyle w:val="Titre2"/>
        <w:ind w:left="280"/>
        <w:jc w:val="both"/>
        <w:rPr>
          <w:rFonts w:ascii="Times New Roman" w:hAnsi="Times New Roman" w:cs="Times New Roman"/>
          <w:i w:val="0"/>
          <w:color w:val="000000"/>
          <w:sz w:val="24"/>
        </w:rPr>
      </w:pPr>
      <w:bookmarkStart w:id="8" w:name="ArtL2_RC-2-A2.5"/>
      <w:bookmarkStart w:id="9" w:name="_Toc235449607"/>
      <w:bookmarkEnd w:id="8"/>
      <w:r w:rsidRPr="00001D85">
        <w:rPr>
          <w:rFonts w:ascii="Times New Roman" w:hAnsi="Times New Roman" w:cs="Times New Roman"/>
          <w:i w:val="0"/>
          <w:color w:val="000000"/>
          <w:sz w:val="24"/>
        </w:rPr>
        <w:t>1.4 - Décomposition de la consultation</w:t>
      </w:r>
      <w:bookmarkEnd w:id="9"/>
    </w:p>
    <w:p w14:paraId="4580DD08" w14:textId="77777777" w:rsidR="0080565B" w:rsidRPr="00001D85" w:rsidRDefault="00B35FA9">
      <w:pPr>
        <w:pStyle w:val="ParagrapheIndent2"/>
        <w:spacing w:after="240"/>
        <w:jc w:val="both"/>
        <w:rPr>
          <w:color w:val="000000"/>
        </w:rPr>
      </w:pPr>
      <w:r w:rsidRPr="00001D85">
        <w:rPr>
          <w:color w:val="000000"/>
        </w:rPr>
        <w:t>Il n'est pas prévu de décomposition en lots.</w:t>
      </w:r>
    </w:p>
    <w:p w14:paraId="7BAC63C1" w14:textId="77777777" w:rsidR="0080565B" w:rsidRPr="00001D85" w:rsidRDefault="00B35FA9">
      <w:pPr>
        <w:pStyle w:val="Titre2"/>
        <w:ind w:left="280"/>
        <w:jc w:val="both"/>
        <w:rPr>
          <w:rFonts w:ascii="Times New Roman" w:hAnsi="Times New Roman" w:cs="Times New Roman"/>
          <w:i w:val="0"/>
          <w:color w:val="000000"/>
          <w:sz w:val="24"/>
        </w:rPr>
      </w:pPr>
      <w:bookmarkStart w:id="10" w:name="ArtL2_RC-2-A2.7"/>
      <w:bookmarkStart w:id="11" w:name="_Toc235449608"/>
      <w:bookmarkEnd w:id="10"/>
      <w:r w:rsidRPr="00001D85">
        <w:rPr>
          <w:rFonts w:ascii="Times New Roman" w:hAnsi="Times New Roman" w:cs="Times New Roman"/>
          <w:i w:val="0"/>
          <w:color w:val="000000"/>
          <w:sz w:val="24"/>
        </w:rPr>
        <w:t>1.5 - Nomenclature</w:t>
      </w:r>
      <w:bookmarkEnd w:id="11"/>
    </w:p>
    <w:p w14:paraId="1F7BD9E0" w14:textId="77777777" w:rsidR="0080565B" w:rsidRPr="00001D85" w:rsidRDefault="00B35FA9">
      <w:pPr>
        <w:pStyle w:val="ParagrapheIndent2"/>
        <w:spacing w:line="253" w:lineRule="exact"/>
        <w:jc w:val="both"/>
        <w:rPr>
          <w:color w:val="000000"/>
        </w:rPr>
      </w:pPr>
      <w:r w:rsidRPr="00001D85">
        <w:rPr>
          <w:color w:val="000000"/>
        </w:rPr>
        <w:t>La classification conforme au vocabulaire commun des marchés européens (CPV) est :</w:t>
      </w:r>
    </w:p>
    <w:p w14:paraId="6D623C77" w14:textId="77777777" w:rsidR="0080565B" w:rsidRPr="00001D85" w:rsidRDefault="0080565B">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1800"/>
        <w:gridCol w:w="7800"/>
      </w:tblGrid>
      <w:tr w:rsidR="0080565B" w:rsidRPr="00001D85" w14:paraId="17B0CA9D"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B6961E" w14:textId="77777777" w:rsidR="0080565B" w:rsidRPr="00001D85" w:rsidRDefault="00B35FA9">
            <w:pPr>
              <w:spacing w:before="140" w:after="40"/>
              <w:jc w:val="center"/>
              <w:rPr>
                <w:color w:val="000000"/>
                <w:sz w:val="22"/>
              </w:rPr>
            </w:pPr>
            <w:r w:rsidRPr="00001D85">
              <w:rPr>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3A9E486" w14:textId="77777777" w:rsidR="0080565B" w:rsidRPr="00001D85" w:rsidRDefault="00B35FA9">
            <w:pPr>
              <w:spacing w:before="140" w:after="40"/>
              <w:jc w:val="center"/>
              <w:rPr>
                <w:color w:val="000000"/>
                <w:sz w:val="22"/>
              </w:rPr>
            </w:pPr>
            <w:r w:rsidRPr="00001D85">
              <w:rPr>
                <w:color w:val="000000"/>
                <w:sz w:val="22"/>
              </w:rPr>
              <w:t>Description</w:t>
            </w:r>
          </w:p>
        </w:tc>
      </w:tr>
      <w:tr w:rsidR="0080565B" w:rsidRPr="00001D85" w14:paraId="5869C62C" w14:textId="77777777">
        <w:trPr>
          <w:trHeight w:val="508"/>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59AC05" w14:textId="1920866A" w:rsidR="0080565B" w:rsidRPr="00001D85" w:rsidRDefault="00B35FA9">
            <w:pPr>
              <w:spacing w:before="40" w:after="20"/>
              <w:ind w:left="40" w:right="40"/>
              <w:jc w:val="center"/>
              <w:rPr>
                <w:color w:val="000000"/>
                <w:sz w:val="22"/>
              </w:rPr>
            </w:pPr>
            <w:r w:rsidRPr="00001D85">
              <w:rPr>
                <w:color w:val="000000"/>
                <w:sz w:val="22"/>
              </w:rPr>
              <w:t>71</w:t>
            </w:r>
            <w:r w:rsidR="00FE7A1F">
              <w:rPr>
                <w:color w:val="000000"/>
                <w:sz w:val="22"/>
              </w:rPr>
              <w:t>312</w:t>
            </w:r>
            <w:r w:rsidRPr="00001D85">
              <w:rPr>
                <w:color w:val="000000"/>
                <w:sz w:val="22"/>
              </w:rPr>
              <w:t>000-8</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29247E" w14:textId="3334DAFE" w:rsidR="0080565B" w:rsidRPr="00001D85" w:rsidRDefault="00B35FA9">
            <w:pPr>
              <w:spacing w:before="20" w:after="20" w:line="253" w:lineRule="exact"/>
              <w:ind w:left="40" w:right="40"/>
              <w:jc w:val="both"/>
              <w:rPr>
                <w:color w:val="000000"/>
                <w:sz w:val="22"/>
              </w:rPr>
            </w:pPr>
            <w:r w:rsidRPr="00001D85">
              <w:rPr>
                <w:color w:val="000000"/>
                <w:sz w:val="22"/>
              </w:rPr>
              <w:t xml:space="preserve">Services </w:t>
            </w:r>
            <w:r w:rsidR="00FE7A1F">
              <w:rPr>
                <w:color w:val="000000"/>
                <w:sz w:val="22"/>
              </w:rPr>
              <w:t>de conseil en ingénierie</w:t>
            </w:r>
          </w:p>
        </w:tc>
      </w:tr>
    </w:tbl>
    <w:p w14:paraId="1F4694D2" w14:textId="77777777" w:rsidR="00F07EC2" w:rsidRPr="00001D85" w:rsidRDefault="00F07EC2">
      <w:pPr>
        <w:pStyle w:val="ParagrapheIndent2"/>
        <w:spacing w:line="253" w:lineRule="exact"/>
        <w:jc w:val="both"/>
        <w:rPr>
          <w:color w:val="000000"/>
        </w:rPr>
      </w:pPr>
    </w:p>
    <w:p w14:paraId="0FAA59EC" w14:textId="627E3866" w:rsidR="0080565B" w:rsidRPr="00001D85" w:rsidRDefault="00B35FA9">
      <w:pPr>
        <w:pStyle w:val="ParagrapheIndent2"/>
        <w:spacing w:line="253" w:lineRule="exact"/>
        <w:jc w:val="both"/>
        <w:rPr>
          <w:color w:val="000000"/>
        </w:rPr>
      </w:pPr>
      <w:r w:rsidRPr="00001D85">
        <w:rPr>
          <w:color w:val="000000"/>
        </w:rPr>
        <w:t>La nomenclature interne se décompose de la façon suivante :</w:t>
      </w:r>
    </w:p>
    <w:p w14:paraId="15487832" w14:textId="77777777" w:rsidR="0080565B" w:rsidRPr="00001D85" w:rsidRDefault="0080565B">
      <w:pPr>
        <w:pStyle w:val="ParagrapheIndent2"/>
        <w:spacing w:line="253"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80565B" w:rsidRPr="00001D85" w14:paraId="2E7E9B52"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837D841" w14:textId="77777777" w:rsidR="0080565B" w:rsidRPr="00001D85" w:rsidRDefault="00B35FA9">
            <w:pPr>
              <w:spacing w:before="20"/>
              <w:jc w:val="center"/>
              <w:rPr>
                <w:color w:val="000000"/>
                <w:sz w:val="22"/>
              </w:rPr>
            </w:pPr>
            <w:r w:rsidRPr="00001D85">
              <w:rPr>
                <w:color w:val="000000"/>
                <w:sz w:val="22"/>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6FF108" w14:textId="77777777" w:rsidR="0080565B" w:rsidRPr="00001D85" w:rsidRDefault="00B35FA9">
            <w:pPr>
              <w:spacing w:before="20"/>
              <w:jc w:val="center"/>
              <w:rPr>
                <w:color w:val="000000"/>
                <w:sz w:val="22"/>
              </w:rPr>
            </w:pPr>
            <w:r w:rsidRPr="00001D85">
              <w:rPr>
                <w:color w:val="000000"/>
                <w:sz w:val="22"/>
              </w:rPr>
              <w:t>Libellé</w:t>
            </w:r>
          </w:p>
        </w:tc>
      </w:tr>
      <w:tr w:rsidR="0080565B" w:rsidRPr="00001D85" w14:paraId="18730897" w14:textId="77777777">
        <w:trPr>
          <w:trHeight w:val="43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A196358" w14:textId="77777777" w:rsidR="0080565B" w:rsidRPr="00001D85" w:rsidRDefault="00B35FA9">
            <w:pPr>
              <w:spacing w:before="80" w:after="20"/>
              <w:jc w:val="center"/>
              <w:rPr>
                <w:color w:val="000000"/>
                <w:sz w:val="22"/>
              </w:rPr>
            </w:pPr>
            <w:r w:rsidRPr="00001D85">
              <w:rPr>
                <w:color w:val="000000"/>
                <w:sz w:val="22"/>
              </w:rPr>
              <w:t>45.06.371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04F68B" w14:textId="0DC21872" w:rsidR="0080565B" w:rsidRPr="00001D85" w:rsidRDefault="00B35FA9">
            <w:pPr>
              <w:spacing w:line="253" w:lineRule="exact"/>
              <w:ind w:left="80" w:right="80"/>
              <w:jc w:val="both"/>
              <w:rPr>
                <w:color w:val="000000"/>
                <w:sz w:val="22"/>
              </w:rPr>
            </w:pPr>
            <w:r w:rsidRPr="00001D85">
              <w:rPr>
                <w:color w:val="000000"/>
                <w:sz w:val="22"/>
              </w:rPr>
              <w:t>MOE - Modernisation, mise aux normes et pérennisation des installations techniques du technopôle Alimentec</w:t>
            </w:r>
          </w:p>
        </w:tc>
      </w:tr>
    </w:tbl>
    <w:p w14:paraId="101D5762" w14:textId="77777777" w:rsidR="0080565B" w:rsidRPr="00001D85" w:rsidRDefault="00B35FA9" w:rsidP="00826916">
      <w:pPr>
        <w:spacing w:line="240" w:lineRule="exact"/>
      </w:pPr>
      <w:r w:rsidRPr="00001D85">
        <w:t xml:space="preserve"> </w:t>
      </w:r>
    </w:p>
    <w:p w14:paraId="2C7237FF" w14:textId="50F0C0CB" w:rsidR="00F42FEA" w:rsidRDefault="00F42FEA" w:rsidP="00F42FEA">
      <w:pPr>
        <w:pStyle w:val="Titre2"/>
        <w:ind w:left="280"/>
        <w:jc w:val="both"/>
        <w:rPr>
          <w:rFonts w:ascii="Times New Roman" w:hAnsi="Times New Roman" w:cs="Times New Roman"/>
          <w:i w:val="0"/>
          <w:color w:val="000000"/>
          <w:sz w:val="24"/>
        </w:rPr>
      </w:pPr>
      <w:bookmarkStart w:id="12" w:name="ArtL2_RC-2-A2.8"/>
      <w:bookmarkStart w:id="13" w:name="_Toc235449609"/>
      <w:bookmarkEnd w:id="12"/>
      <w:r w:rsidRPr="00001D85">
        <w:rPr>
          <w:rFonts w:ascii="Times New Roman" w:hAnsi="Times New Roman" w:cs="Times New Roman"/>
          <w:i w:val="0"/>
          <w:color w:val="000000"/>
          <w:sz w:val="24"/>
        </w:rPr>
        <w:t xml:space="preserve">1.6 </w:t>
      </w:r>
      <w:r w:rsidR="0085156E">
        <w:rPr>
          <w:rFonts w:ascii="Times New Roman" w:hAnsi="Times New Roman" w:cs="Times New Roman"/>
          <w:i w:val="0"/>
          <w:color w:val="000000"/>
          <w:sz w:val="24"/>
        </w:rPr>
        <w:t>–</w:t>
      </w:r>
      <w:r w:rsidRPr="00001D85">
        <w:rPr>
          <w:rFonts w:ascii="Times New Roman" w:hAnsi="Times New Roman" w:cs="Times New Roman"/>
          <w:i w:val="0"/>
          <w:color w:val="000000"/>
          <w:sz w:val="24"/>
        </w:rPr>
        <w:t xml:space="preserve"> </w:t>
      </w:r>
      <w:r w:rsidR="0085156E">
        <w:rPr>
          <w:rFonts w:ascii="Times New Roman" w:hAnsi="Times New Roman" w:cs="Times New Roman"/>
          <w:i w:val="0"/>
          <w:color w:val="000000"/>
          <w:sz w:val="24"/>
        </w:rPr>
        <w:t>compétences attendues</w:t>
      </w:r>
      <w:bookmarkEnd w:id="13"/>
      <w:r w:rsidR="0085156E">
        <w:rPr>
          <w:rFonts w:ascii="Times New Roman" w:hAnsi="Times New Roman" w:cs="Times New Roman"/>
          <w:i w:val="0"/>
          <w:color w:val="000000"/>
          <w:sz w:val="24"/>
        </w:rPr>
        <w:tab/>
      </w:r>
      <w:r w:rsidR="0085156E">
        <w:rPr>
          <w:rFonts w:ascii="Times New Roman" w:hAnsi="Times New Roman" w:cs="Times New Roman"/>
          <w:i w:val="0"/>
          <w:color w:val="000000"/>
          <w:sz w:val="24"/>
        </w:rPr>
        <w:tab/>
      </w:r>
    </w:p>
    <w:p w14:paraId="2ADA132A" w14:textId="1A8CEC83" w:rsidR="00F42FEA" w:rsidRPr="00DA7717" w:rsidRDefault="0085156E" w:rsidP="00DA7717">
      <w:pPr>
        <w:rPr>
          <w:i/>
          <w:color w:val="000000"/>
          <w:sz w:val="22"/>
          <w:szCs w:val="22"/>
        </w:rPr>
      </w:pPr>
      <w:r w:rsidRPr="00DA7717">
        <w:rPr>
          <w:sz w:val="22"/>
          <w:szCs w:val="22"/>
        </w:rPr>
        <w:t xml:space="preserve">L’équipe de maîtrise d’œuvre devra comporter les compétences suivantes : un économiste, un BE fluides/thermiques (qui sera mandataire du groupement, le cas échéant), </w:t>
      </w:r>
      <w:r w:rsidR="006A1111" w:rsidRPr="00DA7717">
        <w:rPr>
          <w:sz w:val="22"/>
          <w:szCs w:val="22"/>
        </w:rPr>
        <w:t>un BE structures (maçonnerie et charpente), un BE SSI</w:t>
      </w:r>
      <w:r w:rsidR="00DA7717" w:rsidRPr="00DA7717">
        <w:rPr>
          <w:sz w:val="22"/>
          <w:szCs w:val="22"/>
        </w:rPr>
        <w:t xml:space="preserve">, un BE amiante et plomb. </w:t>
      </w:r>
    </w:p>
    <w:p w14:paraId="1B3307B6" w14:textId="77777777" w:rsidR="00F42FEA" w:rsidRDefault="00F42FEA">
      <w:pPr>
        <w:pStyle w:val="Titre2"/>
        <w:ind w:left="280"/>
        <w:jc w:val="both"/>
        <w:rPr>
          <w:rFonts w:ascii="Times New Roman" w:hAnsi="Times New Roman" w:cs="Times New Roman"/>
          <w:i w:val="0"/>
          <w:color w:val="000000"/>
          <w:sz w:val="24"/>
        </w:rPr>
      </w:pPr>
    </w:p>
    <w:p w14:paraId="50AE0BDD" w14:textId="52A1B580" w:rsidR="0080565B" w:rsidRPr="00001D85" w:rsidRDefault="00B35FA9">
      <w:pPr>
        <w:pStyle w:val="Titre2"/>
        <w:ind w:left="280"/>
        <w:jc w:val="both"/>
        <w:rPr>
          <w:rFonts w:ascii="Times New Roman" w:hAnsi="Times New Roman" w:cs="Times New Roman"/>
          <w:i w:val="0"/>
          <w:color w:val="000000"/>
          <w:sz w:val="24"/>
        </w:rPr>
      </w:pPr>
      <w:bookmarkStart w:id="14" w:name="_Toc235449610"/>
      <w:r w:rsidRPr="00001D85">
        <w:rPr>
          <w:rFonts w:ascii="Times New Roman" w:hAnsi="Times New Roman" w:cs="Times New Roman"/>
          <w:i w:val="0"/>
          <w:color w:val="000000"/>
          <w:sz w:val="24"/>
        </w:rPr>
        <w:t>1.</w:t>
      </w:r>
      <w:r w:rsidR="00F42FEA">
        <w:rPr>
          <w:rFonts w:ascii="Times New Roman" w:hAnsi="Times New Roman" w:cs="Times New Roman"/>
          <w:i w:val="0"/>
          <w:color w:val="000000"/>
          <w:sz w:val="24"/>
        </w:rPr>
        <w:t>7</w:t>
      </w:r>
      <w:r w:rsidRPr="00001D85">
        <w:rPr>
          <w:rFonts w:ascii="Times New Roman" w:hAnsi="Times New Roman" w:cs="Times New Roman"/>
          <w:i w:val="0"/>
          <w:color w:val="000000"/>
          <w:sz w:val="24"/>
        </w:rPr>
        <w:t xml:space="preserve"> - Réalisation de prestations similaires</w:t>
      </w:r>
      <w:bookmarkEnd w:id="14"/>
    </w:p>
    <w:p w14:paraId="4009FF24" w14:textId="71C8081D" w:rsidR="0080565B" w:rsidRPr="00001D85" w:rsidRDefault="00B35FA9">
      <w:pPr>
        <w:pStyle w:val="ParagrapheIndent2"/>
        <w:spacing w:after="240" w:line="253" w:lineRule="exact"/>
        <w:jc w:val="both"/>
        <w:rPr>
          <w:color w:val="000000"/>
        </w:rPr>
      </w:pPr>
      <w:r w:rsidRPr="00001D85">
        <w:rPr>
          <w:color w:val="000000"/>
        </w:rPr>
        <w:t>Le pouvoir adjudicateur se réserve la possibilité de confier ultérieurement au titulaire du contrat, un ou plusieurs nouveaux marchés, sans publicité ni mise en concurrence conformément à l’article R</w:t>
      </w:r>
      <w:r w:rsidR="00F07EC2" w:rsidRPr="00001D85">
        <w:rPr>
          <w:color w:val="000000"/>
        </w:rPr>
        <w:t>.</w:t>
      </w:r>
      <w:r w:rsidRPr="00001D85">
        <w:rPr>
          <w:color w:val="000000"/>
        </w:rPr>
        <w:t>2122-7 du Code de la commande publique, ayant pour objet la réalisation de prestations similaires.</w:t>
      </w:r>
    </w:p>
    <w:p w14:paraId="5A8DEA75" w14:textId="77777777" w:rsidR="0080565B" w:rsidRPr="00001D85" w:rsidRDefault="00B35FA9">
      <w:pPr>
        <w:pStyle w:val="Titre1"/>
        <w:rPr>
          <w:rFonts w:ascii="Times New Roman" w:hAnsi="Times New Roman" w:cs="Times New Roman"/>
          <w:color w:val="000000"/>
          <w:sz w:val="28"/>
        </w:rPr>
      </w:pPr>
      <w:bookmarkStart w:id="15" w:name="ArtL1_RC-2-A3"/>
      <w:bookmarkStart w:id="16" w:name="_Toc235449611"/>
      <w:bookmarkEnd w:id="15"/>
      <w:r w:rsidRPr="00001D85">
        <w:rPr>
          <w:rFonts w:ascii="Times New Roman" w:hAnsi="Times New Roman" w:cs="Times New Roman"/>
          <w:color w:val="000000"/>
          <w:sz w:val="28"/>
        </w:rPr>
        <w:t>2 - Conditions de la consultation</w:t>
      </w:r>
      <w:bookmarkEnd w:id="16"/>
    </w:p>
    <w:p w14:paraId="1168774E" w14:textId="77777777" w:rsidR="0080565B" w:rsidRPr="00001D85" w:rsidRDefault="00B35FA9">
      <w:pPr>
        <w:pStyle w:val="Titre2"/>
        <w:ind w:left="280"/>
        <w:jc w:val="both"/>
        <w:rPr>
          <w:rFonts w:ascii="Times New Roman" w:hAnsi="Times New Roman" w:cs="Times New Roman"/>
          <w:i w:val="0"/>
          <w:color w:val="000000"/>
          <w:sz w:val="24"/>
        </w:rPr>
      </w:pPr>
      <w:bookmarkStart w:id="17" w:name="ArtL2_RC-2-A3.2"/>
      <w:bookmarkStart w:id="18" w:name="_Toc235449612"/>
      <w:bookmarkEnd w:id="17"/>
      <w:r w:rsidRPr="00001D85">
        <w:rPr>
          <w:rFonts w:ascii="Times New Roman" w:hAnsi="Times New Roman" w:cs="Times New Roman"/>
          <w:i w:val="0"/>
          <w:color w:val="000000"/>
          <w:sz w:val="24"/>
        </w:rPr>
        <w:t>2.1 - Délai de validité des offres</w:t>
      </w:r>
      <w:bookmarkEnd w:id="18"/>
    </w:p>
    <w:p w14:paraId="36BC691D" w14:textId="77777777" w:rsidR="00F07EC2" w:rsidRPr="00001D85" w:rsidRDefault="00B35FA9" w:rsidP="00F07EC2">
      <w:pPr>
        <w:pStyle w:val="ParagrapheIndent2"/>
        <w:jc w:val="both"/>
        <w:rPr>
          <w:color w:val="000000"/>
        </w:rPr>
      </w:pPr>
      <w:r w:rsidRPr="00001D85">
        <w:rPr>
          <w:color w:val="000000"/>
        </w:rPr>
        <w:t>Le délai de validité des offres est fixé à 4 mois à compter de la date limite de réception des offres.</w:t>
      </w:r>
      <w:r w:rsidR="00F07EC2" w:rsidRPr="00001D85">
        <w:rPr>
          <w:color w:val="000000"/>
        </w:rPr>
        <w:t xml:space="preserve"> </w:t>
      </w:r>
      <w:bookmarkStart w:id="19" w:name="ArtL2_RC-2-A3.3"/>
      <w:bookmarkEnd w:id="19"/>
    </w:p>
    <w:p w14:paraId="46A2C08E" w14:textId="77777777" w:rsidR="00F07EC2" w:rsidRPr="00001D85" w:rsidRDefault="00F07EC2" w:rsidP="00F07EC2">
      <w:pPr>
        <w:pStyle w:val="ParagrapheIndent2"/>
        <w:jc w:val="both"/>
        <w:rPr>
          <w:color w:val="000000"/>
        </w:rPr>
      </w:pPr>
    </w:p>
    <w:p w14:paraId="7EECF716" w14:textId="25C3A3DB" w:rsidR="006E4DE5" w:rsidRPr="00001D85" w:rsidRDefault="006E4DE5" w:rsidP="006E4DE5">
      <w:pPr>
        <w:pStyle w:val="Titre2"/>
        <w:ind w:left="280"/>
        <w:jc w:val="both"/>
        <w:rPr>
          <w:rFonts w:ascii="Times New Roman" w:hAnsi="Times New Roman" w:cs="Times New Roman"/>
          <w:i w:val="0"/>
          <w:color w:val="000000"/>
          <w:sz w:val="24"/>
        </w:rPr>
      </w:pPr>
      <w:bookmarkStart w:id="20" w:name="_Toc235449613"/>
      <w:r w:rsidRPr="00001D85">
        <w:rPr>
          <w:rFonts w:ascii="Times New Roman" w:hAnsi="Times New Roman" w:cs="Times New Roman"/>
          <w:i w:val="0"/>
          <w:color w:val="000000"/>
          <w:sz w:val="24"/>
        </w:rPr>
        <w:t>2.</w:t>
      </w:r>
      <w:r>
        <w:rPr>
          <w:rFonts w:ascii="Times New Roman" w:hAnsi="Times New Roman" w:cs="Times New Roman"/>
          <w:i w:val="0"/>
          <w:color w:val="000000"/>
          <w:sz w:val="24"/>
        </w:rPr>
        <w:t>2</w:t>
      </w:r>
      <w:r w:rsidRPr="00001D85">
        <w:rPr>
          <w:rFonts w:ascii="Times New Roman" w:hAnsi="Times New Roman" w:cs="Times New Roman"/>
          <w:i w:val="0"/>
          <w:color w:val="000000"/>
          <w:sz w:val="24"/>
        </w:rPr>
        <w:t xml:space="preserve"> - </w:t>
      </w:r>
      <w:r w:rsidRPr="006E4DE5">
        <w:rPr>
          <w:rFonts w:ascii="Times New Roman" w:hAnsi="Times New Roman" w:cs="Times New Roman"/>
          <w:i w:val="0"/>
          <w:color w:val="000000"/>
          <w:sz w:val="24"/>
        </w:rPr>
        <w:t>Forme juridique du groupement</w:t>
      </w:r>
      <w:bookmarkEnd w:id="20"/>
    </w:p>
    <w:p w14:paraId="528F34C5" w14:textId="77777777" w:rsidR="0080565B" w:rsidRPr="00001D85" w:rsidRDefault="00B35FA9">
      <w:pPr>
        <w:pStyle w:val="ParagrapheIndent2"/>
        <w:spacing w:after="240" w:line="253" w:lineRule="exact"/>
        <w:jc w:val="both"/>
        <w:rPr>
          <w:color w:val="000000"/>
        </w:rPr>
      </w:pPr>
      <w:r w:rsidRPr="00001D85">
        <w:rPr>
          <w:color w:val="000000"/>
        </w:rPr>
        <w:t>Le pouvoir adjudicateur ne souhaite imposer aucune forme de groupement à l'attributaire du marché. En cas de groupement conjoint, le mandataire du groupement est solidaire.</w:t>
      </w:r>
    </w:p>
    <w:p w14:paraId="5AE83AA3" w14:textId="77777777" w:rsidR="0080565B" w:rsidRPr="00001D85" w:rsidRDefault="00B35FA9">
      <w:pPr>
        <w:pStyle w:val="Titre2"/>
        <w:ind w:left="280"/>
        <w:jc w:val="both"/>
        <w:rPr>
          <w:rFonts w:ascii="Times New Roman" w:hAnsi="Times New Roman" w:cs="Times New Roman"/>
          <w:i w:val="0"/>
          <w:color w:val="000000"/>
          <w:sz w:val="24"/>
        </w:rPr>
      </w:pPr>
      <w:bookmarkStart w:id="21" w:name="ArtL2_RC-2-A3.5"/>
      <w:bookmarkStart w:id="22" w:name="_Toc235449614"/>
      <w:bookmarkEnd w:id="21"/>
      <w:r w:rsidRPr="00001D85">
        <w:rPr>
          <w:rFonts w:ascii="Times New Roman" w:hAnsi="Times New Roman" w:cs="Times New Roman"/>
          <w:i w:val="0"/>
          <w:color w:val="000000"/>
          <w:sz w:val="24"/>
        </w:rPr>
        <w:lastRenderedPageBreak/>
        <w:t>2.3 - Variantes</w:t>
      </w:r>
      <w:bookmarkEnd w:id="22"/>
    </w:p>
    <w:p w14:paraId="5CE937ED" w14:textId="0D9C8101" w:rsidR="00826916" w:rsidRPr="00826916" w:rsidRDefault="00B35FA9" w:rsidP="00DA7717">
      <w:pPr>
        <w:pStyle w:val="ParagrapheIndent2"/>
        <w:spacing w:after="240"/>
        <w:jc w:val="both"/>
      </w:pPr>
      <w:r w:rsidRPr="00001D85">
        <w:rPr>
          <w:color w:val="000000"/>
        </w:rPr>
        <w:t>Aucune variante n'est autorisée.</w:t>
      </w:r>
      <w:r w:rsidR="00DA7717">
        <w:rPr>
          <w:color w:val="000000"/>
        </w:rPr>
        <w:t xml:space="preserve"> </w:t>
      </w:r>
    </w:p>
    <w:p w14:paraId="1C5EDC53" w14:textId="77777777" w:rsidR="0080565B" w:rsidRPr="00001D85" w:rsidRDefault="00B35FA9">
      <w:pPr>
        <w:pStyle w:val="Titre1"/>
        <w:rPr>
          <w:rFonts w:ascii="Times New Roman" w:hAnsi="Times New Roman" w:cs="Times New Roman"/>
          <w:color w:val="000000"/>
          <w:sz w:val="28"/>
        </w:rPr>
      </w:pPr>
      <w:bookmarkStart w:id="23" w:name="ArtL1_RC-2-A4"/>
      <w:bookmarkStart w:id="24" w:name="_Toc235449615"/>
      <w:bookmarkEnd w:id="23"/>
      <w:r w:rsidRPr="00001D85">
        <w:rPr>
          <w:rFonts w:ascii="Times New Roman" w:hAnsi="Times New Roman" w:cs="Times New Roman"/>
          <w:color w:val="000000"/>
          <w:sz w:val="28"/>
        </w:rPr>
        <w:t>3 - Les intervenants</w:t>
      </w:r>
      <w:bookmarkEnd w:id="24"/>
    </w:p>
    <w:p w14:paraId="7E3724E7" w14:textId="77777777" w:rsidR="0080565B" w:rsidRPr="00001D85" w:rsidRDefault="00B35FA9">
      <w:pPr>
        <w:pStyle w:val="Titre2"/>
        <w:ind w:left="280"/>
        <w:jc w:val="both"/>
        <w:rPr>
          <w:rFonts w:ascii="Times New Roman" w:hAnsi="Times New Roman" w:cs="Times New Roman"/>
          <w:i w:val="0"/>
          <w:color w:val="000000"/>
          <w:sz w:val="24"/>
        </w:rPr>
      </w:pPr>
      <w:bookmarkStart w:id="25" w:name="ArtL2_RC-2-A4.9"/>
      <w:bookmarkStart w:id="26" w:name="_Toc235449616"/>
      <w:bookmarkEnd w:id="25"/>
      <w:r w:rsidRPr="00001D85">
        <w:rPr>
          <w:rFonts w:ascii="Times New Roman" w:hAnsi="Times New Roman" w:cs="Times New Roman"/>
          <w:i w:val="0"/>
          <w:color w:val="000000"/>
          <w:sz w:val="24"/>
        </w:rPr>
        <w:t>3.1 - Contrôle technique</w:t>
      </w:r>
      <w:bookmarkEnd w:id="26"/>
    </w:p>
    <w:p w14:paraId="248FC06F" w14:textId="27A39B7D" w:rsidR="0080565B" w:rsidRPr="00001D85" w:rsidRDefault="00B35FA9">
      <w:pPr>
        <w:pStyle w:val="ParagrapheIndent2"/>
        <w:spacing w:after="240"/>
        <w:jc w:val="both"/>
        <w:rPr>
          <w:color w:val="000000"/>
        </w:rPr>
      </w:pPr>
      <w:r w:rsidRPr="00001D85">
        <w:rPr>
          <w:color w:val="000000"/>
        </w:rPr>
        <w:t>Le contrôl</w:t>
      </w:r>
      <w:r w:rsidR="00623F93">
        <w:rPr>
          <w:color w:val="000000"/>
        </w:rPr>
        <w:t>e</w:t>
      </w:r>
      <w:r w:rsidRPr="00001D85">
        <w:rPr>
          <w:color w:val="000000"/>
        </w:rPr>
        <w:t xml:space="preserve"> technique </w:t>
      </w:r>
      <w:r w:rsidR="00B909F3" w:rsidRPr="00001D85">
        <w:rPr>
          <w:color w:val="000000"/>
        </w:rPr>
        <w:t>est assuré par :</w:t>
      </w:r>
    </w:p>
    <w:p w14:paraId="58D34E02" w14:textId="6F4445CF" w:rsidR="00B909F3" w:rsidRPr="00001D85" w:rsidRDefault="00B909F3" w:rsidP="00B909F3">
      <w:pPr>
        <w:rPr>
          <w:sz w:val="22"/>
          <w:szCs w:val="22"/>
        </w:rPr>
      </w:pPr>
      <w:r w:rsidRPr="00001D85">
        <w:rPr>
          <w:sz w:val="22"/>
          <w:szCs w:val="22"/>
        </w:rPr>
        <w:t>BUREAU ALPES CONTROLE</w:t>
      </w:r>
    </w:p>
    <w:p w14:paraId="1245BBDB" w14:textId="08424C2A" w:rsidR="00B909F3" w:rsidRPr="00001D85" w:rsidRDefault="00B909F3" w:rsidP="00B909F3">
      <w:pPr>
        <w:rPr>
          <w:sz w:val="22"/>
          <w:szCs w:val="22"/>
        </w:rPr>
      </w:pPr>
      <w:r w:rsidRPr="00001D85">
        <w:rPr>
          <w:sz w:val="22"/>
          <w:szCs w:val="22"/>
        </w:rPr>
        <w:t xml:space="preserve">261 rue de </w:t>
      </w:r>
      <w:proofErr w:type="spellStart"/>
      <w:r w:rsidRPr="00001D85">
        <w:rPr>
          <w:sz w:val="22"/>
          <w:szCs w:val="22"/>
        </w:rPr>
        <w:t>Schutterwarld</w:t>
      </w:r>
      <w:proofErr w:type="spellEnd"/>
    </w:p>
    <w:p w14:paraId="67D56E79" w14:textId="7D891BB8" w:rsidR="00B909F3" w:rsidRPr="00001D85" w:rsidRDefault="00B909F3" w:rsidP="00B909F3">
      <w:pPr>
        <w:rPr>
          <w:sz w:val="22"/>
          <w:szCs w:val="22"/>
        </w:rPr>
      </w:pPr>
      <w:r w:rsidRPr="00001D85">
        <w:rPr>
          <w:sz w:val="22"/>
          <w:szCs w:val="22"/>
        </w:rPr>
        <w:t>01000 BOURG EN BRESSE</w:t>
      </w:r>
    </w:p>
    <w:p w14:paraId="6F134295" w14:textId="77777777" w:rsidR="00B909F3" w:rsidRPr="00001D85" w:rsidRDefault="00B909F3" w:rsidP="00B909F3"/>
    <w:p w14:paraId="39D62862" w14:textId="77777777" w:rsidR="0080565B" w:rsidRPr="00001D85" w:rsidRDefault="00B35FA9">
      <w:pPr>
        <w:pStyle w:val="Titre2"/>
        <w:ind w:left="280"/>
        <w:jc w:val="both"/>
        <w:rPr>
          <w:rFonts w:ascii="Times New Roman" w:hAnsi="Times New Roman" w:cs="Times New Roman"/>
          <w:i w:val="0"/>
          <w:color w:val="000000"/>
          <w:sz w:val="24"/>
        </w:rPr>
      </w:pPr>
      <w:bookmarkStart w:id="27" w:name="ArtL2_RC-2-A4.10"/>
      <w:bookmarkStart w:id="28" w:name="_Toc235449617"/>
      <w:bookmarkEnd w:id="27"/>
      <w:r w:rsidRPr="00001D85">
        <w:rPr>
          <w:rFonts w:ascii="Times New Roman" w:hAnsi="Times New Roman" w:cs="Times New Roman"/>
          <w:i w:val="0"/>
          <w:color w:val="000000"/>
          <w:sz w:val="24"/>
        </w:rPr>
        <w:t>3.2 - Sécurité et protection de la santé des travailleurs</w:t>
      </w:r>
      <w:bookmarkEnd w:id="28"/>
    </w:p>
    <w:p w14:paraId="67D80B12" w14:textId="63FDEEA4" w:rsidR="0080565B" w:rsidRPr="00001D85" w:rsidRDefault="00B35FA9">
      <w:pPr>
        <w:pStyle w:val="ParagrapheIndent2"/>
        <w:spacing w:after="240" w:line="253" w:lineRule="exact"/>
        <w:jc w:val="both"/>
        <w:rPr>
          <w:color w:val="000000"/>
        </w:rPr>
      </w:pPr>
      <w:r w:rsidRPr="00001D85">
        <w:rPr>
          <w:color w:val="000000"/>
        </w:rPr>
        <w:t>La coordination sécurité et protection de la santé pour cette opération de niveau II sera assurée par</w:t>
      </w:r>
      <w:r w:rsidR="00B909F3" w:rsidRPr="00001D85">
        <w:rPr>
          <w:color w:val="000000"/>
        </w:rPr>
        <w:t> :</w:t>
      </w:r>
    </w:p>
    <w:p w14:paraId="1084DFDA" w14:textId="77777777" w:rsidR="00B909F3" w:rsidRPr="00001D85" w:rsidRDefault="00B909F3" w:rsidP="00B909F3">
      <w:pPr>
        <w:rPr>
          <w:sz w:val="22"/>
          <w:szCs w:val="22"/>
        </w:rPr>
      </w:pPr>
      <w:r w:rsidRPr="00001D85">
        <w:rPr>
          <w:sz w:val="22"/>
          <w:szCs w:val="22"/>
        </w:rPr>
        <w:t>BUREAU ALPES CONTROLE</w:t>
      </w:r>
    </w:p>
    <w:p w14:paraId="548C6B90" w14:textId="77777777" w:rsidR="00B909F3" w:rsidRPr="00001D85" w:rsidRDefault="00B909F3" w:rsidP="00B909F3">
      <w:pPr>
        <w:rPr>
          <w:sz w:val="22"/>
          <w:szCs w:val="22"/>
        </w:rPr>
      </w:pPr>
      <w:r w:rsidRPr="00001D85">
        <w:rPr>
          <w:sz w:val="22"/>
          <w:szCs w:val="22"/>
        </w:rPr>
        <w:t xml:space="preserve">261 rue de </w:t>
      </w:r>
      <w:proofErr w:type="spellStart"/>
      <w:r w:rsidRPr="00001D85">
        <w:rPr>
          <w:sz w:val="22"/>
          <w:szCs w:val="22"/>
        </w:rPr>
        <w:t>Schutterwarld</w:t>
      </w:r>
      <w:proofErr w:type="spellEnd"/>
    </w:p>
    <w:p w14:paraId="2A074416" w14:textId="77777777" w:rsidR="00B909F3" w:rsidRPr="00001D85" w:rsidRDefault="00B909F3" w:rsidP="00B909F3">
      <w:pPr>
        <w:rPr>
          <w:sz w:val="22"/>
          <w:szCs w:val="22"/>
        </w:rPr>
      </w:pPr>
      <w:r w:rsidRPr="00001D85">
        <w:rPr>
          <w:sz w:val="22"/>
          <w:szCs w:val="22"/>
        </w:rPr>
        <w:t>01000 BOURG EN BRESSE</w:t>
      </w:r>
    </w:p>
    <w:p w14:paraId="6D56DEB9" w14:textId="77777777" w:rsidR="00B909F3" w:rsidRPr="00001D85" w:rsidRDefault="00B909F3" w:rsidP="00B909F3">
      <w:pPr>
        <w:rPr>
          <w:sz w:val="22"/>
          <w:szCs w:val="22"/>
        </w:rPr>
      </w:pPr>
    </w:p>
    <w:p w14:paraId="0FEE6B01" w14:textId="16B87965" w:rsidR="00B909F3" w:rsidRPr="00001D85" w:rsidRDefault="00B909F3" w:rsidP="00B909F3">
      <w:pPr>
        <w:pStyle w:val="Titre2"/>
        <w:ind w:left="280"/>
        <w:jc w:val="both"/>
        <w:rPr>
          <w:rFonts w:ascii="Times New Roman" w:hAnsi="Times New Roman" w:cs="Times New Roman"/>
          <w:i w:val="0"/>
          <w:color w:val="000000"/>
          <w:sz w:val="24"/>
        </w:rPr>
      </w:pPr>
      <w:bookmarkStart w:id="29" w:name="_Toc235449618"/>
      <w:r w:rsidRPr="00001D85">
        <w:rPr>
          <w:rFonts w:ascii="Times New Roman" w:hAnsi="Times New Roman" w:cs="Times New Roman"/>
          <w:i w:val="0"/>
          <w:color w:val="000000"/>
          <w:sz w:val="24"/>
        </w:rPr>
        <w:t xml:space="preserve">3.3 – Ordonnancement, pilotage et </w:t>
      </w:r>
      <w:r w:rsidR="00907B8F" w:rsidRPr="00001D85">
        <w:rPr>
          <w:rFonts w:ascii="Times New Roman" w:hAnsi="Times New Roman" w:cs="Times New Roman"/>
          <w:i w:val="0"/>
          <w:color w:val="000000"/>
          <w:sz w:val="24"/>
        </w:rPr>
        <w:t>coordination</w:t>
      </w:r>
      <w:bookmarkEnd w:id="29"/>
      <w:r w:rsidR="00907B8F" w:rsidRPr="00001D85">
        <w:rPr>
          <w:rFonts w:ascii="Times New Roman" w:hAnsi="Times New Roman" w:cs="Times New Roman"/>
          <w:i w:val="0"/>
          <w:color w:val="000000"/>
          <w:sz w:val="24"/>
        </w:rPr>
        <w:t xml:space="preserve"> </w:t>
      </w:r>
    </w:p>
    <w:p w14:paraId="654280BD" w14:textId="22F66026" w:rsidR="00907B8F" w:rsidRPr="00001D85" w:rsidRDefault="00907B8F" w:rsidP="00907B8F">
      <w:pPr>
        <w:rPr>
          <w:sz w:val="22"/>
          <w:szCs w:val="22"/>
        </w:rPr>
      </w:pPr>
      <w:r w:rsidRPr="00001D85">
        <w:rPr>
          <w:sz w:val="22"/>
          <w:szCs w:val="22"/>
        </w:rPr>
        <w:t xml:space="preserve">L’OPC sera assuré par : </w:t>
      </w:r>
    </w:p>
    <w:p w14:paraId="24E4A385" w14:textId="6386C9EC" w:rsidR="00907B8F" w:rsidRPr="00001D85" w:rsidRDefault="00907B8F" w:rsidP="00907B8F">
      <w:pPr>
        <w:rPr>
          <w:sz w:val="22"/>
          <w:szCs w:val="22"/>
        </w:rPr>
      </w:pPr>
      <w:r w:rsidRPr="00001D85">
        <w:rPr>
          <w:sz w:val="22"/>
          <w:szCs w:val="22"/>
        </w:rPr>
        <w:t>CEAC</w:t>
      </w:r>
    </w:p>
    <w:p w14:paraId="460EB6C7" w14:textId="256BD2E6" w:rsidR="00907B8F" w:rsidRPr="00001D85" w:rsidRDefault="00907B8F" w:rsidP="00907B8F">
      <w:pPr>
        <w:rPr>
          <w:sz w:val="22"/>
          <w:szCs w:val="22"/>
        </w:rPr>
      </w:pPr>
      <w:r w:rsidRPr="00001D85">
        <w:rPr>
          <w:sz w:val="22"/>
          <w:szCs w:val="22"/>
        </w:rPr>
        <w:t>64 rue de Cuire</w:t>
      </w:r>
    </w:p>
    <w:p w14:paraId="7F2412D6" w14:textId="5AE51FE8" w:rsidR="00B909F3" w:rsidRPr="00001D85" w:rsidRDefault="00907B8F" w:rsidP="00B909F3">
      <w:pPr>
        <w:rPr>
          <w:sz w:val="22"/>
          <w:szCs w:val="22"/>
        </w:rPr>
      </w:pPr>
      <w:r w:rsidRPr="00001D85">
        <w:rPr>
          <w:sz w:val="22"/>
          <w:szCs w:val="22"/>
        </w:rPr>
        <w:t>69004 LYON</w:t>
      </w:r>
    </w:p>
    <w:p w14:paraId="155AB621" w14:textId="77777777" w:rsidR="00B909F3" w:rsidRPr="00001D85" w:rsidRDefault="00B909F3" w:rsidP="00B909F3">
      <w:pPr>
        <w:rPr>
          <w:sz w:val="22"/>
          <w:szCs w:val="22"/>
        </w:rPr>
      </w:pPr>
    </w:p>
    <w:p w14:paraId="662D98B7" w14:textId="77777777" w:rsidR="0080565B" w:rsidRPr="00001D85" w:rsidRDefault="00B35FA9">
      <w:pPr>
        <w:pStyle w:val="Titre1"/>
        <w:rPr>
          <w:rFonts w:ascii="Times New Roman" w:hAnsi="Times New Roman" w:cs="Times New Roman"/>
          <w:color w:val="000000"/>
          <w:sz w:val="28"/>
        </w:rPr>
      </w:pPr>
      <w:bookmarkStart w:id="30" w:name="ArtL1_RC-2-A5"/>
      <w:bookmarkStart w:id="31" w:name="_Toc235449619"/>
      <w:bookmarkEnd w:id="30"/>
      <w:r w:rsidRPr="00001D85">
        <w:rPr>
          <w:rFonts w:ascii="Times New Roman" w:hAnsi="Times New Roman" w:cs="Times New Roman"/>
          <w:color w:val="000000"/>
          <w:sz w:val="28"/>
        </w:rPr>
        <w:t>4 - Conditions relatives au contrat</w:t>
      </w:r>
      <w:bookmarkEnd w:id="31"/>
    </w:p>
    <w:p w14:paraId="7E4882E3" w14:textId="77777777" w:rsidR="0080565B" w:rsidRPr="00001D85" w:rsidRDefault="00B35FA9">
      <w:pPr>
        <w:pStyle w:val="Titre2"/>
        <w:ind w:left="280"/>
        <w:jc w:val="both"/>
        <w:rPr>
          <w:rFonts w:ascii="Times New Roman" w:hAnsi="Times New Roman" w:cs="Times New Roman"/>
          <w:i w:val="0"/>
          <w:color w:val="000000"/>
          <w:sz w:val="24"/>
        </w:rPr>
      </w:pPr>
      <w:bookmarkStart w:id="32" w:name="ArtL2_RC-2-A5.2"/>
      <w:bookmarkStart w:id="33" w:name="_Toc235449620"/>
      <w:bookmarkEnd w:id="32"/>
      <w:r w:rsidRPr="00001D85">
        <w:rPr>
          <w:rFonts w:ascii="Times New Roman" w:hAnsi="Times New Roman" w:cs="Times New Roman"/>
          <w:i w:val="0"/>
          <w:color w:val="000000"/>
          <w:sz w:val="24"/>
        </w:rPr>
        <w:t>4.1 - Modalités essentielles de financement et de paiement</w:t>
      </w:r>
      <w:bookmarkEnd w:id="33"/>
    </w:p>
    <w:p w14:paraId="382C1F4C" w14:textId="77777777" w:rsidR="00907B8F" w:rsidRPr="00001D85" w:rsidRDefault="00B35FA9">
      <w:pPr>
        <w:pStyle w:val="ParagrapheIndent2"/>
        <w:spacing w:after="240"/>
        <w:jc w:val="both"/>
        <w:rPr>
          <w:color w:val="000000"/>
        </w:rPr>
      </w:pPr>
      <w:r w:rsidRPr="00001D85">
        <w:rPr>
          <w:color w:val="000000"/>
        </w:rPr>
        <w:t xml:space="preserve">Les prestations seront financées selon les modalités suivantes : </w:t>
      </w:r>
    </w:p>
    <w:p w14:paraId="3ED23993" w14:textId="507C61F2" w:rsidR="0080565B" w:rsidRPr="00001D85" w:rsidRDefault="00B35FA9">
      <w:pPr>
        <w:pStyle w:val="ParagrapheIndent2"/>
        <w:spacing w:after="240"/>
        <w:jc w:val="both"/>
        <w:rPr>
          <w:color w:val="000000"/>
        </w:rPr>
      </w:pPr>
      <w:r w:rsidRPr="00001D85">
        <w:rPr>
          <w:color w:val="000000"/>
        </w:rPr>
        <w:t>Budget départemental</w:t>
      </w:r>
      <w:r w:rsidR="00907B8F" w:rsidRPr="00001D85">
        <w:rPr>
          <w:color w:val="000000"/>
        </w:rPr>
        <w:t xml:space="preserve"> avec les subventions suivantes : </w:t>
      </w:r>
    </w:p>
    <w:p w14:paraId="2B80252F" w14:textId="47CECAF7" w:rsidR="00907B8F" w:rsidRPr="00001D85" w:rsidRDefault="00907B8F" w:rsidP="00907B8F">
      <w:pPr>
        <w:rPr>
          <w:sz w:val="22"/>
          <w:szCs w:val="22"/>
        </w:rPr>
      </w:pPr>
      <w:r w:rsidRPr="00001D85">
        <w:rPr>
          <w:sz w:val="22"/>
          <w:szCs w:val="22"/>
        </w:rPr>
        <w:t>FNADT : 676 300,00 € ; Région Rhône Alpes : 1 094 085,00 € ; Grand Bourg Agglomération : 403 390,00 €</w:t>
      </w:r>
    </w:p>
    <w:p w14:paraId="253379B9" w14:textId="5CA9C70F" w:rsidR="00907B8F" w:rsidRPr="00001D85" w:rsidRDefault="00907B8F" w:rsidP="00907B8F">
      <w:pPr>
        <w:rPr>
          <w:sz w:val="22"/>
          <w:szCs w:val="22"/>
        </w:rPr>
      </w:pPr>
      <w:r w:rsidRPr="00001D85">
        <w:rPr>
          <w:sz w:val="22"/>
          <w:szCs w:val="22"/>
        </w:rPr>
        <w:t xml:space="preserve">Soit un total de subvention de 2 173 775,00 €. </w:t>
      </w:r>
    </w:p>
    <w:p w14:paraId="31546A69" w14:textId="77777777" w:rsidR="00907B8F" w:rsidRPr="00001D85" w:rsidRDefault="00907B8F" w:rsidP="00907B8F">
      <w:pPr>
        <w:rPr>
          <w:sz w:val="22"/>
          <w:szCs w:val="22"/>
        </w:rPr>
      </w:pPr>
    </w:p>
    <w:p w14:paraId="21F780AA" w14:textId="77777777" w:rsidR="0080565B" w:rsidRPr="00001D85" w:rsidRDefault="00B35FA9">
      <w:pPr>
        <w:pStyle w:val="ParagrapheIndent2"/>
        <w:spacing w:after="240" w:line="253" w:lineRule="exact"/>
        <w:jc w:val="both"/>
        <w:rPr>
          <w:color w:val="000000"/>
        </w:rPr>
      </w:pPr>
      <w:r w:rsidRPr="00001D85">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2F0FBF71" w14:textId="77777777" w:rsidR="0080565B" w:rsidRPr="00001D85" w:rsidRDefault="00B35FA9">
      <w:pPr>
        <w:pStyle w:val="ParagrapheIndent2"/>
        <w:spacing w:after="240" w:line="253" w:lineRule="exact"/>
        <w:jc w:val="both"/>
        <w:rPr>
          <w:color w:val="000000"/>
        </w:rPr>
      </w:pPr>
      <w:r w:rsidRPr="00001D85">
        <w:rPr>
          <w:color w:val="000000"/>
        </w:rPr>
        <w:t>L'attention des candidats est attirée sur le fait que s'ils veulent renoncer aux bénéfices de l'avance prévue au CCAP, ils doivent le préciser à l'acte d'engagement.</w:t>
      </w:r>
    </w:p>
    <w:p w14:paraId="0A30290C" w14:textId="212966AC" w:rsidR="0080565B" w:rsidRPr="00001D85" w:rsidRDefault="00B35FA9">
      <w:pPr>
        <w:pStyle w:val="Titre2"/>
        <w:ind w:left="280"/>
        <w:jc w:val="both"/>
        <w:rPr>
          <w:rFonts w:ascii="Times New Roman" w:hAnsi="Times New Roman" w:cs="Times New Roman"/>
          <w:i w:val="0"/>
          <w:color w:val="000000"/>
          <w:sz w:val="24"/>
        </w:rPr>
      </w:pPr>
      <w:bookmarkStart w:id="34" w:name="ArtL2_RC-2-A5.4"/>
      <w:bookmarkStart w:id="35" w:name="_Toc235449621"/>
      <w:bookmarkEnd w:id="34"/>
      <w:r w:rsidRPr="00001D85">
        <w:rPr>
          <w:rFonts w:ascii="Times New Roman" w:hAnsi="Times New Roman" w:cs="Times New Roman"/>
          <w:i w:val="0"/>
          <w:color w:val="000000"/>
          <w:sz w:val="24"/>
        </w:rPr>
        <w:t>4.2 - Confidentialité</w:t>
      </w:r>
      <w:bookmarkEnd w:id="35"/>
      <w:r w:rsidRPr="00001D85">
        <w:rPr>
          <w:rFonts w:ascii="Times New Roman" w:hAnsi="Times New Roman" w:cs="Times New Roman"/>
          <w:i w:val="0"/>
          <w:color w:val="000000"/>
          <w:sz w:val="24"/>
        </w:rPr>
        <w:t xml:space="preserve"> </w:t>
      </w:r>
    </w:p>
    <w:p w14:paraId="74A36069" w14:textId="77777777" w:rsidR="0080565B" w:rsidRPr="00001D85" w:rsidRDefault="00B35FA9">
      <w:pPr>
        <w:pStyle w:val="ParagrapheIndent2"/>
        <w:spacing w:line="253" w:lineRule="exact"/>
        <w:jc w:val="both"/>
        <w:rPr>
          <w:color w:val="000000"/>
        </w:rPr>
      </w:pPr>
      <w:r w:rsidRPr="00001D85">
        <w:rPr>
          <w:color w:val="000000"/>
        </w:rPr>
        <w:t>Les candidats doivent respecter l'obligation de confidentialité requise pour l'exécution des prestations.</w:t>
      </w:r>
    </w:p>
    <w:p w14:paraId="3AB69F0B" w14:textId="77777777" w:rsidR="0080565B" w:rsidRPr="00001D85" w:rsidRDefault="0080565B">
      <w:pPr>
        <w:pStyle w:val="ParagrapheIndent2"/>
        <w:spacing w:line="253" w:lineRule="exact"/>
        <w:jc w:val="both"/>
        <w:rPr>
          <w:color w:val="000000"/>
        </w:rPr>
      </w:pPr>
    </w:p>
    <w:p w14:paraId="0B004F6D" w14:textId="33EBE5F5" w:rsidR="0080565B" w:rsidRPr="00001D85" w:rsidRDefault="00B35FA9">
      <w:pPr>
        <w:pStyle w:val="ParagrapheIndent2"/>
        <w:spacing w:after="240" w:line="253" w:lineRule="exact"/>
        <w:jc w:val="both"/>
        <w:rPr>
          <w:color w:val="000000"/>
        </w:rPr>
      </w:pPr>
      <w:r w:rsidRPr="00001D85">
        <w:rPr>
          <w:color w:val="000000"/>
        </w:rPr>
        <w:t xml:space="preserve">L'attention des candidats est particulièrement attirée sur les dispositions du </w:t>
      </w:r>
      <w:r w:rsidR="006078F5" w:rsidRPr="00001D85">
        <w:rPr>
          <w:color w:val="000000"/>
        </w:rPr>
        <w:t>c</w:t>
      </w:r>
      <w:r w:rsidRPr="00001D85">
        <w:rPr>
          <w:color w:val="000000"/>
        </w:rPr>
        <w:t>ahier des clauses administratives particulières qui énoncent les formalités à accomplir et les consignes à respecter du fait de cette obligation de confidentialité.</w:t>
      </w:r>
    </w:p>
    <w:p w14:paraId="25F3C7B0" w14:textId="77777777" w:rsidR="0080565B" w:rsidRPr="00001D85" w:rsidRDefault="00B35FA9">
      <w:pPr>
        <w:pStyle w:val="Titre1"/>
        <w:rPr>
          <w:rFonts w:ascii="Times New Roman" w:hAnsi="Times New Roman" w:cs="Times New Roman"/>
          <w:color w:val="000000"/>
          <w:sz w:val="28"/>
        </w:rPr>
      </w:pPr>
      <w:bookmarkStart w:id="36" w:name="ArtL1_RC-2-A6"/>
      <w:bookmarkStart w:id="37" w:name="_Toc235449622"/>
      <w:bookmarkEnd w:id="36"/>
      <w:r w:rsidRPr="00001D85">
        <w:rPr>
          <w:rFonts w:ascii="Times New Roman" w:hAnsi="Times New Roman" w:cs="Times New Roman"/>
          <w:color w:val="000000"/>
          <w:sz w:val="28"/>
        </w:rPr>
        <w:t>5 - Contenu du dossier de consultation</w:t>
      </w:r>
      <w:bookmarkEnd w:id="37"/>
    </w:p>
    <w:p w14:paraId="14408288" w14:textId="77777777" w:rsidR="0080565B" w:rsidRPr="00001D85" w:rsidRDefault="00B35FA9">
      <w:pPr>
        <w:pStyle w:val="ParagrapheIndent1"/>
        <w:spacing w:line="253" w:lineRule="exact"/>
        <w:jc w:val="both"/>
        <w:rPr>
          <w:color w:val="000000"/>
        </w:rPr>
      </w:pPr>
      <w:r w:rsidRPr="00001D85">
        <w:rPr>
          <w:color w:val="000000"/>
        </w:rPr>
        <w:t>Le dossier de consultation des entreprises (DCE) contient les pièces suivantes :</w:t>
      </w:r>
    </w:p>
    <w:p w14:paraId="09DC5BD9" w14:textId="15DC7826" w:rsidR="0080565B" w:rsidRPr="00001D85" w:rsidRDefault="00B35FA9">
      <w:pPr>
        <w:pStyle w:val="ParagrapheIndent1"/>
        <w:spacing w:line="253" w:lineRule="exact"/>
        <w:jc w:val="both"/>
        <w:rPr>
          <w:color w:val="000000"/>
        </w:rPr>
      </w:pPr>
      <w:r w:rsidRPr="00001D85">
        <w:rPr>
          <w:color w:val="000000"/>
        </w:rPr>
        <w:t xml:space="preserve">- </w:t>
      </w:r>
      <w:r w:rsidR="0048744C" w:rsidRPr="00001D85">
        <w:rPr>
          <w:color w:val="000000"/>
        </w:rPr>
        <w:t>l</w:t>
      </w:r>
      <w:r w:rsidRPr="00001D85">
        <w:rPr>
          <w:color w:val="000000"/>
        </w:rPr>
        <w:t>'avis d'appel public à la concurrence (AAPC)</w:t>
      </w:r>
      <w:r w:rsidR="00CB030C" w:rsidRPr="00001D85">
        <w:rPr>
          <w:color w:val="000000"/>
        </w:rPr>
        <w:t>,</w:t>
      </w:r>
    </w:p>
    <w:p w14:paraId="65BC4F66" w14:textId="45FA1273" w:rsidR="0080565B" w:rsidRPr="00001D85" w:rsidRDefault="00B35FA9">
      <w:pPr>
        <w:pStyle w:val="ParagrapheIndent1"/>
        <w:spacing w:line="253" w:lineRule="exact"/>
        <w:jc w:val="both"/>
        <w:rPr>
          <w:color w:val="000000"/>
        </w:rPr>
      </w:pPr>
      <w:r w:rsidRPr="00001D85">
        <w:rPr>
          <w:color w:val="000000"/>
        </w:rPr>
        <w:t xml:space="preserve">- </w:t>
      </w:r>
      <w:r w:rsidR="0048744C" w:rsidRPr="00001D85">
        <w:rPr>
          <w:color w:val="000000"/>
        </w:rPr>
        <w:t>l</w:t>
      </w:r>
      <w:r w:rsidRPr="00001D85">
        <w:rPr>
          <w:color w:val="000000"/>
        </w:rPr>
        <w:t>e règlement de la consultation (RC)</w:t>
      </w:r>
      <w:r w:rsidR="00CB030C" w:rsidRPr="00001D85">
        <w:rPr>
          <w:color w:val="000000"/>
        </w:rPr>
        <w:t>,</w:t>
      </w:r>
    </w:p>
    <w:p w14:paraId="2162160C" w14:textId="77777777" w:rsidR="00CB030C" w:rsidRPr="00001D85" w:rsidRDefault="00CB030C" w:rsidP="00CB030C">
      <w:pPr>
        <w:pStyle w:val="ParagrapheIndent1"/>
        <w:spacing w:line="253" w:lineRule="exact"/>
        <w:jc w:val="both"/>
        <w:rPr>
          <w:color w:val="000000"/>
        </w:rPr>
      </w:pPr>
      <w:r w:rsidRPr="00001D85">
        <w:rPr>
          <w:color w:val="000000"/>
        </w:rPr>
        <w:lastRenderedPageBreak/>
        <w:t>- un document relatif à la candidature - Situation administrative de l'organisme et renseignements relatifs aux capacités économiques, financières, techniques et professionnelles</w:t>
      </w:r>
    </w:p>
    <w:p w14:paraId="00D07BE2" w14:textId="77777777" w:rsidR="00CB030C" w:rsidRPr="00001D85" w:rsidRDefault="00CB030C" w:rsidP="00CB030C">
      <w:pPr>
        <w:pStyle w:val="ParagrapheIndent1"/>
        <w:spacing w:line="253" w:lineRule="exact"/>
        <w:jc w:val="both"/>
        <w:rPr>
          <w:color w:val="000000"/>
        </w:rPr>
      </w:pPr>
      <w:r w:rsidRPr="00001D85">
        <w:rPr>
          <w:color w:val="000000"/>
        </w:rPr>
        <w:t>- un document relatif à la candidature - En cas de groupement, habilitation du mandataire par ses co-traitants</w:t>
      </w:r>
    </w:p>
    <w:p w14:paraId="043EE568" w14:textId="3988EEA1" w:rsidR="0080565B" w:rsidRPr="00001D85" w:rsidRDefault="00B35FA9">
      <w:pPr>
        <w:pStyle w:val="ParagrapheIndent1"/>
        <w:spacing w:line="253" w:lineRule="exact"/>
        <w:jc w:val="both"/>
        <w:rPr>
          <w:color w:val="000000"/>
        </w:rPr>
      </w:pPr>
      <w:r w:rsidRPr="00001D85">
        <w:rPr>
          <w:color w:val="000000"/>
        </w:rPr>
        <w:t xml:space="preserve">- </w:t>
      </w:r>
      <w:r w:rsidR="0048744C" w:rsidRPr="00001D85">
        <w:rPr>
          <w:color w:val="000000"/>
        </w:rPr>
        <w:t>l</w:t>
      </w:r>
      <w:r w:rsidRPr="00001D85">
        <w:rPr>
          <w:color w:val="000000"/>
        </w:rPr>
        <w:t>'acte d'engagement (AE) et ses annexes (dénomination du type AE-numéro de marché)</w:t>
      </w:r>
      <w:r w:rsidR="00CB030C" w:rsidRPr="00001D85">
        <w:rPr>
          <w:color w:val="000000"/>
        </w:rPr>
        <w:t>,</w:t>
      </w:r>
    </w:p>
    <w:p w14:paraId="7BF38917" w14:textId="68866C8D" w:rsidR="0080565B" w:rsidRPr="00001D85" w:rsidRDefault="00B35FA9">
      <w:pPr>
        <w:pStyle w:val="ParagrapheIndent1"/>
        <w:spacing w:line="253" w:lineRule="exact"/>
        <w:jc w:val="both"/>
        <w:rPr>
          <w:color w:val="000000"/>
        </w:rPr>
      </w:pPr>
      <w:r w:rsidRPr="00001D85">
        <w:rPr>
          <w:color w:val="000000"/>
        </w:rPr>
        <w:t xml:space="preserve">- </w:t>
      </w:r>
      <w:r w:rsidR="0048744C" w:rsidRPr="00001D85">
        <w:rPr>
          <w:color w:val="000000"/>
        </w:rPr>
        <w:t>l</w:t>
      </w:r>
      <w:r w:rsidRPr="00001D85">
        <w:rPr>
          <w:color w:val="000000"/>
        </w:rPr>
        <w:t>e cahier des clauses administratives particulières (CCAP)</w:t>
      </w:r>
      <w:r w:rsidR="00CB030C" w:rsidRPr="00001D85">
        <w:rPr>
          <w:color w:val="000000"/>
        </w:rPr>
        <w:t>,</w:t>
      </w:r>
    </w:p>
    <w:p w14:paraId="5CCF56E1" w14:textId="67432598" w:rsidR="00CB030C" w:rsidRPr="00001D85" w:rsidRDefault="00CB030C" w:rsidP="00CB030C">
      <w:pPr>
        <w:pStyle w:val="ParagrapheIndent1"/>
        <w:spacing w:line="253" w:lineRule="exact"/>
        <w:jc w:val="both"/>
        <w:rPr>
          <w:color w:val="000000"/>
        </w:rPr>
      </w:pPr>
      <w:r w:rsidRPr="00001D85">
        <w:rPr>
          <w:color w:val="000000"/>
        </w:rPr>
        <w:t>- le cahier des clauses techniques particulières (CCTP),</w:t>
      </w:r>
    </w:p>
    <w:p w14:paraId="48DF2E0B" w14:textId="03676F3D" w:rsidR="0080565B" w:rsidRDefault="00B35FA9">
      <w:pPr>
        <w:pStyle w:val="ParagrapheIndent1"/>
        <w:spacing w:line="253" w:lineRule="exact"/>
        <w:jc w:val="both"/>
        <w:rPr>
          <w:color w:val="000000"/>
        </w:rPr>
      </w:pPr>
      <w:r w:rsidRPr="00001D85">
        <w:rPr>
          <w:color w:val="000000"/>
        </w:rPr>
        <w:t xml:space="preserve">- </w:t>
      </w:r>
      <w:r w:rsidR="0048744C" w:rsidRPr="00001D85">
        <w:rPr>
          <w:color w:val="000000"/>
        </w:rPr>
        <w:t>l</w:t>
      </w:r>
      <w:r w:rsidRPr="00001D85">
        <w:rPr>
          <w:color w:val="000000"/>
        </w:rPr>
        <w:t>e programme de l'opération</w:t>
      </w:r>
      <w:r w:rsidR="00F907D1" w:rsidRPr="00001D85">
        <w:rPr>
          <w:color w:val="000000"/>
        </w:rPr>
        <w:t xml:space="preserve">, </w:t>
      </w:r>
    </w:p>
    <w:p w14:paraId="130D7EF1" w14:textId="3667BBD3" w:rsidR="006E1CA0" w:rsidRPr="006E1CA0" w:rsidRDefault="006E1CA0" w:rsidP="006E1CA0">
      <w:pPr>
        <w:rPr>
          <w:sz w:val="22"/>
          <w:szCs w:val="22"/>
        </w:rPr>
      </w:pPr>
      <w:r w:rsidRPr="006E1CA0">
        <w:rPr>
          <w:sz w:val="22"/>
          <w:szCs w:val="22"/>
        </w:rPr>
        <w:t>- le calendrier prévisionnel,</w:t>
      </w:r>
    </w:p>
    <w:p w14:paraId="0ABA1A4B" w14:textId="1E334407" w:rsidR="00F907D1" w:rsidRPr="00001D85" w:rsidRDefault="00F907D1" w:rsidP="00F907D1">
      <w:pPr>
        <w:rPr>
          <w:sz w:val="22"/>
          <w:szCs w:val="22"/>
        </w:rPr>
      </w:pPr>
      <w:r w:rsidRPr="00001D85">
        <w:rPr>
          <w:sz w:val="22"/>
          <w:szCs w:val="22"/>
        </w:rPr>
        <w:t xml:space="preserve">- les diagnostics techniques : amiante, plomb, géotechnique, structure, … </w:t>
      </w:r>
    </w:p>
    <w:p w14:paraId="34F62B0C" w14:textId="503AC125" w:rsidR="0080565B" w:rsidRPr="00001D85" w:rsidRDefault="00B35FA9">
      <w:pPr>
        <w:pStyle w:val="ParagrapheIndent1"/>
        <w:spacing w:line="253" w:lineRule="exact"/>
        <w:jc w:val="both"/>
        <w:rPr>
          <w:color w:val="000000"/>
        </w:rPr>
      </w:pPr>
      <w:r w:rsidRPr="00001D85">
        <w:rPr>
          <w:color w:val="000000"/>
        </w:rPr>
        <w:t xml:space="preserve">- </w:t>
      </w:r>
      <w:r w:rsidR="0048744C" w:rsidRPr="00001D85">
        <w:rPr>
          <w:color w:val="000000"/>
        </w:rPr>
        <w:t>l</w:t>
      </w:r>
      <w:r w:rsidRPr="00001D85">
        <w:rPr>
          <w:color w:val="000000"/>
        </w:rPr>
        <w:t>e cadre de mémoire technique (CMT)</w:t>
      </w:r>
      <w:r w:rsidR="001B58E7" w:rsidRPr="00001D85">
        <w:rPr>
          <w:color w:val="000000"/>
        </w:rPr>
        <w:t>.</w:t>
      </w:r>
    </w:p>
    <w:p w14:paraId="7150503B" w14:textId="77777777" w:rsidR="006078F5" w:rsidRPr="00001D85" w:rsidRDefault="006078F5" w:rsidP="006078F5"/>
    <w:p w14:paraId="581B32CD" w14:textId="77777777" w:rsidR="006078F5" w:rsidRPr="00001D85" w:rsidRDefault="00B35FA9">
      <w:pPr>
        <w:pStyle w:val="ParagrapheIndent1"/>
        <w:spacing w:line="253" w:lineRule="exact"/>
        <w:jc w:val="both"/>
      </w:pPr>
      <w:r w:rsidRPr="00001D85">
        <w:rPr>
          <w:color w:val="000000"/>
        </w:rPr>
        <w:t xml:space="preserve">Il est téléchargeable gratuitement au lien suivant : </w:t>
      </w:r>
      <w:hyperlink r:id="rId10" w:history="1">
        <w:r w:rsidRPr="00001D85">
          <w:rPr>
            <w:color w:val="000000"/>
          </w:rPr>
          <w:t>https://marchespublics.ain.fr</w:t>
        </w:r>
      </w:hyperlink>
    </w:p>
    <w:p w14:paraId="02754860" w14:textId="77777777" w:rsidR="006078F5" w:rsidRPr="00001D85" w:rsidRDefault="006078F5">
      <w:pPr>
        <w:pStyle w:val="ParagrapheIndent1"/>
        <w:spacing w:line="253" w:lineRule="exact"/>
        <w:jc w:val="both"/>
      </w:pPr>
    </w:p>
    <w:p w14:paraId="635F5977" w14:textId="2678C6F4" w:rsidR="0080565B" w:rsidRPr="00001D85" w:rsidRDefault="00B35FA9">
      <w:pPr>
        <w:pStyle w:val="ParagrapheIndent1"/>
        <w:spacing w:line="253" w:lineRule="exact"/>
        <w:jc w:val="both"/>
        <w:rPr>
          <w:color w:val="000000"/>
        </w:rPr>
      </w:pPr>
      <w:r w:rsidRPr="00001D85">
        <w:rPr>
          <w:color w:val="000000"/>
        </w:rPr>
        <w:t>Aucune demande d'envoi du DCE sur support papier ou sur support physique électronique n'est autorisée.  </w:t>
      </w:r>
    </w:p>
    <w:p w14:paraId="5BF81B5F" w14:textId="77777777" w:rsidR="0080565B" w:rsidRPr="00001D85" w:rsidRDefault="00B35FA9">
      <w:pPr>
        <w:pStyle w:val="ParagrapheIndent1"/>
        <w:spacing w:line="253" w:lineRule="exact"/>
        <w:jc w:val="both"/>
        <w:rPr>
          <w:color w:val="000000"/>
        </w:rPr>
      </w:pPr>
      <w:r w:rsidRPr="00001D85">
        <w:rPr>
          <w:b/>
          <w:color w:val="000000"/>
        </w:rPr>
        <w:t>ATTENTION à l’adresse électronique liée à votre compte utilisateur sur la plateforme de dématérialisation des marchés publics</w:t>
      </w:r>
      <w:r w:rsidRPr="00001D85">
        <w:rPr>
          <w:color w:val="000000"/>
        </w:rPr>
        <w:t xml:space="preserve">. En effet, toutes les demandes et informations seront transmises à cette adresse électronique </w:t>
      </w:r>
      <w:r w:rsidRPr="00001D85">
        <w:rPr>
          <w:b/>
          <w:color w:val="000000"/>
          <w:u w:val="single"/>
        </w:rPr>
        <w:t>VIA la messagerie de ladite plateforme.</w:t>
      </w:r>
    </w:p>
    <w:p w14:paraId="583EEFFD" w14:textId="77777777" w:rsidR="0080565B" w:rsidRPr="00001D85" w:rsidRDefault="0080565B">
      <w:pPr>
        <w:pStyle w:val="ParagrapheIndent1"/>
        <w:spacing w:line="253" w:lineRule="exact"/>
        <w:jc w:val="both"/>
        <w:rPr>
          <w:color w:val="000000"/>
        </w:rPr>
      </w:pPr>
    </w:p>
    <w:p w14:paraId="0189AD02" w14:textId="77777777" w:rsidR="0080565B" w:rsidRPr="00001D85" w:rsidRDefault="00B35FA9">
      <w:pPr>
        <w:pStyle w:val="ParagrapheIndent1"/>
        <w:spacing w:line="253" w:lineRule="exact"/>
        <w:jc w:val="both"/>
        <w:rPr>
          <w:color w:val="000000"/>
        </w:rPr>
      </w:pPr>
      <w:r w:rsidRPr="00001D85">
        <w:rPr>
          <w:color w:val="000000"/>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sidRPr="00001D85">
        <w:rPr>
          <w:i/>
          <w:color w:val="000000"/>
        </w:rPr>
        <w:t xml:space="preserve"> (toute mention différente de l’entreprise sera réputée non écrite).</w:t>
      </w:r>
    </w:p>
    <w:p w14:paraId="19BECF04" w14:textId="77777777" w:rsidR="0080565B" w:rsidRPr="00001D85" w:rsidRDefault="0080565B">
      <w:pPr>
        <w:pStyle w:val="ParagrapheIndent1"/>
        <w:spacing w:line="253" w:lineRule="exact"/>
        <w:jc w:val="both"/>
        <w:rPr>
          <w:color w:val="000000"/>
        </w:rPr>
      </w:pPr>
    </w:p>
    <w:p w14:paraId="48188327" w14:textId="77777777" w:rsidR="0080565B" w:rsidRPr="00001D85" w:rsidRDefault="00B35FA9">
      <w:pPr>
        <w:pStyle w:val="ParagrapheIndent1"/>
        <w:spacing w:line="253" w:lineRule="exact"/>
        <w:jc w:val="both"/>
        <w:rPr>
          <w:color w:val="000000"/>
        </w:rPr>
      </w:pPr>
      <w:r w:rsidRPr="00001D85">
        <w:rPr>
          <w:b/>
          <w:color w:val="000000"/>
        </w:rPr>
        <w:t>Il appartient par conséquent aux candidats d'être diligents sur l'adresse électronique utilisée sur la plateforme de dématérialisation</w:t>
      </w:r>
      <w:r w:rsidRPr="00001D85">
        <w:rPr>
          <w:color w:val="000000"/>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6F6C4512" w14:textId="77777777" w:rsidR="0080565B" w:rsidRPr="00001D85" w:rsidRDefault="00B35FA9">
      <w:pPr>
        <w:pStyle w:val="ParagrapheIndent1"/>
        <w:spacing w:line="253" w:lineRule="exact"/>
        <w:jc w:val="both"/>
        <w:rPr>
          <w:color w:val="000000"/>
        </w:rPr>
      </w:pPr>
      <w:r w:rsidRPr="00001D85">
        <w:rPr>
          <w:color w:val="000000"/>
        </w:rPr>
        <w:t> </w:t>
      </w:r>
    </w:p>
    <w:p w14:paraId="27A2BA3A" w14:textId="77777777" w:rsidR="0080565B" w:rsidRPr="00001D85" w:rsidRDefault="00B35FA9">
      <w:pPr>
        <w:pStyle w:val="ParagrapheIndent1"/>
        <w:spacing w:line="253" w:lineRule="exact"/>
        <w:jc w:val="both"/>
        <w:rPr>
          <w:color w:val="000000"/>
        </w:rPr>
      </w:pPr>
      <w:r w:rsidRPr="00001D85">
        <w:rPr>
          <w:b/>
          <w:color w:val="000000"/>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sidRPr="00001D85">
        <w:rPr>
          <w:color w:val="000000"/>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A défaut, ils ne pourront invoquer l'absence de réception ou un retard dans la réception des courriels adressés au Département </w:t>
      </w:r>
      <w:r w:rsidRPr="00001D85">
        <w:rPr>
          <w:i/>
          <w:color w:val="000000"/>
        </w:rPr>
        <w:t>(notamment rejet automatique des courriels de 9 Mo et plus).</w:t>
      </w:r>
      <w:r w:rsidRPr="00001D85">
        <w:rPr>
          <w:color w:val="000000"/>
        </w:rPr>
        <w:t xml:space="preserve">  </w:t>
      </w:r>
    </w:p>
    <w:p w14:paraId="28CF121F" w14:textId="77777777" w:rsidR="0080565B" w:rsidRPr="00001D85" w:rsidRDefault="00B35FA9">
      <w:pPr>
        <w:pStyle w:val="ParagrapheIndent1"/>
        <w:spacing w:after="240" w:line="253" w:lineRule="exact"/>
        <w:jc w:val="both"/>
        <w:rPr>
          <w:color w:val="000000"/>
        </w:rPr>
      </w:pPr>
      <w:r w:rsidRPr="00001D85">
        <w:rPr>
          <w:color w:val="000000"/>
        </w:rPr>
        <w:t>Il est précisé que l’adresse électronique indiquée à l’acte d’engagement a vocation à être utilisée éventuellement au cours de l’exécution du marché et non lors de la procédure de passation.</w:t>
      </w:r>
    </w:p>
    <w:p w14:paraId="2AF6FAF1" w14:textId="77777777" w:rsidR="0080565B" w:rsidRPr="00001D85" w:rsidRDefault="00B35FA9">
      <w:pPr>
        <w:pStyle w:val="Titre1"/>
        <w:rPr>
          <w:rFonts w:ascii="Times New Roman" w:hAnsi="Times New Roman" w:cs="Times New Roman"/>
          <w:color w:val="000000"/>
          <w:sz w:val="28"/>
        </w:rPr>
      </w:pPr>
      <w:bookmarkStart w:id="38" w:name="ArtL1_RC-2-A7"/>
      <w:bookmarkStart w:id="39" w:name="_Toc235449623"/>
      <w:bookmarkEnd w:id="38"/>
      <w:r w:rsidRPr="00001D85">
        <w:rPr>
          <w:rFonts w:ascii="Times New Roman" w:hAnsi="Times New Roman" w:cs="Times New Roman"/>
          <w:color w:val="000000"/>
          <w:sz w:val="28"/>
        </w:rPr>
        <w:t>6 - Présentation des candidatures et des offres</w:t>
      </w:r>
      <w:bookmarkEnd w:id="39"/>
    </w:p>
    <w:p w14:paraId="6005B48F" w14:textId="77777777" w:rsidR="0080565B" w:rsidRPr="00001D85" w:rsidRDefault="00B35FA9">
      <w:pPr>
        <w:pStyle w:val="ParagrapheIndent1"/>
        <w:spacing w:after="240" w:line="253" w:lineRule="exact"/>
        <w:jc w:val="both"/>
        <w:rPr>
          <w:color w:val="000000"/>
        </w:rPr>
      </w:pPr>
      <w:r w:rsidRPr="00001D85">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55ECB6F4" w14:textId="77777777" w:rsidR="0080565B" w:rsidRPr="00001D85" w:rsidRDefault="00B35FA9">
      <w:pPr>
        <w:pStyle w:val="ParagrapheIndent1"/>
        <w:spacing w:line="253" w:lineRule="exact"/>
        <w:jc w:val="both"/>
        <w:rPr>
          <w:color w:val="000000"/>
        </w:rPr>
      </w:pPr>
      <w:r w:rsidRPr="00001D85">
        <w:rPr>
          <w:color w:val="000000"/>
        </w:rPr>
        <w:t>Les offres des candidats seront entièrement rédigées en langue française et exprimées en EURO.</w:t>
      </w:r>
    </w:p>
    <w:p w14:paraId="753382C8" w14:textId="77777777" w:rsidR="0080565B" w:rsidRPr="00001D85" w:rsidRDefault="00B35FA9">
      <w:pPr>
        <w:pStyle w:val="ParagrapheIndent1"/>
        <w:spacing w:after="240" w:line="253" w:lineRule="exact"/>
        <w:jc w:val="both"/>
        <w:rPr>
          <w:color w:val="000000"/>
        </w:rPr>
      </w:pPr>
      <w:r w:rsidRPr="00001D85">
        <w:rPr>
          <w:color w:val="000000"/>
        </w:rPr>
        <w:t>Si les offres des candidats sont rédigées dans une autre langue, elles doivent être accompagnées d'une traduction en français, cette traduction doit concerner l'ensemble des documents remis dans l'offre.</w:t>
      </w:r>
    </w:p>
    <w:p w14:paraId="542D322F" w14:textId="300BA0DB" w:rsidR="0080565B" w:rsidRPr="00001D85" w:rsidRDefault="00B35FA9">
      <w:pPr>
        <w:pStyle w:val="Titre2"/>
        <w:ind w:left="280"/>
        <w:jc w:val="both"/>
        <w:rPr>
          <w:rFonts w:ascii="Times New Roman" w:hAnsi="Times New Roman" w:cs="Times New Roman"/>
          <w:i w:val="0"/>
          <w:color w:val="000000"/>
          <w:sz w:val="24"/>
        </w:rPr>
      </w:pPr>
      <w:bookmarkStart w:id="40" w:name="ArtL2_RC-2-A7.5"/>
      <w:bookmarkEnd w:id="40"/>
      <w:r w:rsidRPr="00001D85">
        <w:rPr>
          <w:rFonts w:ascii="Times New Roman" w:hAnsi="Times New Roman" w:cs="Times New Roman"/>
          <w:i w:val="0"/>
          <w:color w:val="000000"/>
          <w:sz w:val="24"/>
        </w:rPr>
        <w:lastRenderedPageBreak/>
        <w:t xml:space="preserve"> </w:t>
      </w:r>
      <w:bookmarkStart w:id="41" w:name="_Toc235449624"/>
      <w:r w:rsidRPr="00001D85">
        <w:rPr>
          <w:rFonts w:ascii="Times New Roman" w:hAnsi="Times New Roman" w:cs="Times New Roman"/>
          <w:i w:val="0"/>
          <w:color w:val="000000"/>
          <w:sz w:val="24"/>
        </w:rPr>
        <w:t>Documents à produire</w:t>
      </w:r>
      <w:bookmarkEnd w:id="41"/>
    </w:p>
    <w:p w14:paraId="64EB14E8" w14:textId="77777777" w:rsidR="0080565B" w:rsidRPr="00001D85" w:rsidRDefault="00B35FA9">
      <w:pPr>
        <w:pStyle w:val="ParagrapheIndent2"/>
        <w:spacing w:line="253" w:lineRule="exact"/>
        <w:jc w:val="both"/>
        <w:rPr>
          <w:color w:val="000000"/>
        </w:rPr>
      </w:pPr>
      <w:r w:rsidRPr="00001D85">
        <w:rPr>
          <w:color w:val="000000"/>
        </w:rPr>
        <w:t xml:space="preserve">Chaque candidat </w:t>
      </w:r>
      <w:r w:rsidRPr="00001D85">
        <w:rPr>
          <w:i/>
          <w:color w:val="000000"/>
        </w:rPr>
        <w:t xml:space="preserve">(ou mandataire en cas de groupement) </w:t>
      </w:r>
      <w:r w:rsidRPr="00001D85">
        <w:rPr>
          <w:color w:val="000000"/>
        </w:rPr>
        <w:t>aura à produire un dossier complet comprenant les pièces suivantes :</w:t>
      </w:r>
      <w:r w:rsidRPr="00001D85">
        <w:rPr>
          <w:b/>
          <w:color w:val="000000"/>
        </w:rPr>
        <w:t xml:space="preserve">           </w:t>
      </w:r>
    </w:p>
    <w:p w14:paraId="298DEE56" w14:textId="77777777" w:rsidR="0080565B" w:rsidRPr="00001D85" w:rsidRDefault="0080565B">
      <w:pPr>
        <w:pStyle w:val="ParagrapheIndent2"/>
        <w:spacing w:line="253" w:lineRule="exact"/>
        <w:jc w:val="both"/>
        <w:rPr>
          <w:color w:val="000000"/>
        </w:rPr>
      </w:pPr>
    </w:p>
    <w:p w14:paraId="44FD1BDA" w14:textId="77777777" w:rsidR="0080565B" w:rsidRPr="00001D85" w:rsidRDefault="00B35FA9">
      <w:pPr>
        <w:pStyle w:val="ParagrapheIndent2"/>
        <w:spacing w:line="253" w:lineRule="exact"/>
        <w:jc w:val="both"/>
        <w:rPr>
          <w:color w:val="000000"/>
        </w:rPr>
      </w:pPr>
      <w:r w:rsidRPr="00001D85">
        <w:rPr>
          <w:b/>
          <w:color w:val="000000"/>
          <w:u w:val="single"/>
        </w:rPr>
        <w:t>PIECES DE LA CANDIDATURE :</w:t>
      </w:r>
    </w:p>
    <w:p w14:paraId="1A6EC687" w14:textId="77777777" w:rsidR="007D326B" w:rsidRPr="00001D85" w:rsidRDefault="007D326B">
      <w:pPr>
        <w:pStyle w:val="ParagrapheIndent2"/>
        <w:spacing w:line="253" w:lineRule="exact"/>
        <w:jc w:val="both"/>
        <w:rPr>
          <w:color w:val="000000"/>
          <w:u w:val="single"/>
        </w:rPr>
      </w:pPr>
    </w:p>
    <w:p w14:paraId="30F3A99B" w14:textId="51F40B9F" w:rsidR="0080565B" w:rsidRPr="00001D85" w:rsidRDefault="00B35FA9">
      <w:pPr>
        <w:pStyle w:val="ParagrapheIndent2"/>
        <w:spacing w:line="253" w:lineRule="exact"/>
        <w:jc w:val="both"/>
        <w:rPr>
          <w:color w:val="000000"/>
        </w:rPr>
      </w:pPr>
      <w:r w:rsidRPr="00001D85">
        <w:rPr>
          <w:color w:val="000000"/>
          <w:u w:val="single"/>
        </w:rPr>
        <w:t>Des renseignements concernant la situation juridique de l'entreprise</w:t>
      </w:r>
      <w:r w:rsidRPr="00001D85">
        <w:rPr>
          <w:color w:val="000000"/>
        </w:rPr>
        <w:t xml:space="preserve"> :</w:t>
      </w:r>
    </w:p>
    <w:p w14:paraId="0EBE6632" w14:textId="77777777" w:rsidR="0080565B" w:rsidRPr="00001D85" w:rsidRDefault="0080565B">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001D85" w:rsidRPr="00001D85" w14:paraId="3844C90A" w14:textId="77777777" w:rsidTr="00837981">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29DA54" w14:textId="77777777" w:rsidR="00001D85" w:rsidRPr="00001D85" w:rsidRDefault="00001D85" w:rsidP="00837981">
            <w:pPr>
              <w:spacing w:before="20"/>
              <w:jc w:val="center"/>
              <w:rPr>
                <w:color w:val="000000"/>
                <w:sz w:val="22"/>
              </w:rPr>
            </w:pPr>
            <w:r w:rsidRPr="00001D85">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A9A5A6" w14:textId="77777777" w:rsidR="00001D85" w:rsidRPr="00001D85" w:rsidRDefault="00001D85" w:rsidP="00837981">
            <w:pPr>
              <w:spacing w:before="20"/>
              <w:jc w:val="center"/>
              <w:rPr>
                <w:color w:val="000000"/>
                <w:sz w:val="22"/>
              </w:rPr>
            </w:pPr>
            <w:r w:rsidRPr="00001D85">
              <w:rPr>
                <w:color w:val="000000"/>
                <w:sz w:val="22"/>
              </w:rPr>
              <w:t>Signature</w:t>
            </w:r>
          </w:p>
        </w:tc>
      </w:tr>
      <w:tr w:rsidR="00001D85" w:rsidRPr="00001D85" w14:paraId="750F9735" w14:textId="77777777" w:rsidTr="00837981">
        <w:trPr>
          <w:trHeight w:val="157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E16883" w14:textId="1B2A4FB0" w:rsidR="00001D85" w:rsidRPr="00001D85" w:rsidRDefault="00001D85" w:rsidP="00837981">
            <w:pPr>
              <w:spacing w:line="253" w:lineRule="exact"/>
              <w:ind w:left="80" w:right="80"/>
              <w:jc w:val="both"/>
              <w:rPr>
                <w:color w:val="000000"/>
                <w:sz w:val="22"/>
              </w:rPr>
            </w:pPr>
            <w:r w:rsidRPr="00001D85">
              <w:rPr>
                <w:color w:val="000000"/>
                <w:sz w:val="22"/>
              </w:rPr>
              <w:t>Déclaration sur l'honneur du candidat (ou de chaque membre du groupement) de ne pas entrer dans l'un des cas d'exclusion d'une procédure de passation des marchés visés aux articles L</w:t>
            </w:r>
            <w:r>
              <w:rPr>
                <w:color w:val="000000"/>
                <w:sz w:val="22"/>
              </w:rPr>
              <w:t>.</w:t>
            </w:r>
            <w:r w:rsidRPr="00001D85">
              <w:rPr>
                <w:color w:val="000000"/>
                <w:sz w:val="22"/>
              </w:rPr>
              <w:t>2141-1 à L</w:t>
            </w:r>
            <w:r>
              <w:rPr>
                <w:color w:val="000000"/>
                <w:sz w:val="22"/>
              </w:rPr>
              <w:t>.</w:t>
            </w:r>
            <w:r w:rsidRPr="00001D85">
              <w:rPr>
                <w:color w:val="000000"/>
                <w:sz w:val="22"/>
              </w:rPr>
              <w:t xml:space="preserve">2141-10 du code de la commande publique </w:t>
            </w:r>
          </w:p>
          <w:p w14:paraId="7F73484C" w14:textId="77777777" w:rsidR="00001D85" w:rsidRPr="00001D85" w:rsidRDefault="00001D85" w:rsidP="00837981">
            <w:pPr>
              <w:spacing w:line="253" w:lineRule="exact"/>
              <w:ind w:left="80" w:right="80"/>
              <w:jc w:val="both"/>
              <w:rPr>
                <w:color w:val="000000"/>
                <w:sz w:val="22"/>
              </w:rPr>
            </w:pPr>
            <w:r w:rsidRPr="00001D85">
              <w:rPr>
                <w:color w:val="000000"/>
                <w:sz w:val="22"/>
              </w:rPr>
              <w:t xml:space="preserve">*La signature est facultative à la remise du pli, néanmoins </w:t>
            </w:r>
            <w:r w:rsidRPr="00001D85">
              <w:rPr>
                <w:b/>
                <w:bCs/>
                <w:color w:val="000000"/>
                <w:sz w:val="22"/>
              </w:rPr>
              <w:t>il est recommandé de signer ce document à ce stade</w:t>
            </w:r>
            <w:r w:rsidRPr="00001D85">
              <w:rPr>
                <w:color w:val="000000"/>
                <w:sz w:val="22"/>
              </w:rPr>
              <w:t xml:space="preserv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A97C3B" w14:textId="77777777" w:rsidR="00001D85" w:rsidRPr="00001D85" w:rsidRDefault="00001D85" w:rsidP="00837981">
            <w:pPr>
              <w:spacing w:before="60" w:after="20"/>
              <w:ind w:left="80" w:right="80"/>
              <w:jc w:val="center"/>
              <w:rPr>
                <w:color w:val="000000"/>
                <w:sz w:val="22"/>
              </w:rPr>
            </w:pPr>
            <w:r w:rsidRPr="00001D85">
              <w:rPr>
                <w:color w:val="000000"/>
                <w:sz w:val="22"/>
              </w:rPr>
              <w:t>Oui *</w:t>
            </w:r>
          </w:p>
        </w:tc>
      </w:tr>
      <w:tr w:rsidR="00001D85" w:rsidRPr="00001D85" w14:paraId="0173DCA3" w14:textId="77777777" w:rsidTr="00837981">
        <w:trPr>
          <w:trHeight w:val="112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28B9CC" w14:textId="77777777" w:rsidR="00001D85" w:rsidRPr="00001D85" w:rsidRDefault="00001D85" w:rsidP="00837981">
            <w:pPr>
              <w:spacing w:line="253" w:lineRule="exact"/>
              <w:ind w:left="80" w:right="80"/>
              <w:jc w:val="both"/>
              <w:rPr>
                <w:color w:val="000000"/>
                <w:sz w:val="22"/>
              </w:rPr>
            </w:pPr>
            <w:r w:rsidRPr="00001D85">
              <w:rPr>
                <w:color w:val="000000"/>
                <w:sz w:val="22"/>
              </w:rPr>
              <w:t xml:space="preserve">En cas de groupement : habilitation du mandataire par son(ses) co-traitant(s) </w:t>
            </w:r>
          </w:p>
          <w:p w14:paraId="1F6CB688" w14:textId="77777777" w:rsidR="00001D85" w:rsidRPr="00001D85" w:rsidRDefault="00001D85" w:rsidP="00837981">
            <w:pPr>
              <w:spacing w:line="253" w:lineRule="exact"/>
              <w:ind w:left="80" w:right="80"/>
              <w:jc w:val="both"/>
              <w:rPr>
                <w:color w:val="000000"/>
                <w:sz w:val="22"/>
              </w:rPr>
            </w:pPr>
          </w:p>
          <w:p w14:paraId="28A336C8" w14:textId="77777777" w:rsidR="00001D85" w:rsidRPr="00001D85" w:rsidRDefault="00001D85" w:rsidP="00837981">
            <w:pPr>
              <w:spacing w:line="253" w:lineRule="exact"/>
              <w:ind w:left="80" w:right="80"/>
              <w:jc w:val="both"/>
              <w:rPr>
                <w:color w:val="000000"/>
                <w:sz w:val="22"/>
              </w:rPr>
            </w:pPr>
            <w:r w:rsidRPr="00001D85">
              <w:rPr>
                <w:color w:val="000000"/>
                <w:sz w:val="22"/>
              </w:rPr>
              <w:t xml:space="preserve">* La signature est facultative à la remise du pli, néanmoins </w:t>
            </w:r>
            <w:r w:rsidRPr="00001D85">
              <w:rPr>
                <w:b/>
                <w:bCs/>
                <w:color w:val="000000"/>
                <w:sz w:val="22"/>
              </w:rPr>
              <w:t>il est recommandé de signer ce document à ce stade</w:t>
            </w:r>
            <w:r w:rsidRPr="00001D85">
              <w:rPr>
                <w:color w:val="000000"/>
                <w:sz w:val="22"/>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79530D" w14:textId="77777777" w:rsidR="00001D85" w:rsidRPr="00001D85" w:rsidRDefault="00001D85" w:rsidP="00837981">
            <w:pPr>
              <w:spacing w:before="60" w:after="20"/>
              <w:ind w:left="80" w:right="80"/>
              <w:jc w:val="center"/>
              <w:rPr>
                <w:color w:val="000000"/>
                <w:sz w:val="22"/>
              </w:rPr>
            </w:pPr>
            <w:r w:rsidRPr="00001D85">
              <w:rPr>
                <w:color w:val="000000"/>
                <w:sz w:val="22"/>
              </w:rPr>
              <w:t>Oui *</w:t>
            </w:r>
          </w:p>
        </w:tc>
      </w:tr>
    </w:tbl>
    <w:p w14:paraId="5174F1FA" w14:textId="77777777" w:rsidR="0080565B" w:rsidRPr="00001D85" w:rsidRDefault="00B35FA9" w:rsidP="00782D03">
      <w:pPr>
        <w:spacing w:line="240" w:lineRule="exact"/>
      </w:pPr>
      <w:r w:rsidRPr="00001D85">
        <w:t xml:space="preserve"> </w:t>
      </w:r>
    </w:p>
    <w:p w14:paraId="792D7AC6" w14:textId="13288E01" w:rsidR="0080565B" w:rsidRPr="00001D85" w:rsidRDefault="00B35FA9">
      <w:pPr>
        <w:pStyle w:val="ParagrapheIndent2"/>
        <w:spacing w:line="253" w:lineRule="exact"/>
        <w:jc w:val="both"/>
        <w:rPr>
          <w:color w:val="000000"/>
        </w:rPr>
      </w:pPr>
      <w:r w:rsidRPr="00001D85">
        <w:rPr>
          <w:color w:val="000000"/>
        </w:rPr>
        <w:t> </w:t>
      </w:r>
      <w:r w:rsidRPr="00001D85">
        <w:rPr>
          <w:color w:val="000000"/>
          <w:u w:val="single"/>
        </w:rPr>
        <w:t>Des renseignements concernant la capacité économique et financière de l'entreprise</w:t>
      </w:r>
      <w:r w:rsidRPr="00001D85">
        <w:rPr>
          <w:color w:val="000000"/>
        </w:rPr>
        <w:t xml:space="preserve"> :</w:t>
      </w:r>
    </w:p>
    <w:p w14:paraId="60CBF823" w14:textId="77777777" w:rsidR="0080565B" w:rsidRPr="00001D85" w:rsidRDefault="0080565B">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000"/>
        <w:gridCol w:w="1600"/>
      </w:tblGrid>
      <w:tr w:rsidR="0080565B" w:rsidRPr="00001D85" w14:paraId="0D271BF0"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FB3A73" w14:textId="77777777" w:rsidR="0080565B" w:rsidRPr="00001D85" w:rsidRDefault="00B35FA9">
            <w:pPr>
              <w:spacing w:before="140" w:after="40"/>
              <w:jc w:val="center"/>
              <w:rPr>
                <w:color w:val="000000"/>
                <w:sz w:val="22"/>
              </w:rPr>
            </w:pPr>
            <w:r w:rsidRPr="00001D85">
              <w:rPr>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FDF830" w14:textId="77777777" w:rsidR="0080565B" w:rsidRPr="00001D85" w:rsidRDefault="00B35FA9">
            <w:pPr>
              <w:spacing w:before="140" w:after="40"/>
              <w:jc w:val="center"/>
              <w:rPr>
                <w:color w:val="000000"/>
                <w:sz w:val="22"/>
              </w:rPr>
            </w:pPr>
            <w:r w:rsidRPr="00001D85">
              <w:rPr>
                <w:color w:val="000000"/>
                <w:sz w:val="22"/>
              </w:rPr>
              <w:t>Signature</w:t>
            </w:r>
          </w:p>
        </w:tc>
      </w:tr>
      <w:tr w:rsidR="0080565B" w:rsidRPr="00001D85" w14:paraId="4FCEB01D"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677924" w14:textId="77777777" w:rsidR="0080565B" w:rsidRPr="00001D85" w:rsidRDefault="00B35FA9">
            <w:pPr>
              <w:spacing w:before="20" w:after="20" w:line="253" w:lineRule="exact"/>
              <w:ind w:left="40" w:right="40"/>
              <w:rPr>
                <w:color w:val="000000"/>
                <w:sz w:val="22"/>
              </w:rPr>
            </w:pPr>
            <w:r w:rsidRPr="00001D85">
              <w:rPr>
                <w:color w:val="000000"/>
                <w:sz w:val="22"/>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9F2157" w14:textId="77777777" w:rsidR="0080565B" w:rsidRPr="00001D85" w:rsidRDefault="00B35FA9">
            <w:pPr>
              <w:spacing w:before="40" w:after="20"/>
              <w:ind w:left="40" w:right="40"/>
              <w:jc w:val="center"/>
              <w:rPr>
                <w:color w:val="000000"/>
                <w:sz w:val="22"/>
              </w:rPr>
            </w:pPr>
            <w:r w:rsidRPr="00001D85">
              <w:rPr>
                <w:color w:val="000000"/>
                <w:sz w:val="22"/>
              </w:rPr>
              <w:t>Non</w:t>
            </w:r>
          </w:p>
        </w:tc>
      </w:tr>
    </w:tbl>
    <w:p w14:paraId="0808354E" w14:textId="77777777" w:rsidR="00001D85" w:rsidRDefault="00001D85" w:rsidP="00782D03">
      <w:pPr>
        <w:spacing w:line="240" w:lineRule="exact"/>
        <w:rPr>
          <w:color w:val="000000"/>
          <w:sz w:val="22"/>
          <w:u w:val="single"/>
        </w:rPr>
      </w:pPr>
    </w:p>
    <w:p w14:paraId="129C24E8" w14:textId="2B84283B" w:rsidR="0080565B" w:rsidRPr="00001D85" w:rsidRDefault="00B35FA9" w:rsidP="007D326B">
      <w:pPr>
        <w:spacing w:after="400" w:line="240" w:lineRule="exact"/>
        <w:rPr>
          <w:color w:val="000000"/>
        </w:rPr>
      </w:pPr>
      <w:r w:rsidRPr="00001D85">
        <w:rPr>
          <w:color w:val="000000"/>
          <w:sz w:val="22"/>
          <w:u w:val="single"/>
        </w:rPr>
        <w:t>Des renseignements concernant les références professionnelles et la capacité technique de l'entreprise</w:t>
      </w:r>
      <w:r w:rsidRPr="00001D85">
        <w:rPr>
          <w:color w:val="000000"/>
          <w:sz w:val="22"/>
        </w:rPr>
        <w:t> :</w:t>
      </w:r>
    </w:p>
    <w:tbl>
      <w:tblPr>
        <w:tblW w:w="0" w:type="auto"/>
        <w:tblLayout w:type="fixed"/>
        <w:tblLook w:val="04A0" w:firstRow="1" w:lastRow="0" w:firstColumn="1" w:lastColumn="0" w:noHBand="0" w:noVBand="1"/>
      </w:tblPr>
      <w:tblGrid>
        <w:gridCol w:w="8000"/>
        <w:gridCol w:w="1600"/>
      </w:tblGrid>
      <w:tr w:rsidR="0080565B" w:rsidRPr="00001D85" w14:paraId="428AE3E4"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B409B0C" w14:textId="77777777" w:rsidR="0080565B" w:rsidRPr="00001D85" w:rsidRDefault="00B35FA9">
            <w:pPr>
              <w:spacing w:before="140" w:after="40"/>
              <w:jc w:val="center"/>
              <w:rPr>
                <w:color w:val="000000"/>
                <w:sz w:val="22"/>
              </w:rPr>
            </w:pPr>
            <w:r w:rsidRPr="00001D85">
              <w:rPr>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88C8C4" w14:textId="77777777" w:rsidR="0080565B" w:rsidRPr="00001D85" w:rsidRDefault="00B35FA9">
            <w:pPr>
              <w:spacing w:before="140" w:after="40"/>
              <w:jc w:val="center"/>
              <w:rPr>
                <w:color w:val="000000"/>
                <w:sz w:val="22"/>
              </w:rPr>
            </w:pPr>
            <w:r w:rsidRPr="00001D85">
              <w:rPr>
                <w:color w:val="000000"/>
                <w:sz w:val="22"/>
              </w:rPr>
              <w:t>Signature</w:t>
            </w:r>
          </w:p>
        </w:tc>
      </w:tr>
      <w:tr w:rsidR="0080565B" w:rsidRPr="00001D85" w14:paraId="20192086"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56FC0" w14:textId="77777777" w:rsidR="0080565B" w:rsidRPr="00001D85" w:rsidRDefault="00B35FA9">
            <w:pPr>
              <w:spacing w:before="20" w:after="20" w:line="253" w:lineRule="exact"/>
              <w:ind w:left="40" w:right="40"/>
              <w:rPr>
                <w:color w:val="000000"/>
                <w:sz w:val="22"/>
              </w:rPr>
            </w:pPr>
            <w:r w:rsidRPr="00001D85">
              <w:rPr>
                <w:color w:val="000000"/>
                <w:sz w:val="22"/>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9AD155C" w14:textId="77777777" w:rsidR="0080565B" w:rsidRPr="00001D85" w:rsidRDefault="00B35FA9">
            <w:pPr>
              <w:spacing w:before="40" w:after="20"/>
              <w:ind w:left="40" w:right="40"/>
              <w:jc w:val="center"/>
              <w:rPr>
                <w:color w:val="000000"/>
                <w:sz w:val="22"/>
              </w:rPr>
            </w:pPr>
            <w:r w:rsidRPr="00001D85">
              <w:rPr>
                <w:color w:val="000000"/>
                <w:sz w:val="22"/>
              </w:rPr>
              <w:t>Non</w:t>
            </w:r>
          </w:p>
        </w:tc>
      </w:tr>
      <w:tr w:rsidR="0080565B" w:rsidRPr="00001D85" w14:paraId="76077830"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016DB2" w14:textId="77777777" w:rsidR="0080565B" w:rsidRPr="00001D85" w:rsidRDefault="00B35FA9">
            <w:pPr>
              <w:spacing w:before="20" w:after="20" w:line="253" w:lineRule="exact"/>
              <w:ind w:left="40" w:right="40"/>
              <w:rPr>
                <w:color w:val="000000"/>
                <w:sz w:val="22"/>
              </w:rPr>
            </w:pPr>
            <w:r w:rsidRPr="00001D85">
              <w:rPr>
                <w:color w:val="000000"/>
                <w:sz w:val="22"/>
              </w:rPr>
              <w:t>Liste des principales livraisons effectuées ou des principaux services effectués au cours des trois dernières années, indiquant le montant, la date et le destinataire. Les livraisons et les prestations de services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DA4EA1" w14:textId="77777777" w:rsidR="0080565B" w:rsidRPr="00001D85" w:rsidRDefault="00B35FA9">
            <w:pPr>
              <w:spacing w:before="40" w:after="20"/>
              <w:ind w:left="40" w:right="40"/>
              <w:jc w:val="center"/>
              <w:rPr>
                <w:color w:val="000000"/>
                <w:sz w:val="22"/>
              </w:rPr>
            </w:pPr>
            <w:r w:rsidRPr="00001D85">
              <w:rPr>
                <w:color w:val="000000"/>
                <w:sz w:val="22"/>
              </w:rPr>
              <w:t>Non</w:t>
            </w:r>
          </w:p>
        </w:tc>
      </w:tr>
    </w:tbl>
    <w:p w14:paraId="3AB4B3EB" w14:textId="77777777" w:rsidR="00001D85" w:rsidRDefault="00001D85" w:rsidP="00782D03">
      <w:pPr>
        <w:spacing w:line="240" w:lineRule="exact"/>
        <w:rPr>
          <w:color w:val="000000"/>
        </w:rPr>
      </w:pPr>
    </w:p>
    <w:p w14:paraId="492F62E0" w14:textId="0E7507B0" w:rsidR="0080565B" w:rsidRPr="00001D85" w:rsidRDefault="00B35FA9" w:rsidP="00782D03">
      <w:pPr>
        <w:spacing w:after="240" w:line="240" w:lineRule="exact"/>
        <w:rPr>
          <w:color w:val="000000"/>
        </w:rPr>
      </w:pPr>
      <w:r w:rsidRPr="00001D85">
        <w:rPr>
          <w:color w:val="000000"/>
        </w:rPr>
        <w:t>Les candidats étant dans l’impossibilité objective de produire ces renseignements (par exemple sociétés nouvellement créées) peuvent justifier de leur capacité par tout autre moyen. </w:t>
      </w:r>
    </w:p>
    <w:p w14:paraId="39F0F9AD" w14:textId="77777777" w:rsidR="0080565B" w:rsidRPr="00001D85" w:rsidRDefault="00B35FA9">
      <w:pPr>
        <w:pStyle w:val="ParagrapheIndent2"/>
        <w:spacing w:line="253" w:lineRule="exact"/>
        <w:jc w:val="both"/>
        <w:rPr>
          <w:color w:val="000000"/>
        </w:rPr>
      </w:pPr>
      <w:r w:rsidRPr="00001D85">
        <w:rPr>
          <w:color w:val="000000"/>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6CA73491" w14:textId="77777777" w:rsidR="0080565B" w:rsidRPr="00001D85" w:rsidRDefault="0080565B">
      <w:pPr>
        <w:pStyle w:val="ParagrapheIndent2"/>
        <w:spacing w:line="253" w:lineRule="exact"/>
        <w:jc w:val="both"/>
        <w:rPr>
          <w:color w:val="000000"/>
        </w:rPr>
      </w:pPr>
    </w:p>
    <w:p w14:paraId="65988CE5" w14:textId="77777777" w:rsidR="0080565B" w:rsidRDefault="00B35FA9">
      <w:pPr>
        <w:pStyle w:val="ParagrapheIndent2"/>
        <w:spacing w:line="253" w:lineRule="exact"/>
        <w:jc w:val="both"/>
        <w:rPr>
          <w:b/>
          <w:color w:val="000000"/>
        </w:rPr>
      </w:pPr>
      <w:r w:rsidRPr="00001D85">
        <w:rPr>
          <w:color w:val="000000"/>
        </w:rPr>
        <w:t xml:space="preserve">Pour présenter leur candidature, les candidats devront choisir lors du dépôt électronique sur le profil acheteur soit le </w:t>
      </w:r>
      <w:r w:rsidRPr="00001D85">
        <w:rPr>
          <w:b/>
          <w:color w:val="000000"/>
        </w:rPr>
        <w:t>Document Unique de Marché Européen (DUME)</w:t>
      </w:r>
      <w:r w:rsidRPr="00001D85">
        <w:rPr>
          <w:color w:val="000000"/>
        </w:rPr>
        <w:t xml:space="preserve">, soit la </w:t>
      </w:r>
      <w:r w:rsidRPr="00001D85">
        <w:rPr>
          <w:b/>
          <w:color w:val="000000"/>
        </w:rPr>
        <w:t>Candidature standard.</w:t>
      </w:r>
    </w:p>
    <w:p w14:paraId="04903638" w14:textId="77777777" w:rsidR="00782D03" w:rsidRDefault="00782D03" w:rsidP="00782D03"/>
    <w:p w14:paraId="6B4C5FF7" w14:textId="77777777" w:rsidR="00782D03" w:rsidRPr="00782D03" w:rsidRDefault="00782D03" w:rsidP="00782D03"/>
    <w:p w14:paraId="28620E86" w14:textId="77777777" w:rsidR="0080565B" w:rsidRPr="00001D85" w:rsidRDefault="0080565B">
      <w:pPr>
        <w:pStyle w:val="ParagrapheIndent2"/>
        <w:spacing w:line="253" w:lineRule="exact"/>
        <w:jc w:val="both"/>
        <w:rPr>
          <w:color w:val="000000"/>
        </w:rPr>
      </w:pPr>
    </w:p>
    <w:p w14:paraId="54D402A5" w14:textId="77777777" w:rsidR="0080565B" w:rsidRPr="00001D85" w:rsidRDefault="00B35FA9">
      <w:pPr>
        <w:pStyle w:val="ParagrapheIndent2"/>
        <w:spacing w:line="253" w:lineRule="exact"/>
        <w:jc w:val="both"/>
        <w:rPr>
          <w:color w:val="000000"/>
        </w:rPr>
      </w:pPr>
      <w:r w:rsidRPr="00001D85">
        <w:rPr>
          <w:color w:val="000000"/>
        </w:rPr>
        <w:lastRenderedPageBreak/>
        <w:t xml:space="preserve">    •  </w:t>
      </w:r>
      <w:r w:rsidRPr="00001D85">
        <w:rPr>
          <w:b/>
          <w:color w:val="000000"/>
        </w:rPr>
        <w:t>Utilisation d’un Document Unique de Marché Européen (DUME)</w:t>
      </w:r>
    </w:p>
    <w:p w14:paraId="2AFCF309" w14:textId="77777777" w:rsidR="0080565B" w:rsidRPr="00001D85" w:rsidRDefault="00B35FA9">
      <w:pPr>
        <w:pStyle w:val="ParagrapheIndent2"/>
        <w:spacing w:line="253" w:lineRule="exact"/>
        <w:jc w:val="both"/>
        <w:rPr>
          <w:color w:val="000000"/>
        </w:rPr>
      </w:pPr>
      <w:r w:rsidRPr="00001D85">
        <w:rPr>
          <w:color w:val="000000"/>
        </w:rPr>
        <w:t xml:space="preserve">Le Document Unique de Marché Européen (DUME) est un document de candidature aux marchés publics proposé </w:t>
      </w:r>
      <w:proofErr w:type="gramStart"/>
      <w:r w:rsidRPr="00001D85">
        <w:rPr>
          <w:color w:val="000000"/>
        </w:rPr>
        <w:t>suite à une</w:t>
      </w:r>
      <w:proofErr w:type="gramEnd"/>
      <w:r w:rsidRPr="00001D85">
        <w:rPr>
          <w:color w:val="000000"/>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45046521" w14:textId="77777777" w:rsidR="0080565B" w:rsidRPr="00001D85" w:rsidRDefault="0080565B">
      <w:pPr>
        <w:pStyle w:val="ParagrapheIndent2"/>
        <w:spacing w:line="253" w:lineRule="exact"/>
        <w:jc w:val="both"/>
        <w:rPr>
          <w:color w:val="000000"/>
        </w:rPr>
      </w:pPr>
    </w:p>
    <w:p w14:paraId="5E5F4779" w14:textId="1A000964" w:rsidR="0080565B" w:rsidRPr="00001D85" w:rsidRDefault="00B35FA9" w:rsidP="00001D85">
      <w:pPr>
        <w:pStyle w:val="ParagrapheIndent2"/>
        <w:spacing w:after="20" w:line="253" w:lineRule="exact"/>
        <w:jc w:val="both"/>
        <w:rPr>
          <w:color w:val="000000"/>
        </w:rPr>
      </w:pPr>
      <w:r w:rsidRPr="00001D85">
        <w:rPr>
          <w:color w:val="000000"/>
        </w:rPr>
        <w:t>Pour déposer ses éléments de candidature par ce biais, il convient de choisir </w:t>
      </w:r>
      <w:r w:rsidRPr="00001D85">
        <w:rPr>
          <w:b/>
          <w:color w:val="000000"/>
        </w:rPr>
        <w:t>Candidature avec un DUME</w:t>
      </w:r>
      <w:r w:rsidRPr="00001D85">
        <w:rPr>
          <w:color w:val="000000"/>
        </w:rPr>
        <w:t xml:space="preserve"> comme modalité de réponse pour la candidature. Il sera prérempli sur la base du numéro SIRET.</w:t>
      </w:r>
    </w:p>
    <w:p w14:paraId="0845C560" w14:textId="77777777" w:rsidR="0080565B" w:rsidRPr="00001D85" w:rsidRDefault="00B35FA9">
      <w:pPr>
        <w:pStyle w:val="ParagrapheIndent2"/>
        <w:spacing w:line="253" w:lineRule="exact"/>
        <w:jc w:val="both"/>
        <w:rPr>
          <w:color w:val="000000"/>
        </w:rPr>
      </w:pPr>
      <w:r w:rsidRPr="00001D85">
        <w:rPr>
          <w:color w:val="000000"/>
        </w:rPr>
        <w:t> </w:t>
      </w:r>
    </w:p>
    <w:p w14:paraId="77B1B43C" w14:textId="77777777" w:rsidR="0080565B" w:rsidRPr="00001D85" w:rsidRDefault="00B35FA9">
      <w:pPr>
        <w:pStyle w:val="ParagrapheIndent2"/>
        <w:spacing w:line="253" w:lineRule="exact"/>
        <w:jc w:val="both"/>
        <w:rPr>
          <w:color w:val="000000"/>
        </w:rPr>
      </w:pPr>
      <w:r w:rsidRPr="00001D85">
        <w:rPr>
          <w:color w:val="000000"/>
        </w:rPr>
        <w:t>L’acheteur n’autorise pas les candidats à se limiter à indiquer dans le DUME qu’ils disposent de l’aptitude et des capacités requises, autrement dit, les informations mentionnées dans les tableaux ci-dessus doivent être communiquées à l’acheteur.</w:t>
      </w:r>
    </w:p>
    <w:p w14:paraId="775C631F" w14:textId="77777777" w:rsidR="0080565B" w:rsidRPr="00001D85" w:rsidRDefault="00B35FA9">
      <w:pPr>
        <w:pStyle w:val="ParagrapheIndent2"/>
        <w:spacing w:line="253" w:lineRule="exact"/>
        <w:jc w:val="both"/>
        <w:rPr>
          <w:color w:val="000000"/>
        </w:rPr>
      </w:pPr>
      <w:r w:rsidRPr="00001D85">
        <w:rPr>
          <w:color w:val="000000"/>
        </w:rPr>
        <w:t> </w:t>
      </w:r>
    </w:p>
    <w:p w14:paraId="2E5389E2" w14:textId="77777777" w:rsidR="0080565B" w:rsidRPr="00001D85" w:rsidRDefault="00B35FA9">
      <w:pPr>
        <w:pStyle w:val="ParagrapheIndent2"/>
        <w:spacing w:line="253" w:lineRule="exact"/>
        <w:jc w:val="both"/>
        <w:rPr>
          <w:color w:val="000000"/>
        </w:rPr>
      </w:pPr>
      <w:r w:rsidRPr="00001D85">
        <w:rPr>
          <w:color w:val="000000"/>
        </w:rPr>
        <w:t>Le formulaire DUME en format .xml et .</w:t>
      </w:r>
      <w:proofErr w:type="spellStart"/>
      <w:r w:rsidRPr="00001D85">
        <w:rPr>
          <w:color w:val="000000"/>
        </w:rPr>
        <w:t>pdf</w:t>
      </w:r>
      <w:proofErr w:type="spellEnd"/>
      <w:r w:rsidRPr="00001D85">
        <w:rPr>
          <w:color w:val="000000"/>
        </w:rPr>
        <w:t xml:space="preserve"> sera généré automatiquement lors de la réponse des candidats sur la plateforme.</w:t>
      </w:r>
    </w:p>
    <w:p w14:paraId="55DD730D" w14:textId="77777777" w:rsidR="0080565B" w:rsidRPr="00001D85" w:rsidRDefault="0080565B">
      <w:pPr>
        <w:pStyle w:val="ParagrapheIndent2"/>
        <w:spacing w:line="253" w:lineRule="exact"/>
        <w:jc w:val="both"/>
        <w:rPr>
          <w:color w:val="000000"/>
        </w:rPr>
      </w:pPr>
    </w:p>
    <w:p w14:paraId="2B938C4C" w14:textId="77777777" w:rsidR="0080565B" w:rsidRPr="00001D85" w:rsidRDefault="00B35FA9">
      <w:pPr>
        <w:pStyle w:val="ParagrapheIndent2"/>
        <w:spacing w:line="253" w:lineRule="exact"/>
        <w:jc w:val="both"/>
        <w:rPr>
          <w:color w:val="000000"/>
        </w:rPr>
      </w:pPr>
      <w:r w:rsidRPr="00001D85">
        <w:rPr>
          <w:color w:val="000000"/>
        </w:rPr>
        <w:t xml:space="preserve">    •  </w:t>
      </w:r>
      <w:r w:rsidRPr="00001D85">
        <w:rPr>
          <w:b/>
          <w:color w:val="000000"/>
        </w:rPr>
        <w:t>Candidature standard</w:t>
      </w:r>
    </w:p>
    <w:p w14:paraId="2066998B" w14:textId="77777777" w:rsidR="0080565B" w:rsidRPr="00001D85" w:rsidRDefault="00B35FA9">
      <w:pPr>
        <w:pStyle w:val="ParagrapheIndent2"/>
        <w:spacing w:line="253" w:lineRule="exact"/>
        <w:jc w:val="both"/>
        <w:rPr>
          <w:color w:val="000000"/>
        </w:rPr>
      </w:pPr>
      <w:r w:rsidRPr="00001D85">
        <w:rPr>
          <w:color w:val="000000"/>
        </w:rPr>
        <w:t xml:space="preserve"> Lorsqu’ils préfèrent ne pas utiliser le DUME, les candidats choisissent </w:t>
      </w:r>
      <w:r w:rsidRPr="00001D85">
        <w:rPr>
          <w:b/>
          <w:color w:val="000000"/>
        </w:rPr>
        <w:t>Candidature standard</w:t>
      </w:r>
      <w:r w:rsidRPr="00001D85">
        <w:rPr>
          <w:color w:val="000000"/>
        </w:rPr>
        <w:t xml:space="preserve"> comme modalité de réponse pour la candidature.</w:t>
      </w:r>
    </w:p>
    <w:p w14:paraId="1B1D39BF" w14:textId="77777777" w:rsidR="0080565B" w:rsidRPr="00001D85" w:rsidRDefault="0080565B">
      <w:pPr>
        <w:pStyle w:val="ParagrapheIndent2"/>
        <w:spacing w:line="253" w:lineRule="exact"/>
        <w:jc w:val="both"/>
        <w:rPr>
          <w:color w:val="000000"/>
        </w:rPr>
      </w:pPr>
    </w:p>
    <w:p w14:paraId="4B3D1C78" w14:textId="77777777" w:rsidR="0080565B" w:rsidRPr="00001D85" w:rsidRDefault="00B35FA9">
      <w:pPr>
        <w:pStyle w:val="ParagrapheIndent2"/>
        <w:spacing w:line="253" w:lineRule="exact"/>
        <w:jc w:val="both"/>
        <w:rPr>
          <w:color w:val="000000"/>
        </w:rPr>
      </w:pPr>
      <w:r w:rsidRPr="00001D85">
        <w:rPr>
          <w:color w:val="000000"/>
        </w:rPr>
        <w:t>Les renseignements susmentionnés peuvent être présentés :</w:t>
      </w:r>
    </w:p>
    <w:p w14:paraId="0279F765" w14:textId="77777777" w:rsidR="0080565B" w:rsidRPr="00001D85" w:rsidRDefault="0080565B">
      <w:pPr>
        <w:pStyle w:val="ParagrapheIndent2"/>
        <w:spacing w:line="253" w:lineRule="exact"/>
        <w:jc w:val="both"/>
        <w:rPr>
          <w:color w:val="000000"/>
        </w:rPr>
      </w:pPr>
    </w:p>
    <w:p w14:paraId="1C14A254" w14:textId="77777777" w:rsidR="0080565B" w:rsidRPr="00001D85" w:rsidRDefault="00B35FA9">
      <w:pPr>
        <w:pStyle w:val="ParagrapheIndent2"/>
        <w:spacing w:line="253" w:lineRule="exact"/>
        <w:jc w:val="both"/>
        <w:rPr>
          <w:color w:val="000000"/>
        </w:rPr>
      </w:pPr>
      <w:r w:rsidRPr="00001D85">
        <w:rPr>
          <w:color w:val="000000"/>
        </w:rPr>
        <w:t xml:space="preserve">    •  soit dans les documents mis à disposition par le Département de l'Ain :</w:t>
      </w:r>
    </w:p>
    <w:p w14:paraId="5EA432AE" w14:textId="77777777" w:rsidR="0080565B" w:rsidRPr="00001D85" w:rsidRDefault="00B35FA9">
      <w:pPr>
        <w:pStyle w:val="ParagrapheIndent2"/>
        <w:spacing w:line="253" w:lineRule="exact"/>
        <w:jc w:val="both"/>
        <w:rPr>
          <w:color w:val="000000"/>
        </w:rPr>
      </w:pPr>
      <w:r w:rsidRPr="00001D85">
        <w:rPr>
          <w:color w:val="000000"/>
        </w:rPr>
        <w:t>- Situation administrative de l’organisme et renseignements relatifs aux capacités professionnelles ;</w:t>
      </w:r>
    </w:p>
    <w:p w14:paraId="5C391699" w14:textId="77777777" w:rsidR="0080565B" w:rsidRPr="00001D85" w:rsidRDefault="00B35FA9">
      <w:pPr>
        <w:pStyle w:val="ParagrapheIndent2"/>
        <w:spacing w:line="253" w:lineRule="exact"/>
        <w:jc w:val="both"/>
        <w:rPr>
          <w:color w:val="000000"/>
        </w:rPr>
      </w:pPr>
      <w:r w:rsidRPr="00001D85">
        <w:rPr>
          <w:color w:val="000000"/>
        </w:rPr>
        <w:t>- En cas de groupement : habilitation du mandataire par ses cotraitants.</w:t>
      </w:r>
    </w:p>
    <w:p w14:paraId="1524E02C" w14:textId="77777777" w:rsidR="0080565B" w:rsidRPr="00001D85" w:rsidRDefault="0080565B">
      <w:pPr>
        <w:pStyle w:val="ParagrapheIndent2"/>
        <w:spacing w:line="253" w:lineRule="exact"/>
        <w:jc w:val="both"/>
        <w:rPr>
          <w:color w:val="000000"/>
        </w:rPr>
      </w:pPr>
    </w:p>
    <w:p w14:paraId="42B8C3BD" w14:textId="77777777" w:rsidR="0080565B" w:rsidRPr="00001D85" w:rsidRDefault="00B35FA9">
      <w:pPr>
        <w:pStyle w:val="ParagrapheIndent2"/>
        <w:spacing w:after="240" w:line="253" w:lineRule="exact"/>
        <w:jc w:val="both"/>
        <w:rPr>
          <w:color w:val="000000"/>
        </w:rPr>
      </w:pPr>
      <w:r w:rsidRPr="00001D85">
        <w:rPr>
          <w:color w:val="000000"/>
        </w:rPr>
        <w:t xml:space="preserve">    •  soit sous la forme d’un DC1 (lettre de candidature - Désignation du mandataire par ses cotraitants) et d’un DC2 (déclaration du candidat individuel ou du membre du groupement) téléchargeables sur le site </w:t>
      </w:r>
      <w:hyperlink r:id="rId11" w:history="1">
        <w:r w:rsidRPr="00001D85">
          <w:rPr>
            <w:color w:val="0563C1"/>
            <w:u w:val="single"/>
          </w:rPr>
          <w:t>https://www.economie.gouv.fr/daj/formulaires-declaration-du-candidat</w:t>
        </w:r>
      </w:hyperlink>
      <w:r w:rsidRPr="00001D85">
        <w:rPr>
          <w:color w:val="000000"/>
        </w:rPr>
        <w:t>.</w:t>
      </w:r>
    </w:p>
    <w:p w14:paraId="4539F5A3" w14:textId="77777777" w:rsidR="0080565B" w:rsidRPr="00001D85" w:rsidRDefault="00B35FA9">
      <w:pPr>
        <w:pStyle w:val="ParagrapheIndent2"/>
        <w:spacing w:line="253" w:lineRule="exact"/>
        <w:jc w:val="both"/>
        <w:rPr>
          <w:color w:val="000000"/>
        </w:rPr>
      </w:pPr>
      <w:r w:rsidRPr="00001D85">
        <w:rPr>
          <w:color w:val="000000"/>
        </w:rPr>
        <w:t> </w:t>
      </w:r>
      <w:r w:rsidRPr="00001D85">
        <w:rPr>
          <w:b/>
          <w:color w:val="000000"/>
          <w:u w:val="single"/>
        </w:rPr>
        <w:t>PIECES DE L'OFFRE</w:t>
      </w:r>
      <w:r w:rsidRPr="00001D85">
        <w:rPr>
          <w:color w:val="000000"/>
        </w:rPr>
        <w:t xml:space="preserve"> :</w:t>
      </w:r>
    </w:p>
    <w:p w14:paraId="5B914F19" w14:textId="77777777" w:rsidR="0080565B" w:rsidRPr="00001D85" w:rsidRDefault="0080565B">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0B40DE" w:rsidRPr="00E07090" w14:paraId="2CE2BAFC" w14:textId="77777777" w:rsidTr="00837981">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7FFBEF" w14:textId="77777777" w:rsidR="000B40DE" w:rsidRPr="00E07090" w:rsidRDefault="000B40DE" w:rsidP="00837981">
            <w:pPr>
              <w:spacing w:before="20"/>
              <w:jc w:val="center"/>
              <w:rPr>
                <w:color w:val="000000"/>
                <w:sz w:val="22"/>
              </w:rPr>
            </w:pPr>
            <w:r w:rsidRPr="00E07090">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4F101E7" w14:textId="77777777" w:rsidR="000B40DE" w:rsidRPr="00E07090" w:rsidRDefault="000B40DE" w:rsidP="00837981">
            <w:pPr>
              <w:spacing w:before="20"/>
              <w:jc w:val="center"/>
              <w:rPr>
                <w:color w:val="000000"/>
                <w:sz w:val="22"/>
              </w:rPr>
            </w:pPr>
            <w:r w:rsidRPr="00E07090">
              <w:rPr>
                <w:color w:val="000000"/>
                <w:sz w:val="22"/>
              </w:rPr>
              <w:t>Signature</w:t>
            </w:r>
          </w:p>
        </w:tc>
      </w:tr>
      <w:tr w:rsidR="000B40DE" w:rsidRPr="00E07090" w14:paraId="17C219EE" w14:textId="77777777" w:rsidTr="00837981">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12C14A4" w14:textId="6C70669A" w:rsidR="000B40DE" w:rsidRPr="00E07090" w:rsidRDefault="000B40DE" w:rsidP="00837981">
            <w:pPr>
              <w:spacing w:line="253" w:lineRule="exact"/>
              <w:ind w:left="80" w:right="80"/>
              <w:jc w:val="both"/>
              <w:rPr>
                <w:color w:val="000000"/>
                <w:sz w:val="22"/>
              </w:rPr>
            </w:pPr>
            <w:r w:rsidRPr="00E07090">
              <w:rPr>
                <w:color w:val="000000"/>
                <w:sz w:val="22"/>
              </w:rPr>
              <w:t xml:space="preserve">L'acte d'engagement (AE) et ses annexes </w:t>
            </w:r>
            <w:r w:rsidR="005F690D" w:rsidRPr="005F690D">
              <w:rPr>
                <w:b/>
                <w:bCs/>
                <w:color w:val="000000"/>
                <w:sz w:val="22"/>
              </w:rPr>
              <w:t>(</w:t>
            </w:r>
            <w:r w:rsidRPr="00E07090">
              <w:rPr>
                <w:b/>
                <w:bCs/>
                <w:color w:val="000000"/>
              </w:rPr>
              <w:t>à fournir obligatoirement)</w:t>
            </w:r>
          </w:p>
          <w:p w14:paraId="632088CE" w14:textId="77777777" w:rsidR="000B40DE" w:rsidRPr="00E07090" w:rsidRDefault="000B40DE" w:rsidP="00837981">
            <w:pPr>
              <w:spacing w:line="253" w:lineRule="exact"/>
              <w:ind w:left="80" w:right="80"/>
              <w:jc w:val="both"/>
              <w:rPr>
                <w:color w:val="000000"/>
                <w:sz w:val="22"/>
              </w:rPr>
            </w:pPr>
            <w:r w:rsidRPr="00E07090">
              <w:rPr>
                <w:color w:val="000000"/>
                <w:sz w:val="22"/>
              </w:rPr>
              <w:t>Les candidats sont invités à conserver la dénomination du type AE-numéro de marché</w:t>
            </w:r>
          </w:p>
          <w:p w14:paraId="722D2DA3" w14:textId="77777777" w:rsidR="000B40DE" w:rsidRPr="00E07090" w:rsidRDefault="000B40DE" w:rsidP="00837981">
            <w:pPr>
              <w:spacing w:line="253" w:lineRule="exact"/>
              <w:ind w:left="80" w:right="80"/>
              <w:jc w:val="both"/>
              <w:rPr>
                <w:color w:val="000000"/>
                <w:sz w:val="22"/>
              </w:rPr>
            </w:pPr>
          </w:p>
          <w:p w14:paraId="4A3CA825" w14:textId="77777777" w:rsidR="000B40DE" w:rsidRPr="00E07090" w:rsidRDefault="000B40DE" w:rsidP="00837981">
            <w:pPr>
              <w:spacing w:line="253" w:lineRule="exact"/>
              <w:ind w:left="80" w:right="80"/>
              <w:jc w:val="both"/>
              <w:rPr>
                <w:color w:val="000000"/>
                <w:sz w:val="22"/>
              </w:rPr>
            </w:pPr>
            <w:r w:rsidRPr="00E07090">
              <w:rPr>
                <w:color w:val="000000"/>
                <w:sz w:val="22"/>
              </w:rPr>
              <w:t xml:space="preserve">* La signature est facultative à la remise du pli, néanmoins </w:t>
            </w:r>
            <w:r w:rsidRPr="00E07090">
              <w:rPr>
                <w:b/>
                <w:bCs/>
                <w:color w:val="000000"/>
                <w:sz w:val="22"/>
              </w:rPr>
              <w:t>il est recommandé de signer l'acte d’engagement à ce stade</w:t>
            </w:r>
            <w:r w:rsidRPr="00E07090">
              <w:rPr>
                <w:color w:val="000000"/>
                <w:sz w:val="22"/>
              </w:rPr>
              <w:t>. A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0B7CDE" w14:textId="77777777" w:rsidR="000B40DE" w:rsidRPr="00E07090" w:rsidRDefault="000B40DE" w:rsidP="00837981">
            <w:pPr>
              <w:spacing w:before="60" w:after="20"/>
              <w:ind w:left="80" w:right="80"/>
              <w:jc w:val="center"/>
              <w:rPr>
                <w:color w:val="000000"/>
                <w:sz w:val="22"/>
              </w:rPr>
            </w:pPr>
            <w:r w:rsidRPr="00E07090">
              <w:rPr>
                <w:color w:val="000000"/>
                <w:sz w:val="22"/>
              </w:rPr>
              <w:t>Oui</w:t>
            </w:r>
          </w:p>
        </w:tc>
      </w:tr>
      <w:tr w:rsidR="000B40DE" w:rsidRPr="00E07090" w14:paraId="10FF5468" w14:textId="77777777" w:rsidTr="00837981">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698BAB" w14:textId="77777777" w:rsidR="000B40DE" w:rsidRPr="00E07090" w:rsidRDefault="000B40DE" w:rsidP="00837981">
            <w:pPr>
              <w:spacing w:line="253" w:lineRule="exact"/>
              <w:ind w:left="80" w:right="80"/>
              <w:jc w:val="both"/>
              <w:rPr>
                <w:color w:val="000000"/>
                <w:sz w:val="22"/>
              </w:rPr>
            </w:pPr>
            <w:r w:rsidRPr="00E07090">
              <w:rPr>
                <w:color w:val="000000"/>
                <w:sz w:val="22"/>
              </w:rPr>
              <w:t>En cas de sous-traitance, un acte spécial de sous-traitance (DC4 ou équivalent)</w:t>
            </w:r>
          </w:p>
          <w:p w14:paraId="481FC82E" w14:textId="77777777" w:rsidR="000B40DE" w:rsidRPr="00E07090" w:rsidRDefault="000B40DE" w:rsidP="00837981">
            <w:pPr>
              <w:spacing w:line="253" w:lineRule="exact"/>
              <w:ind w:left="80" w:right="80"/>
              <w:jc w:val="both"/>
              <w:rPr>
                <w:color w:val="000000"/>
                <w:sz w:val="22"/>
              </w:rPr>
            </w:pPr>
          </w:p>
          <w:p w14:paraId="064F7B3C" w14:textId="77777777" w:rsidR="000B40DE" w:rsidRPr="00E07090" w:rsidRDefault="000B40DE" w:rsidP="00837981">
            <w:pPr>
              <w:spacing w:line="253" w:lineRule="exact"/>
              <w:ind w:left="80" w:right="80"/>
              <w:jc w:val="both"/>
              <w:rPr>
                <w:color w:val="000000"/>
                <w:sz w:val="22"/>
              </w:rPr>
            </w:pPr>
            <w:r w:rsidRPr="00E07090">
              <w:rPr>
                <w:color w:val="000000"/>
                <w:sz w:val="22"/>
              </w:rPr>
              <w:t xml:space="preserve">* La signature est facultative à la remise du pli, néanmoins </w:t>
            </w:r>
            <w:r w:rsidRPr="00E07090">
              <w:rPr>
                <w:b/>
                <w:bCs/>
                <w:color w:val="000000"/>
                <w:sz w:val="22"/>
              </w:rPr>
              <w:t>il est recommandé de signer ce document à ce stade</w:t>
            </w:r>
            <w:r w:rsidRPr="00E07090">
              <w:rPr>
                <w:color w:val="000000"/>
                <w:sz w:val="22"/>
              </w:rPr>
              <w:t>, étant précisé que chaque entreprise (titulaire et sous-traitant) devra signer ledit document. A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375D34" w14:textId="77777777" w:rsidR="000B40DE" w:rsidRPr="00E07090" w:rsidRDefault="000B40DE" w:rsidP="00837981">
            <w:pPr>
              <w:spacing w:before="60" w:after="20"/>
              <w:ind w:left="80" w:right="80"/>
              <w:jc w:val="center"/>
              <w:rPr>
                <w:color w:val="000000"/>
                <w:sz w:val="22"/>
              </w:rPr>
            </w:pPr>
            <w:r w:rsidRPr="00E07090">
              <w:rPr>
                <w:color w:val="000000"/>
                <w:sz w:val="22"/>
              </w:rPr>
              <w:t>Non</w:t>
            </w:r>
          </w:p>
        </w:tc>
      </w:tr>
      <w:tr w:rsidR="000B40DE" w:rsidRPr="00E07090" w14:paraId="2286C6A6" w14:textId="77777777" w:rsidTr="00837981">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55DC52" w14:textId="77777777" w:rsidR="000B40DE" w:rsidRDefault="000B40DE" w:rsidP="00837981">
            <w:pPr>
              <w:spacing w:line="253" w:lineRule="exact"/>
              <w:ind w:left="80" w:right="80"/>
              <w:jc w:val="both"/>
              <w:rPr>
                <w:color w:val="000000"/>
                <w:sz w:val="22"/>
              </w:rPr>
            </w:pPr>
            <w:r w:rsidRPr="00E07090">
              <w:rPr>
                <w:color w:val="000000"/>
                <w:sz w:val="22"/>
              </w:rPr>
              <w:t xml:space="preserve">Le mémoire technique détaillant l'ensemble des informations visées dans le cadre de mémoire technique (CMT). </w:t>
            </w:r>
          </w:p>
          <w:p w14:paraId="38F9010D" w14:textId="3A7E1B80" w:rsidR="00EF48E9" w:rsidRPr="00E07090" w:rsidRDefault="00EF48E9" w:rsidP="00837981">
            <w:pPr>
              <w:spacing w:line="253" w:lineRule="exact"/>
              <w:ind w:left="80" w:right="80"/>
              <w:jc w:val="both"/>
              <w:rPr>
                <w:color w:val="000000"/>
                <w:sz w:val="22"/>
              </w:rPr>
            </w:pPr>
            <w:r>
              <w:rPr>
                <w:color w:val="000000"/>
                <w:sz w:val="22"/>
              </w:rPr>
              <w:t xml:space="preserve">Le mémoire technique ne devra pas comporter plus de 12 pages, en A4, recto (hors CV, …). Les pages supplémentaires ne seront pas analysées. </w:t>
            </w:r>
          </w:p>
          <w:p w14:paraId="2EF1F4A8" w14:textId="77777777" w:rsidR="000B40DE" w:rsidRPr="00E07090" w:rsidRDefault="000B40DE" w:rsidP="00837981">
            <w:pPr>
              <w:spacing w:before="60" w:after="20"/>
              <w:ind w:left="80" w:right="80"/>
              <w:jc w:val="both"/>
              <w:rPr>
                <w:color w:val="000000"/>
                <w:sz w:val="22"/>
              </w:rPr>
            </w:pPr>
            <w:r w:rsidRPr="00E07090">
              <w:rPr>
                <w:i/>
                <w:iCs/>
                <w:color w:val="000000"/>
                <w:sz w:val="22"/>
              </w:rPr>
              <w:t>Il est préconisé de compléter le cadre de mémoire technique. Toutefois, est accepté tout document équivalent comportant l'ensemble des mentions requises.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4393B8" w14:textId="77777777" w:rsidR="000B40DE" w:rsidRPr="00E07090" w:rsidRDefault="000B40DE" w:rsidP="00837981">
            <w:pPr>
              <w:spacing w:before="60" w:after="20"/>
              <w:ind w:left="80" w:right="80"/>
              <w:jc w:val="center"/>
              <w:rPr>
                <w:color w:val="000000"/>
                <w:sz w:val="22"/>
              </w:rPr>
            </w:pPr>
            <w:r w:rsidRPr="00E07090">
              <w:rPr>
                <w:color w:val="000000"/>
                <w:sz w:val="22"/>
              </w:rPr>
              <w:t>Non</w:t>
            </w:r>
          </w:p>
        </w:tc>
      </w:tr>
    </w:tbl>
    <w:p w14:paraId="571D127A" w14:textId="77777777" w:rsidR="0080565B" w:rsidRPr="00001D85" w:rsidRDefault="00B35FA9">
      <w:pPr>
        <w:spacing w:after="160" w:line="240" w:lineRule="exact"/>
      </w:pPr>
      <w:r w:rsidRPr="00001D85">
        <w:t xml:space="preserve"> </w:t>
      </w:r>
    </w:p>
    <w:p w14:paraId="5E605481" w14:textId="77777777" w:rsidR="0080565B" w:rsidRPr="00001D85" w:rsidRDefault="0080565B">
      <w:pPr>
        <w:spacing w:line="240" w:lineRule="exact"/>
      </w:pPr>
    </w:p>
    <w:p w14:paraId="61A01446" w14:textId="77777777" w:rsidR="000B40DE" w:rsidRDefault="00B35FA9" w:rsidP="000B40DE">
      <w:pPr>
        <w:pStyle w:val="ParagrapheIndent2"/>
        <w:spacing w:line="253" w:lineRule="exact"/>
        <w:jc w:val="both"/>
        <w:rPr>
          <w:color w:val="000000"/>
        </w:rPr>
      </w:pPr>
      <w:r w:rsidRPr="00001D85">
        <w:rPr>
          <w:color w:val="000000"/>
        </w:rPr>
        <w:lastRenderedPageBreak/>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bookmarkStart w:id="42" w:name="ArtL1_RC-2-A8"/>
      <w:bookmarkEnd w:id="42"/>
    </w:p>
    <w:p w14:paraId="2DDDB5FC" w14:textId="77777777" w:rsidR="000B40DE" w:rsidRDefault="000B40DE" w:rsidP="000B40DE">
      <w:pPr>
        <w:pStyle w:val="ParagrapheIndent2"/>
        <w:spacing w:line="253" w:lineRule="exact"/>
        <w:jc w:val="both"/>
        <w:rPr>
          <w:color w:val="000000"/>
        </w:rPr>
      </w:pPr>
    </w:p>
    <w:p w14:paraId="3417DDEB" w14:textId="00CEAA28" w:rsidR="00BC34D0" w:rsidRPr="00001D85" w:rsidRDefault="00BC34D0" w:rsidP="00BC34D0">
      <w:pPr>
        <w:pStyle w:val="Titre1"/>
        <w:rPr>
          <w:rFonts w:ascii="Times New Roman" w:hAnsi="Times New Roman" w:cs="Times New Roman"/>
          <w:color w:val="000000"/>
          <w:sz w:val="28"/>
        </w:rPr>
      </w:pPr>
      <w:bookmarkStart w:id="43" w:name="_Toc235449625"/>
      <w:r>
        <w:rPr>
          <w:rFonts w:ascii="Times New Roman" w:hAnsi="Times New Roman" w:cs="Times New Roman"/>
          <w:color w:val="000000"/>
          <w:sz w:val="28"/>
        </w:rPr>
        <w:t>7</w:t>
      </w:r>
      <w:r w:rsidRPr="00001D85">
        <w:rPr>
          <w:rFonts w:ascii="Times New Roman" w:hAnsi="Times New Roman" w:cs="Times New Roman"/>
          <w:color w:val="000000"/>
          <w:sz w:val="28"/>
        </w:rPr>
        <w:t xml:space="preserve"> - </w:t>
      </w:r>
      <w:r w:rsidRPr="00BC34D0">
        <w:rPr>
          <w:rFonts w:ascii="Times New Roman" w:hAnsi="Times New Roman" w:cs="Times New Roman"/>
          <w:color w:val="000000"/>
          <w:sz w:val="28"/>
        </w:rPr>
        <w:t>Conditions d'envoi ou de remise des plis</w:t>
      </w:r>
      <w:bookmarkEnd w:id="43"/>
    </w:p>
    <w:p w14:paraId="54D2BCA2" w14:textId="77777777" w:rsidR="0080565B" w:rsidRPr="00001D85" w:rsidRDefault="00B35FA9">
      <w:pPr>
        <w:pStyle w:val="ParagrapheIndent1"/>
        <w:spacing w:after="240" w:line="253" w:lineRule="exact"/>
        <w:jc w:val="both"/>
        <w:rPr>
          <w:color w:val="000000"/>
        </w:rPr>
      </w:pPr>
      <w:r w:rsidRPr="00001D85">
        <w:rPr>
          <w:color w:val="000000"/>
        </w:rPr>
        <w:t>Les plis devront parvenir à destination avant la date et l'heure limites de réception des offres indiquées sur la page de garde du présent document.</w:t>
      </w:r>
    </w:p>
    <w:p w14:paraId="339B875E" w14:textId="77777777" w:rsidR="0080565B" w:rsidRPr="00001D85" w:rsidRDefault="00B35FA9">
      <w:pPr>
        <w:pStyle w:val="Titre2"/>
        <w:ind w:left="280"/>
        <w:jc w:val="both"/>
        <w:rPr>
          <w:rFonts w:ascii="Times New Roman" w:hAnsi="Times New Roman" w:cs="Times New Roman"/>
          <w:i w:val="0"/>
          <w:color w:val="000000"/>
          <w:sz w:val="24"/>
        </w:rPr>
      </w:pPr>
      <w:bookmarkStart w:id="44" w:name="ArtL2_RC-2-A8.4"/>
      <w:bookmarkStart w:id="45" w:name="_Toc235449626"/>
      <w:bookmarkEnd w:id="44"/>
      <w:r w:rsidRPr="00001D85">
        <w:rPr>
          <w:rFonts w:ascii="Times New Roman" w:hAnsi="Times New Roman" w:cs="Times New Roman"/>
          <w:i w:val="0"/>
          <w:color w:val="000000"/>
          <w:sz w:val="24"/>
        </w:rPr>
        <w:t>7.1 - Transmission électronique</w:t>
      </w:r>
      <w:bookmarkEnd w:id="45"/>
    </w:p>
    <w:p w14:paraId="70A4E5EE" w14:textId="77777777" w:rsidR="0080565B" w:rsidRPr="00001D85" w:rsidRDefault="00B35FA9">
      <w:pPr>
        <w:pStyle w:val="ParagrapheIndent2"/>
        <w:spacing w:line="253" w:lineRule="exact"/>
        <w:jc w:val="both"/>
        <w:rPr>
          <w:color w:val="000000"/>
        </w:rPr>
      </w:pPr>
      <w:r w:rsidRPr="00001D85">
        <w:rPr>
          <w:b/>
          <w:color w:val="000000"/>
          <w:u w:val="single"/>
        </w:rPr>
        <w:t>Transmission électronique du pli</w:t>
      </w:r>
    </w:p>
    <w:p w14:paraId="3D232B51" w14:textId="77777777" w:rsidR="0080565B" w:rsidRPr="00001D85" w:rsidRDefault="00B35FA9">
      <w:pPr>
        <w:pStyle w:val="ParagrapheIndent2"/>
        <w:spacing w:line="253" w:lineRule="exact"/>
        <w:jc w:val="both"/>
        <w:rPr>
          <w:color w:val="000000"/>
        </w:rPr>
      </w:pPr>
      <w:r w:rsidRPr="00001D85">
        <w:rPr>
          <w:color w:val="000000"/>
        </w:rPr>
        <w:t>La transmission des documents par voie électronique est effectuée sur le profil d'acheteur du pouvoir adjudicateur, à l'adresse URL suivante : </w:t>
      </w:r>
      <w:hyperlink r:id="rId12" w:history="1">
        <w:r w:rsidRPr="00001D85">
          <w:rPr>
            <w:color w:val="000000"/>
          </w:rPr>
          <w:t>https://marchespublics.ain.fr</w:t>
        </w:r>
      </w:hyperlink>
    </w:p>
    <w:p w14:paraId="0941A171" w14:textId="77777777" w:rsidR="0080565B" w:rsidRPr="00001D85" w:rsidRDefault="00B35FA9">
      <w:pPr>
        <w:pStyle w:val="ParagrapheIndent2"/>
        <w:spacing w:line="253" w:lineRule="exact"/>
        <w:jc w:val="both"/>
        <w:rPr>
          <w:color w:val="000000"/>
        </w:rPr>
      </w:pPr>
      <w:r w:rsidRPr="00001D85">
        <w:rPr>
          <w:color w:val="000000"/>
        </w:rPr>
        <w:t xml:space="preserve">En revanche, la transmission des documents sur un support physique électronique (CD-ROM, clé </w:t>
      </w:r>
      <w:proofErr w:type="spellStart"/>
      <w:r w:rsidRPr="00001D85">
        <w:rPr>
          <w:color w:val="000000"/>
        </w:rPr>
        <w:t>usb</w:t>
      </w:r>
      <w:proofErr w:type="spellEnd"/>
      <w:r w:rsidRPr="00001D85">
        <w:rPr>
          <w:color w:val="000000"/>
        </w:rPr>
        <w:t>...) n'est pas autorisée.</w:t>
      </w:r>
    </w:p>
    <w:p w14:paraId="35DB10EB" w14:textId="77777777" w:rsidR="0080565B" w:rsidRPr="00001D85" w:rsidRDefault="0080565B">
      <w:pPr>
        <w:pStyle w:val="ParagrapheIndent2"/>
        <w:spacing w:line="253" w:lineRule="exact"/>
        <w:jc w:val="both"/>
        <w:rPr>
          <w:color w:val="000000"/>
        </w:rPr>
      </w:pPr>
    </w:p>
    <w:p w14:paraId="3024C8EF" w14:textId="77777777" w:rsidR="0080565B" w:rsidRPr="00001D85" w:rsidRDefault="00B35FA9">
      <w:pPr>
        <w:pStyle w:val="ParagrapheIndent2"/>
        <w:spacing w:line="253" w:lineRule="exact"/>
        <w:jc w:val="both"/>
        <w:rPr>
          <w:color w:val="000000"/>
        </w:rPr>
      </w:pPr>
      <w:r w:rsidRPr="00001D85">
        <w:rPr>
          <w:b/>
          <w:color w:val="000000"/>
        </w:rPr>
        <w:t>Pour tout renseignement complémentaire concernant l’utilisation de la plateforme de dématérialisation des marchés publics, il convient de contacter le support technique exclusivement via le formulaire de saisie en ligne :</w:t>
      </w:r>
    </w:p>
    <w:p w14:paraId="79124B37" w14:textId="0C060515" w:rsidR="00782D03" w:rsidRDefault="00782D03">
      <w:pPr>
        <w:pStyle w:val="ParagrapheIndent2"/>
        <w:spacing w:line="253" w:lineRule="exact"/>
        <w:jc w:val="both"/>
      </w:pPr>
      <w:hyperlink r:id="rId13" w:history="1">
        <w:r w:rsidRPr="008A385B">
          <w:rPr>
            <w:rStyle w:val="Lienhypertexte"/>
          </w:rPr>
          <w:t>https://marchespublics.ain.fr/faq/?token=a857eeeb-1375-4a2a-92a2-9867735869b8</w:t>
        </w:r>
      </w:hyperlink>
    </w:p>
    <w:p w14:paraId="6AE34368" w14:textId="77777777" w:rsidR="00782D03" w:rsidRDefault="00782D03">
      <w:pPr>
        <w:pStyle w:val="ParagrapheIndent2"/>
        <w:spacing w:line="253" w:lineRule="exact"/>
        <w:jc w:val="both"/>
      </w:pPr>
    </w:p>
    <w:p w14:paraId="613A39B2" w14:textId="5DFDC108" w:rsidR="0080565B" w:rsidRPr="00001D85" w:rsidRDefault="00B35FA9">
      <w:pPr>
        <w:pStyle w:val="ParagrapheIndent2"/>
        <w:spacing w:line="253" w:lineRule="exact"/>
        <w:jc w:val="both"/>
        <w:rPr>
          <w:color w:val="000000"/>
        </w:rPr>
      </w:pPr>
      <w:r w:rsidRPr="00001D85">
        <w:rPr>
          <w:color w:val="000000"/>
        </w:rPr>
        <w:t>Le pli doit contenir les pièces définies au présent règlement de la consultation.</w:t>
      </w:r>
    </w:p>
    <w:p w14:paraId="11C44FF6" w14:textId="77777777" w:rsidR="0080565B" w:rsidRPr="00001D85" w:rsidRDefault="0080565B">
      <w:pPr>
        <w:pStyle w:val="ParagrapheIndent2"/>
        <w:spacing w:line="253" w:lineRule="exact"/>
        <w:jc w:val="both"/>
        <w:rPr>
          <w:color w:val="000000"/>
        </w:rPr>
      </w:pPr>
    </w:p>
    <w:p w14:paraId="333C523B" w14:textId="77777777" w:rsidR="0080565B" w:rsidRPr="00001D85" w:rsidRDefault="00B35FA9">
      <w:pPr>
        <w:pStyle w:val="ParagrapheIndent2"/>
        <w:spacing w:line="253" w:lineRule="exact"/>
        <w:jc w:val="both"/>
        <w:rPr>
          <w:color w:val="000000"/>
        </w:rPr>
      </w:pPr>
      <w:r w:rsidRPr="00001D85">
        <w:rPr>
          <w:color w:val="000000"/>
        </w:rPr>
        <w:t>Chaque transmission fera l'objet d'une date certaine de réception et d'un accusé de réception électronique. A ce titre, le fuseau horaire de référence est celui de (GMT+</w:t>
      </w:r>
      <w:proofErr w:type="gramStart"/>
      <w:r w:rsidRPr="00001D85">
        <w:rPr>
          <w:color w:val="000000"/>
        </w:rPr>
        <w:t>01:</w:t>
      </w:r>
      <w:proofErr w:type="gramEnd"/>
      <w:r w:rsidRPr="00001D85">
        <w:rPr>
          <w:color w:val="000000"/>
        </w:rPr>
        <w:t xml:space="preserve">00) Paris, Bruxelles, Copenhague, Madrid. </w:t>
      </w:r>
      <w:r w:rsidRPr="00001D85">
        <w:rPr>
          <w:b/>
          <w:color w:val="000000"/>
        </w:rPr>
        <w:t>Le pli sera considéré « hors délai » si le téléchargement se termine après la date et l'heure limites de réception des offres</w:t>
      </w:r>
      <w:r w:rsidRPr="00001D85">
        <w:rPr>
          <w:color w:val="000000"/>
        </w:rPr>
        <w:t>.</w:t>
      </w:r>
    </w:p>
    <w:p w14:paraId="2C2B6E50" w14:textId="77777777" w:rsidR="0080565B" w:rsidRPr="00001D85" w:rsidRDefault="0080565B">
      <w:pPr>
        <w:pStyle w:val="ParagrapheIndent2"/>
        <w:spacing w:line="253" w:lineRule="exact"/>
        <w:jc w:val="both"/>
        <w:rPr>
          <w:color w:val="000000"/>
        </w:rPr>
      </w:pPr>
    </w:p>
    <w:p w14:paraId="1933B47A" w14:textId="77777777" w:rsidR="0080565B" w:rsidRPr="00001D85" w:rsidRDefault="00B35FA9">
      <w:pPr>
        <w:pStyle w:val="ParagrapheIndent2"/>
        <w:spacing w:line="253" w:lineRule="exact"/>
        <w:jc w:val="both"/>
        <w:rPr>
          <w:color w:val="000000"/>
        </w:rPr>
      </w:pPr>
      <w:r w:rsidRPr="00001D85">
        <w:rPr>
          <w:color w:val="000000"/>
        </w:rPr>
        <w:t>Le candidat transmet son offre en une seule fois.</w:t>
      </w:r>
    </w:p>
    <w:p w14:paraId="6F9F75BF" w14:textId="77777777" w:rsidR="0080565B" w:rsidRPr="00001D85" w:rsidRDefault="0080565B">
      <w:pPr>
        <w:pStyle w:val="ParagrapheIndent2"/>
        <w:spacing w:line="253" w:lineRule="exact"/>
        <w:jc w:val="both"/>
        <w:rPr>
          <w:color w:val="000000"/>
        </w:rPr>
      </w:pPr>
    </w:p>
    <w:p w14:paraId="537520E3" w14:textId="77777777" w:rsidR="0080565B" w:rsidRPr="00001D85" w:rsidRDefault="00B35FA9">
      <w:pPr>
        <w:pStyle w:val="ParagrapheIndent2"/>
        <w:spacing w:line="253" w:lineRule="exact"/>
        <w:jc w:val="both"/>
        <w:rPr>
          <w:color w:val="000000"/>
        </w:rPr>
      </w:pPr>
      <w:r w:rsidRPr="00001D85">
        <w:rPr>
          <w:color w:val="000000"/>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4F7B9216" w14:textId="77777777" w:rsidR="0080565B" w:rsidRPr="00001D85" w:rsidRDefault="0080565B">
      <w:pPr>
        <w:pStyle w:val="ParagrapheIndent2"/>
        <w:spacing w:line="253" w:lineRule="exact"/>
        <w:jc w:val="both"/>
        <w:rPr>
          <w:color w:val="000000"/>
        </w:rPr>
      </w:pPr>
    </w:p>
    <w:p w14:paraId="074058A8" w14:textId="77777777" w:rsidR="0080565B" w:rsidRPr="00001D85" w:rsidRDefault="00B35FA9">
      <w:pPr>
        <w:pStyle w:val="ParagrapheIndent2"/>
        <w:spacing w:line="253" w:lineRule="exact"/>
        <w:jc w:val="both"/>
        <w:rPr>
          <w:color w:val="000000"/>
        </w:rPr>
      </w:pPr>
      <w:r w:rsidRPr="00001D85">
        <w:rPr>
          <w:color w:val="000000"/>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4A95E7CB" w14:textId="77777777" w:rsidR="0080565B" w:rsidRPr="00001D85" w:rsidRDefault="0080565B">
      <w:pPr>
        <w:pStyle w:val="ParagrapheIndent2"/>
        <w:spacing w:line="253" w:lineRule="exact"/>
        <w:jc w:val="both"/>
        <w:rPr>
          <w:color w:val="000000"/>
        </w:rPr>
      </w:pPr>
    </w:p>
    <w:p w14:paraId="73EA2A83" w14:textId="77777777" w:rsidR="0080565B" w:rsidRPr="00001D85" w:rsidRDefault="00B35FA9">
      <w:pPr>
        <w:pStyle w:val="ParagrapheIndent2"/>
        <w:spacing w:after="240" w:line="253" w:lineRule="exact"/>
        <w:jc w:val="both"/>
        <w:rPr>
          <w:color w:val="000000"/>
        </w:rPr>
      </w:pPr>
      <w:r w:rsidRPr="00001D85">
        <w:rPr>
          <w:color w:val="000000"/>
        </w:rPr>
        <w:t>Chaque fichier déposé ne devra pas dépasser 1Go.</w:t>
      </w:r>
    </w:p>
    <w:p w14:paraId="796DE6A3" w14:textId="77777777" w:rsidR="0080565B" w:rsidRPr="00001D85" w:rsidRDefault="00B35FA9">
      <w:pPr>
        <w:pStyle w:val="ParagrapheIndent2"/>
        <w:spacing w:line="253" w:lineRule="exact"/>
        <w:jc w:val="both"/>
        <w:rPr>
          <w:color w:val="000000"/>
        </w:rPr>
      </w:pPr>
      <w:r w:rsidRPr="00001D85">
        <w:rPr>
          <w:b/>
          <w:color w:val="000000"/>
          <w:u w:val="single"/>
        </w:rPr>
        <w:t>Transmission d'une copie de sauvegarde</w:t>
      </w:r>
    </w:p>
    <w:p w14:paraId="3F377808" w14:textId="77777777" w:rsidR="0080565B" w:rsidRPr="00001D85" w:rsidRDefault="00B35FA9">
      <w:pPr>
        <w:pStyle w:val="ParagrapheIndent2"/>
        <w:spacing w:line="253" w:lineRule="exact"/>
        <w:jc w:val="both"/>
        <w:rPr>
          <w:color w:val="000000"/>
        </w:rPr>
      </w:pPr>
      <w:r w:rsidRPr="00001D85">
        <w:rPr>
          <w:color w:val="000000"/>
        </w:rPr>
        <w:t xml:space="preserve">Le pli électronique peut être doublé d'une copie de sauvegarde transmise dans les délais impartis, sur support physique électronique ou sur </w:t>
      </w:r>
      <w:proofErr w:type="gramStart"/>
      <w:r w:rsidRPr="00001D85">
        <w:rPr>
          <w:color w:val="000000"/>
        </w:rPr>
        <w:t>support papier</w:t>
      </w:r>
      <w:proofErr w:type="gramEnd"/>
      <w:r w:rsidRPr="00001D85">
        <w:rPr>
          <w:color w:val="000000"/>
        </w:rPr>
        <w:t>.</w:t>
      </w:r>
    </w:p>
    <w:p w14:paraId="237601F5" w14:textId="77777777" w:rsidR="0080565B" w:rsidRPr="00001D85" w:rsidRDefault="0080565B">
      <w:pPr>
        <w:pStyle w:val="ParagrapheIndent2"/>
        <w:spacing w:line="253" w:lineRule="exact"/>
        <w:jc w:val="both"/>
        <w:rPr>
          <w:color w:val="000000"/>
        </w:rPr>
      </w:pPr>
    </w:p>
    <w:p w14:paraId="2D79C55D" w14:textId="261FF417" w:rsidR="000B40DE" w:rsidRDefault="00B35FA9" w:rsidP="000B40DE">
      <w:pPr>
        <w:pStyle w:val="ParagrapheIndent2"/>
        <w:spacing w:after="160" w:line="253" w:lineRule="exact"/>
        <w:jc w:val="both"/>
        <w:rPr>
          <w:color w:val="000000"/>
        </w:rPr>
      </w:pPr>
      <w:r w:rsidRPr="00001D85">
        <w:rPr>
          <w:color w:val="000000"/>
        </w:rPr>
        <w:t xml:space="preserve">Cette copie est transmise sous pli fermé et comporte obligatoirement la mention « copie de sauvegarde », ainsi que le nom du candidat et l'identification de la procédure concernée. Elle est transmise à l’adresse suivante : </w:t>
      </w:r>
      <w:r w:rsidRPr="00001D85">
        <w:rPr>
          <w:b/>
          <w:color w:val="000000"/>
        </w:rPr>
        <w:t>Département de l’Ain – Service de la commande publique générale et de l'achat – 2, boulevard Paul Bert – CS10114 – 01003 Bourg en Bresse cedex</w:t>
      </w:r>
      <w:r w:rsidRPr="00001D85">
        <w:rPr>
          <w:color w:val="000000"/>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0AA7EEE0" w14:textId="77777777" w:rsidR="00C70E53" w:rsidRPr="00C70E53" w:rsidRDefault="00C70E53" w:rsidP="001C6F19"/>
    <w:p w14:paraId="67088EC0" w14:textId="77777777" w:rsidR="0080565B" w:rsidRPr="00001D85" w:rsidRDefault="00B35FA9">
      <w:pPr>
        <w:pStyle w:val="ParagrapheIndent2"/>
        <w:spacing w:line="253" w:lineRule="exact"/>
        <w:jc w:val="both"/>
        <w:rPr>
          <w:color w:val="000000"/>
        </w:rPr>
      </w:pPr>
      <w:r w:rsidRPr="00001D85">
        <w:rPr>
          <w:b/>
          <w:color w:val="000000"/>
          <w:u w:val="single"/>
        </w:rPr>
        <w:lastRenderedPageBreak/>
        <w:t>Signature électronique</w:t>
      </w:r>
    </w:p>
    <w:p w14:paraId="4E59567B" w14:textId="77777777" w:rsidR="0080565B" w:rsidRPr="00001D85" w:rsidRDefault="00B35FA9">
      <w:pPr>
        <w:pStyle w:val="ParagrapheIndent2"/>
        <w:spacing w:line="253" w:lineRule="exact"/>
        <w:jc w:val="both"/>
        <w:rPr>
          <w:color w:val="000000"/>
        </w:rPr>
      </w:pPr>
      <w:r w:rsidRPr="00001D85">
        <w:rPr>
          <w:color w:val="000000"/>
        </w:rPr>
        <w:t xml:space="preserve">La signature électronique des documents n'est pas exigée au stade de la remise du pli </w:t>
      </w:r>
      <w:r w:rsidRPr="00001D85">
        <w:rPr>
          <w:color w:val="000000"/>
          <w:u w:val="single"/>
        </w:rPr>
        <w:t>mais seulement recommandée</w:t>
      </w:r>
      <w:r w:rsidRPr="00001D85">
        <w:rPr>
          <w:color w:val="000000"/>
        </w:rPr>
        <w:t>. </w:t>
      </w:r>
    </w:p>
    <w:p w14:paraId="54579AC1" w14:textId="77777777" w:rsidR="0080565B" w:rsidRPr="00001D85" w:rsidRDefault="0080565B">
      <w:pPr>
        <w:pStyle w:val="ParagrapheIndent2"/>
        <w:spacing w:line="253" w:lineRule="exact"/>
        <w:jc w:val="both"/>
        <w:rPr>
          <w:color w:val="000000"/>
        </w:rPr>
      </w:pPr>
    </w:p>
    <w:p w14:paraId="3FD8B16F" w14:textId="33953DDA" w:rsidR="0080565B" w:rsidRPr="00001D85" w:rsidRDefault="00B35FA9">
      <w:pPr>
        <w:pStyle w:val="ParagrapheIndent2"/>
        <w:spacing w:line="253" w:lineRule="exact"/>
        <w:jc w:val="both"/>
        <w:rPr>
          <w:color w:val="000000"/>
        </w:rPr>
      </w:pPr>
      <w:r w:rsidRPr="00001D85">
        <w:rPr>
          <w:b/>
          <w:color w:val="000000"/>
        </w:rPr>
        <w:t>Après attribution, les candidats sont informés que l'offre électronique retenue devra être signée électroniquement par les parties.</w:t>
      </w:r>
      <w:r w:rsidR="000B40DE">
        <w:rPr>
          <w:b/>
          <w:color w:val="000000"/>
        </w:rPr>
        <w:t xml:space="preserve"> </w:t>
      </w:r>
      <w:r w:rsidRPr="00001D85">
        <w:rPr>
          <w:b/>
          <w:color w:val="000000"/>
        </w:rPr>
        <w:t xml:space="preserve">Chaque document pour lequel une signature est exigée devra faire l'objet d'une signature électronique individuelle et conforme au format XAdES, </w:t>
      </w:r>
      <w:proofErr w:type="spellStart"/>
      <w:r w:rsidRPr="00001D85">
        <w:rPr>
          <w:b/>
          <w:color w:val="000000"/>
        </w:rPr>
        <w:t>CAdES</w:t>
      </w:r>
      <w:proofErr w:type="spellEnd"/>
      <w:r w:rsidRPr="00001D85">
        <w:rPr>
          <w:b/>
          <w:color w:val="000000"/>
        </w:rPr>
        <w:t xml:space="preserve"> ou </w:t>
      </w:r>
      <w:proofErr w:type="spellStart"/>
      <w:r w:rsidRPr="00001D85">
        <w:rPr>
          <w:b/>
          <w:color w:val="000000"/>
        </w:rPr>
        <w:t>PAdES</w:t>
      </w:r>
      <w:proofErr w:type="spellEnd"/>
      <w:r w:rsidRPr="00001D85">
        <w:rPr>
          <w:b/>
          <w:color w:val="000000"/>
        </w:rPr>
        <w:t>.</w:t>
      </w:r>
      <w:r w:rsidRPr="00001D85">
        <w:rPr>
          <w:color w:val="000000"/>
        </w:rPr>
        <w:t xml:space="preserve"> </w:t>
      </w:r>
      <w:r w:rsidRPr="00001D85">
        <w:rPr>
          <w:b/>
          <w:color w:val="000000"/>
        </w:rPr>
        <w:t xml:space="preserve">Le Département préconise la signature </w:t>
      </w:r>
      <w:proofErr w:type="spellStart"/>
      <w:r w:rsidRPr="00001D85">
        <w:rPr>
          <w:b/>
          <w:color w:val="000000"/>
        </w:rPr>
        <w:t>PAdES</w:t>
      </w:r>
      <w:proofErr w:type="spellEnd"/>
      <w:r w:rsidRPr="00001D85">
        <w:rPr>
          <w:b/>
          <w:color w:val="000000"/>
        </w:rPr>
        <w:t xml:space="preserve"> (dite signature intégrée). A défaut de signature dans un délai raisonnable, il sera éliminé.</w:t>
      </w:r>
    </w:p>
    <w:p w14:paraId="0A22379E" w14:textId="77777777" w:rsidR="0080565B" w:rsidRPr="00001D85" w:rsidRDefault="0080565B">
      <w:pPr>
        <w:pStyle w:val="ParagrapheIndent2"/>
        <w:spacing w:line="253" w:lineRule="exact"/>
        <w:jc w:val="both"/>
        <w:rPr>
          <w:color w:val="000000"/>
        </w:rPr>
      </w:pPr>
    </w:p>
    <w:p w14:paraId="2008FBEF" w14:textId="7F72AF74" w:rsidR="0080565B" w:rsidRPr="00001D85" w:rsidRDefault="00B35FA9">
      <w:pPr>
        <w:pStyle w:val="ParagrapheIndent2"/>
        <w:spacing w:line="253" w:lineRule="exact"/>
        <w:jc w:val="both"/>
        <w:rPr>
          <w:color w:val="000000"/>
        </w:rPr>
      </w:pPr>
      <w:r w:rsidRPr="00001D85">
        <w:rPr>
          <w:color w:val="000000"/>
        </w:rPr>
        <w:t>Lors de la signature électronique, le signataire du document doit s'assurer de l'absence de verrouillage du document après signature.</w:t>
      </w:r>
    </w:p>
    <w:p w14:paraId="13B5CB0E" w14:textId="77777777" w:rsidR="0080565B" w:rsidRPr="00001D85" w:rsidRDefault="0080565B">
      <w:pPr>
        <w:pStyle w:val="ParagrapheIndent2"/>
        <w:spacing w:line="253" w:lineRule="exact"/>
        <w:jc w:val="both"/>
        <w:rPr>
          <w:color w:val="000000"/>
        </w:rPr>
      </w:pPr>
    </w:p>
    <w:p w14:paraId="403B99A6" w14:textId="77777777" w:rsidR="0080565B" w:rsidRPr="00001D85" w:rsidRDefault="00B35FA9">
      <w:pPr>
        <w:pStyle w:val="ParagrapheIndent2"/>
        <w:spacing w:line="253" w:lineRule="exact"/>
        <w:jc w:val="both"/>
        <w:rPr>
          <w:color w:val="000000"/>
        </w:rPr>
      </w:pPr>
      <w:r w:rsidRPr="00001D85">
        <w:rPr>
          <w:color w:val="000000"/>
        </w:rPr>
        <w:t>Par ailleurs, le Département pourra exiger la signature électronique des pièces relatives à l’exécution des marchés conclus dans le cadre de la présente consultation.</w:t>
      </w:r>
    </w:p>
    <w:p w14:paraId="26C43462" w14:textId="77777777" w:rsidR="0080565B" w:rsidRPr="00001D85" w:rsidRDefault="0080565B">
      <w:pPr>
        <w:pStyle w:val="ParagrapheIndent2"/>
        <w:spacing w:line="253" w:lineRule="exact"/>
        <w:jc w:val="both"/>
        <w:rPr>
          <w:color w:val="000000"/>
        </w:rPr>
      </w:pPr>
    </w:p>
    <w:p w14:paraId="501A5B88" w14:textId="5AD348D1" w:rsidR="0080565B" w:rsidRPr="00001D85" w:rsidRDefault="00B35FA9">
      <w:pPr>
        <w:pStyle w:val="ParagrapheIndent2"/>
        <w:spacing w:line="253" w:lineRule="exact"/>
        <w:jc w:val="both"/>
        <w:rPr>
          <w:color w:val="000000"/>
        </w:rPr>
      </w:pPr>
      <w:r w:rsidRPr="00001D85">
        <w:rPr>
          <w:color w:val="000000"/>
        </w:rPr>
        <w:t>Pour information, la signature d’un dossier compressé n’emporte pas la signature des fichiers qu’il contient.</w:t>
      </w:r>
      <w:r w:rsidR="000B40DE">
        <w:rPr>
          <w:color w:val="000000"/>
        </w:rPr>
        <w:t xml:space="preserve"> </w:t>
      </w:r>
      <w:r w:rsidRPr="00001D85">
        <w:rPr>
          <w:color w:val="000000"/>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r w:rsidR="000B40DE">
        <w:rPr>
          <w:color w:val="000000"/>
        </w:rPr>
        <w:t xml:space="preserve"> </w:t>
      </w:r>
      <w:r w:rsidRPr="00001D85">
        <w:rPr>
          <w:color w:val="000000"/>
        </w:rPr>
        <w:t>Le certificat de signature qualifié est délivré par un prestataire de service de confiance qualifié répondant aux exigences du règlement eIDAS. Une liste de prestataires est disponible sur le site de l'ANSSI (https://cyber.gouv.fr/). Il peut aussi être délivré par une autorité de certification, française ou étrangère. Le candidat devra alors démontrer son équivalence au règlement eIDAS.</w:t>
      </w:r>
      <w:r w:rsidR="000B40DE">
        <w:rPr>
          <w:color w:val="000000"/>
        </w:rPr>
        <w:t xml:space="preserve"> </w:t>
      </w:r>
      <w:r w:rsidRPr="00001D85">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r w:rsidR="000B40DE">
        <w:rPr>
          <w:color w:val="000000"/>
        </w:rPr>
        <w:t xml:space="preserve"> </w:t>
      </w:r>
      <w:r w:rsidRPr="00001D85">
        <w:rPr>
          <w:color w:val="000000"/>
        </w:rPr>
        <w:t>Le certificat doit être détenu par une personne ayant capacité à engager le candidat dans le cadre de la consultation et il doit être valide à la date de signature du contrat.</w:t>
      </w:r>
    </w:p>
    <w:p w14:paraId="25F30BBB" w14:textId="769D60A6" w:rsidR="0080565B" w:rsidRPr="00001D85" w:rsidRDefault="00B35FA9" w:rsidP="000B40DE">
      <w:pPr>
        <w:pStyle w:val="ParagrapheIndent2"/>
        <w:spacing w:line="253" w:lineRule="exact"/>
        <w:jc w:val="both"/>
        <w:rPr>
          <w:color w:val="000000"/>
        </w:rPr>
      </w:pPr>
      <w:r w:rsidRPr="00001D85">
        <w:rPr>
          <w:color w:val="000000"/>
        </w:rPr>
        <w:t> </w:t>
      </w:r>
    </w:p>
    <w:p w14:paraId="7815C658" w14:textId="77777777" w:rsidR="0080565B" w:rsidRPr="00001D85" w:rsidRDefault="00B35FA9">
      <w:pPr>
        <w:pStyle w:val="ParagrapheIndent2"/>
        <w:spacing w:after="240"/>
        <w:jc w:val="both"/>
        <w:rPr>
          <w:color w:val="000000"/>
        </w:rPr>
      </w:pPr>
      <w:r w:rsidRPr="00001D85">
        <w:rPr>
          <w:color w:val="000000"/>
        </w:rPr>
        <w:t>Les frais d'accès au réseau et de recours à la signature électronique sont à la charge des candidats.</w:t>
      </w:r>
    </w:p>
    <w:p w14:paraId="76670DC2" w14:textId="77777777" w:rsidR="0080565B" w:rsidRPr="00001D85" w:rsidRDefault="00B35FA9">
      <w:pPr>
        <w:pStyle w:val="Titre2"/>
        <w:ind w:left="280"/>
        <w:jc w:val="both"/>
        <w:rPr>
          <w:rFonts w:ascii="Times New Roman" w:hAnsi="Times New Roman" w:cs="Times New Roman"/>
          <w:i w:val="0"/>
          <w:color w:val="000000"/>
          <w:sz w:val="24"/>
        </w:rPr>
      </w:pPr>
      <w:bookmarkStart w:id="46" w:name="ArtL2_RC-2-A8.5"/>
      <w:bookmarkStart w:id="47" w:name="_Toc235449627"/>
      <w:bookmarkEnd w:id="46"/>
      <w:r w:rsidRPr="00001D85">
        <w:rPr>
          <w:rFonts w:ascii="Times New Roman" w:hAnsi="Times New Roman" w:cs="Times New Roman"/>
          <w:i w:val="0"/>
          <w:color w:val="000000"/>
          <w:sz w:val="24"/>
        </w:rPr>
        <w:t>7.2 - Transmission sous support papier</w:t>
      </w:r>
      <w:bookmarkEnd w:id="47"/>
    </w:p>
    <w:p w14:paraId="75EC69A4" w14:textId="77777777" w:rsidR="000B40DE" w:rsidRDefault="00B35FA9" w:rsidP="000B40DE">
      <w:pPr>
        <w:pStyle w:val="ParagrapheIndent2"/>
        <w:spacing w:line="253" w:lineRule="exact"/>
        <w:jc w:val="both"/>
        <w:rPr>
          <w:color w:val="000000"/>
        </w:rPr>
      </w:pPr>
      <w:r w:rsidRPr="00001D85">
        <w:rPr>
          <w:color w:val="000000"/>
        </w:rPr>
        <w:t>La réglementation impose la transmission des plis par voie électronique pour cette consultation. Par conséquent, la transmission par voie papier n'est pas autorisée.</w:t>
      </w:r>
      <w:r w:rsidR="000B40DE">
        <w:rPr>
          <w:color w:val="000000"/>
        </w:rPr>
        <w:t xml:space="preserve"> </w:t>
      </w:r>
      <w:bookmarkStart w:id="48" w:name="ArtL1_RC-2-A10"/>
      <w:bookmarkEnd w:id="48"/>
    </w:p>
    <w:p w14:paraId="0056DE8C" w14:textId="77777777" w:rsidR="000B40DE" w:rsidRDefault="000B40DE" w:rsidP="000B40DE">
      <w:pPr>
        <w:pStyle w:val="ParagrapheIndent2"/>
        <w:spacing w:line="253" w:lineRule="exact"/>
        <w:jc w:val="both"/>
        <w:rPr>
          <w:color w:val="000000"/>
        </w:rPr>
      </w:pPr>
    </w:p>
    <w:p w14:paraId="5FE6C357" w14:textId="3A0D99B6" w:rsidR="00BC34D0" w:rsidRPr="00001D85" w:rsidRDefault="00BC34D0" w:rsidP="00BC34D0">
      <w:pPr>
        <w:pStyle w:val="Titre1"/>
        <w:rPr>
          <w:rFonts w:ascii="Times New Roman" w:hAnsi="Times New Roman" w:cs="Times New Roman"/>
          <w:color w:val="000000"/>
          <w:sz w:val="28"/>
        </w:rPr>
      </w:pPr>
      <w:bookmarkStart w:id="49" w:name="_Toc235449628"/>
      <w:r>
        <w:rPr>
          <w:rFonts w:ascii="Times New Roman" w:hAnsi="Times New Roman" w:cs="Times New Roman"/>
          <w:color w:val="000000"/>
          <w:sz w:val="28"/>
        </w:rPr>
        <w:t>8</w:t>
      </w:r>
      <w:r w:rsidRPr="00001D85">
        <w:rPr>
          <w:rFonts w:ascii="Times New Roman" w:hAnsi="Times New Roman" w:cs="Times New Roman"/>
          <w:color w:val="000000"/>
          <w:sz w:val="28"/>
        </w:rPr>
        <w:t xml:space="preserve"> - </w:t>
      </w:r>
      <w:r w:rsidRPr="00BC34D0">
        <w:rPr>
          <w:rFonts w:ascii="Times New Roman" w:hAnsi="Times New Roman" w:cs="Times New Roman"/>
          <w:color w:val="000000"/>
          <w:sz w:val="28"/>
        </w:rPr>
        <w:t>Examen des candidatures et des offres</w:t>
      </w:r>
      <w:bookmarkEnd w:id="49"/>
    </w:p>
    <w:p w14:paraId="51C175EC" w14:textId="77777777" w:rsidR="0080565B" w:rsidRPr="00001D85" w:rsidRDefault="00B35FA9">
      <w:pPr>
        <w:pStyle w:val="Titre2"/>
        <w:ind w:left="280"/>
        <w:jc w:val="both"/>
        <w:rPr>
          <w:rFonts w:ascii="Times New Roman" w:hAnsi="Times New Roman" w:cs="Times New Roman"/>
          <w:i w:val="0"/>
          <w:color w:val="000000"/>
          <w:sz w:val="24"/>
        </w:rPr>
      </w:pPr>
      <w:bookmarkStart w:id="50" w:name="ArtL2_RC-2-A10.1"/>
      <w:bookmarkStart w:id="51" w:name="_Toc235449629"/>
      <w:bookmarkEnd w:id="50"/>
      <w:r w:rsidRPr="00001D85">
        <w:rPr>
          <w:rFonts w:ascii="Times New Roman" w:hAnsi="Times New Roman" w:cs="Times New Roman"/>
          <w:i w:val="0"/>
          <w:color w:val="000000"/>
          <w:sz w:val="24"/>
        </w:rPr>
        <w:t>8.1 - Sélection des candidatures</w:t>
      </w:r>
      <w:bookmarkEnd w:id="51"/>
    </w:p>
    <w:p w14:paraId="05D5D0DB" w14:textId="6CC1E880" w:rsidR="0080565B" w:rsidRPr="00001D85" w:rsidRDefault="00B35FA9">
      <w:pPr>
        <w:pStyle w:val="ParagrapheIndent2"/>
        <w:spacing w:after="240" w:line="253" w:lineRule="exact"/>
        <w:jc w:val="both"/>
        <w:rPr>
          <w:color w:val="000000"/>
        </w:rPr>
      </w:pPr>
      <w:r w:rsidRPr="00001D85">
        <w:rPr>
          <w:color w:val="000000"/>
        </w:rPr>
        <w:t>Le pouvoir adjudicateur se réserve la possibilité de soulever les exclusions à l’appréciation de l’acheteur visées aux articles L</w:t>
      </w:r>
      <w:r w:rsidR="000B40DE">
        <w:rPr>
          <w:color w:val="000000"/>
        </w:rPr>
        <w:t>.</w:t>
      </w:r>
      <w:r w:rsidRPr="00001D85">
        <w:rPr>
          <w:color w:val="000000"/>
        </w:rPr>
        <w:t>2141-7 à L</w:t>
      </w:r>
      <w:r w:rsidR="000B40DE">
        <w:rPr>
          <w:color w:val="000000"/>
        </w:rPr>
        <w:t>.</w:t>
      </w:r>
      <w:r w:rsidRPr="00001D85">
        <w:rPr>
          <w:color w:val="000000"/>
        </w:rPr>
        <w:t>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76BA072B" w14:textId="77777777" w:rsidR="0080565B" w:rsidRPr="00001D85" w:rsidRDefault="00B35FA9">
      <w:pPr>
        <w:pStyle w:val="ParagrapheIndent2"/>
        <w:spacing w:after="240" w:line="253" w:lineRule="exact"/>
        <w:jc w:val="both"/>
        <w:rPr>
          <w:color w:val="000000"/>
        </w:rPr>
      </w:pPr>
      <w:r w:rsidRPr="00001D85">
        <w:rPr>
          <w:color w:val="000000"/>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9B203DE" w14:textId="77777777" w:rsidR="0080565B" w:rsidRPr="00001D85" w:rsidRDefault="00B35FA9">
      <w:pPr>
        <w:pStyle w:val="Titre2"/>
        <w:ind w:left="280"/>
        <w:jc w:val="both"/>
        <w:rPr>
          <w:rFonts w:ascii="Times New Roman" w:hAnsi="Times New Roman" w:cs="Times New Roman"/>
          <w:i w:val="0"/>
          <w:color w:val="000000"/>
          <w:sz w:val="24"/>
        </w:rPr>
      </w:pPr>
      <w:bookmarkStart w:id="52" w:name="ArtL2_RC-2-A10.3"/>
      <w:bookmarkStart w:id="53" w:name="_Toc235449630"/>
      <w:bookmarkEnd w:id="52"/>
      <w:r w:rsidRPr="00001D85">
        <w:rPr>
          <w:rFonts w:ascii="Times New Roman" w:hAnsi="Times New Roman" w:cs="Times New Roman"/>
          <w:i w:val="0"/>
          <w:color w:val="000000"/>
          <w:sz w:val="24"/>
        </w:rPr>
        <w:t>8.2 - Attribution des marchés</w:t>
      </w:r>
      <w:bookmarkEnd w:id="53"/>
    </w:p>
    <w:p w14:paraId="1D4B303F" w14:textId="4CA610A8" w:rsidR="0080565B" w:rsidRDefault="00B35FA9">
      <w:pPr>
        <w:pStyle w:val="ParagrapheIndent2"/>
        <w:spacing w:after="240" w:line="253" w:lineRule="exact"/>
        <w:jc w:val="both"/>
        <w:rPr>
          <w:color w:val="000000"/>
        </w:rPr>
      </w:pPr>
      <w:r w:rsidRPr="00001D85">
        <w:rPr>
          <w:color w:val="000000"/>
        </w:rPr>
        <w:t>Le jugement des offres sera effectué dans les conditions prévues aux articles L.2152-1 à L.2152-4, R.2152-1 et R.2152-2 du Code de la commande publique et donnera lieu à un classement des offres.</w:t>
      </w:r>
    </w:p>
    <w:p w14:paraId="61B6929B" w14:textId="77777777" w:rsidR="00782D03" w:rsidRPr="00782D03" w:rsidRDefault="00782D03" w:rsidP="00782D03"/>
    <w:p w14:paraId="68869722" w14:textId="77777777" w:rsidR="0080565B" w:rsidRPr="00001D85" w:rsidRDefault="00B35FA9">
      <w:pPr>
        <w:pStyle w:val="ParagrapheIndent2"/>
        <w:spacing w:line="253" w:lineRule="exact"/>
        <w:jc w:val="both"/>
        <w:rPr>
          <w:color w:val="000000"/>
        </w:rPr>
      </w:pPr>
      <w:r w:rsidRPr="00001D85">
        <w:rPr>
          <w:color w:val="000000"/>
        </w:rPr>
        <w:lastRenderedPageBreak/>
        <w:t>Les critères retenus pour le jugement des offres sont pondérés de la manière suivante :</w:t>
      </w:r>
    </w:p>
    <w:p w14:paraId="0E60E0AD" w14:textId="77777777" w:rsidR="0080565B" w:rsidRPr="00001D85" w:rsidRDefault="0080565B">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7800"/>
        <w:gridCol w:w="1800"/>
      </w:tblGrid>
      <w:tr w:rsidR="0080565B" w:rsidRPr="00001D85" w14:paraId="0343FA48"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59800D9" w14:textId="77777777" w:rsidR="0080565B" w:rsidRPr="00001D85" w:rsidRDefault="00B35FA9">
            <w:pPr>
              <w:spacing w:before="20"/>
              <w:jc w:val="center"/>
              <w:rPr>
                <w:color w:val="000000"/>
                <w:sz w:val="22"/>
              </w:rPr>
            </w:pPr>
            <w:r w:rsidRPr="00001D85">
              <w:rPr>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36560EC" w14:textId="77777777" w:rsidR="0080565B" w:rsidRPr="00001D85" w:rsidRDefault="00B35FA9">
            <w:pPr>
              <w:spacing w:before="20"/>
              <w:jc w:val="center"/>
              <w:rPr>
                <w:color w:val="000000"/>
                <w:sz w:val="22"/>
              </w:rPr>
            </w:pPr>
            <w:r w:rsidRPr="00001D85">
              <w:rPr>
                <w:color w:val="000000"/>
                <w:sz w:val="22"/>
              </w:rPr>
              <w:t>Pondération</w:t>
            </w:r>
          </w:p>
        </w:tc>
      </w:tr>
      <w:tr w:rsidR="0080565B" w:rsidRPr="00001D85" w14:paraId="6187213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E546A4" w14:textId="57036470" w:rsidR="0080565B" w:rsidRPr="00001D85" w:rsidRDefault="00B35FA9">
            <w:pPr>
              <w:spacing w:before="80" w:after="20"/>
              <w:ind w:left="80" w:right="80"/>
              <w:jc w:val="both"/>
              <w:rPr>
                <w:color w:val="000000"/>
                <w:sz w:val="22"/>
              </w:rPr>
            </w:pPr>
            <w:r w:rsidRPr="00001D85">
              <w:rPr>
                <w:color w:val="000000"/>
                <w:sz w:val="22"/>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3D3DB0C" w14:textId="77777777" w:rsidR="0080565B" w:rsidRPr="00001D85" w:rsidRDefault="00B35FA9">
            <w:pPr>
              <w:spacing w:before="80" w:after="20"/>
              <w:ind w:left="80" w:right="80"/>
              <w:jc w:val="both"/>
              <w:rPr>
                <w:color w:val="000000"/>
                <w:sz w:val="22"/>
              </w:rPr>
            </w:pPr>
            <w:r w:rsidRPr="00001D85">
              <w:rPr>
                <w:color w:val="000000"/>
                <w:sz w:val="22"/>
              </w:rPr>
              <w:t>60.0 %</w:t>
            </w:r>
          </w:p>
        </w:tc>
      </w:tr>
      <w:tr w:rsidR="0080565B" w:rsidRPr="00001D85" w14:paraId="2BD2777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1139BB" w14:textId="4C5F88D5" w:rsidR="0080565B" w:rsidRPr="00001D85" w:rsidRDefault="00B35FA9">
            <w:pPr>
              <w:spacing w:before="80" w:after="20"/>
              <w:ind w:left="80" w:right="80"/>
              <w:jc w:val="both"/>
              <w:rPr>
                <w:color w:val="000000"/>
                <w:sz w:val="22"/>
              </w:rPr>
            </w:pPr>
            <w:r w:rsidRPr="00001D85">
              <w:rPr>
                <w:color w:val="000000"/>
                <w:sz w:val="22"/>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E0881C" w14:textId="77777777" w:rsidR="0080565B" w:rsidRPr="00001D85" w:rsidRDefault="00B35FA9">
            <w:pPr>
              <w:spacing w:before="80" w:after="20"/>
              <w:ind w:left="80" w:right="80"/>
              <w:jc w:val="both"/>
              <w:rPr>
                <w:color w:val="000000"/>
                <w:sz w:val="22"/>
              </w:rPr>
            </w:pPr>
            <w:r w:rsidRPr="00001D85">
              <w:rPr>
                <w:color w:val="000000"/>
                <w:sz w:val="22"/>
              </w:rPr>
              <w:t>40.0 %</w:t>
            </w:r>
          </w:p>
        </w:tc>
      </w:tr>
    </w:tbl>
    <w:p w14:paraId="443DA2D0" w14:textId="77777777" w:rsidR="0080565B" w:rsidRPr="00001D85" w:rsidRDefault="00B35FA9">
      <w:pPr>
        <w:spacing w:line="100" w:lineRule="exact"/>
        <w:rPr>
          <w:sz w:val="10"/>
        </w:rPr>
      </w:pPr>
      <w:r w:rsidRPr="00001D85">
        <w:t xml:space="preserve"> </w:t>
      </w:r>
    </w:p>
    <w:p w14:paraId="0B9BE134" w14:textId="77777777" w:rsidR="0080565B" w:rsidRPr="00001D85" w:rsidRDefault="0080565B">
      <w:pPr>
        <w:pStyle w:val="ParagrapheIndent2"/>
        <w:spacing w:line="253" w:lineRule="exact"/>
        <w:jc w:val="both"/>
        <w:rPr>
          <w:color w:val="000000"/>
        </w:rPr>
      </w:pPr>
    </w:p>
    <w:p w14:paraId="1FD38778" w14:textId="2511CEAF" w:rsidR="005023F8" w:rsidRPr="00E07090" w:rsidRDefault="005023F8" w:rsidP="005023F8">
      <w:pPr>
        <w:pStyle w:val="ParagrapheIndent2"/>
        <w:spacing w:after="120" w:line="253" w:lineRule="exact"/>
        <w:ind w:left="23" w:right="23"/>
        <w:jc w:val="both"/>
        <w:rPr>
          <w:color w:val="000000"/>
        </w:rPr>
      </w:pPr>
      <w:r w:rsidRPr="00E07090">
        <w:rPr>
          <w:color w:val="000000"/>
        </w:rPr>
        <w:t xml:space="preserve">Le critère </w:t>
      </w:r>
      <w:r w:rsidRPr="00E07090">
        <w:rPr>
          <w:b/>
          <w:bCs/>
          <w:color w:val="000000"/>
          <w:u w:val="single"/>
        </w:rPr>
        <w:t>valeur technique</w:t>
      </w:r>
      <w:r w:rsidRPr="00E07090">
        <w:rPr>
          <w:color w:val="000000"/>
        </w:rPr>
        <w:t xml:space="preserve"> sera jugé à partir du cadre du mémoire technique </w:t>
      </w:r>
      <w:r>
        <w:rPr>
          <w:color w:val="000000"/>
        </w:rPr>
        <w:t>(ou tout document équivalent) remis par le candidat et comportant l’ensemble des mentions requises</w:t>
      </w:r>
      <w:r w:rsidRPr="00E07090">
        <w:rPr>
          <w:color w:val="000000"/>
        </w:rPr>
        <w:t xml:space="preserve">. Une note de 0 à </w:t>
      </w:r>
      <w:r>
        <w:rPr>
          <w:color w:val="000000"/>
        </w:rPr>
        <w:t>6</w:t>
      </w:r>
      <w:r w:rsidRPr="00E07090">
        <w:rPr>
          <w:color w:val="000000"/>
        </w:rPr>
        <w:t>0 sera attribuée en fonction de la qualité et de la pertinence de son contenu.</w:t>
      </w:r>
    </w:p>
    <w:p w14:paraId="38EF3384" w14:textId="102B5799" w:rsidR="0080565B" w:rsidRPr="005023F8" w:rsidRDefault="005023F8">
      <w:pPr>
        <w:pStyle w:val="ParagrapheIndent2"/>
        <w:spacing w:line="253" w:lineRule="exact"/>
        <w:jc w:val="both"/>
        <w:rPr>
          <w:iCs/>
          <w:snapToGrid w:val="0"/>
          <w:szCs w:val="22"/>
        </w:rPr>
      </w:pPr>
      <w:r w:rsidRPr="00DE164A">
        <w:rPr>
          <w:b/>
          <w:bCs/>
          <w:iCs/>
          <w:snapToGrid w:val="0"/>
          <w:szCs w:val="22"/>
          <w:u w:val="single"/>
        </w:rPr>
        <w:t>Sous-critère n° 1</w:t>
      </w:r>
      <w:r w:rsidRPr="00DE164A">
        <w:rPr>
          <w:iCs/>
          <w:snapToGrid w:val="0"/>
          <w:szCs w:val="22"/>
        </w:rPr>
        <w:t> :</w:t>
      </w:r>
      <w:r>
        <w:rPr>
          <w:iCs/>
          <w:snapToGrid w:val="0"/>
          <w:szCs w:val="22"/>
        </w:rPr>
        <w:t xml:space="preserve"> pertinence des moyens affectés </w:t>
      </w:r>
      <w:r w:rsidR="00EF48E9">
        <w:rPr>
          <w:iCs/>
          <w:snapToGrid w:val="0"/>
          <w:szCs w:val="22"/>
        </w:rPr>
        <w:t xml:space="preserve">et dédiés aux missions </w:t>
      </w:r>
      <w:r>
        <w:rPr>
          <w:iCs/>
          <w:snapToGrid w:val="0"/>
          <w:szCs w:val="22"/>
        </w:rPr>
        <w:t xml:space="preserve">(nombre, rôle, qualifications, formation, </w:t>
      </w:r>
      <w:r w:rsidRPr="005023F8">
        <w:rPr>
          <w:iCs/>
          <w:snapToGrid w:val="0"/>
          <w:szCs w:val="22"/>
        </w:rPr>
        <w:t>expériences, CV, organigramme</w:t>
      </w:r>
      <w:r w:rsidR="00EF48E9">
        <w:rPr>
          <w:iCs/>
          <w:snapToGrid w:val="0"/>
          <w:szCs w:val="22"/>
        </w:rPr>
        <w:t xml:space="preserve"> fonctionnel</w:t>
      </w:r>
      <w:r w:rsidRPr="005023F8">
        <w:rPr>
          <w:iCs/>
          <w:snapToGrid w:val="0"/>
          <w:szCs w:val="22"/>
        </w:rPr>
        <w:t>, etc</w:t>
      </w:r>
      <w:r w:rsidR="001C6F19">
        <w:rPr>
          <w:iCs/>
          <w:snapToGrid w:val="0"/>
          <w:szCs w:val="22"/>
        </w:rPr>
        <w:t>.</w:t>
      </w:r>
    </w:p>
    <w:p w14:paraId="3E90220A" w14:textId="6A7A2108" w:rsidR="005023F8" w:rsidRDefault="005023F8" w:rsidP="005023F8">
      <w:pPr>
        <w:rPr>
          <w:sz w:val="22"/>
          <w:szCs w:val="22"/>
        </w:rPr>
      </w:pPr>
      <w:r w:rsidRPr="005023F8">
        <w:rPr>
          <w:sz w:val="22"/>
          <w:szCs w:val="22"/>
        </w:rPr>
        <w:t xml:space="preserve">Noté sur 15 points en fonction de la pertinence </w:t>
      </w:r>
      <w:r>
        <w:rPr>
          <w:sz w:val="22"/>
          <w:szCs w:val="22"/>
        </w:rPr>
        <w:t>et qualité du mémoire remis.</w:t>
      </w:r>
    </w:p>
    <w:p w14:paraId="26B07AD3" w14:textId="77777777" w:rsidR="005023F8" w:rsidRDefault="005023F8" w:rsidP="005023F8">
      <w:pPr>
        <w:rPr>
          <w:sz w:val="22"/>
          <w:szCs w:val="22"/>
        </w:rPr>
      </w:pPr>
    </w:p>
    <w:p w14:paraId="5999F944" w14:textId="4BE732F7" w:rsidR="00EF48E9" w:rsidRPr="00EF48E9" w:rsidRDefault="005023F8" w:rsidP="00EF48E9">
      <w:pPr>
        <w:rPr>
          <w:iCs/>
          <w:snapToGrid w:val="0"/>
          <w:sz w:val="22"/>
          <w:szCs w:val="22"/>
        </w:rPr>
      </w:pPr>
      <w:r w:rsidRPr="00DE164A">
        <w:rPr>
          <w:b/>
          <w:bCs/>
          <w:iCs/>
          <w:snapToGrid w:val="0"/>
          <w:sz w:val="22"/>
          <w:szCs w:val="22"/>
          <w:u w:val="single"/>
        </w:rPr>
        <w:t xml:space="preserve">Sous-critère n° </w:t>
      </w:r>
      <w:r>
        <w:rPr>
          <w:b/>
          <w:bCs/>
          <w:iCs/>
          <w:snapToGrid w:val="0"/>
          <w:sz w:val="22"/>
          <w:szCs w:val="22"/>
          <w:u w:val="single"/>
        </w:rPr>
        <w:t>2</w:t>
      </w:r>
      <w:r w:rsidRPr="00DE164A">
        <w:rPr>
          <w:iCs/>
          <w:snapToGrid w:val="0"/>
          <w:sz w:val="22"/>
          <w:szCs w:val="22"/>
        </w:rPr>
        <w:t> :</w:t>
      </w:r>
      <w:r>
        <w:rPr>
          <w:iCs/>
          <w:snapToGrid w:val="0"/>
          <w:sz w:val="22"/>
          <w:szCs w:val="22"/>
        </w:rPr>
        <w:t xml:space="preserve"> </w:t>
      </w:r>
      <w:r w:rsidR="00EF48E9" w:rsidRPr="00EF48E9">
        <w:rPr>
          <w:iCs/>
          <w:snapToGrid w:val="0"/>
          <w:sz w:val="22"/>
          <w:szCs w:val="22"/>
        </w:rPr>
        <w:t>pertinence de la méthodologie, l’organisation et des modalités d’intervention envisagées pour chacune des missions adaptées au</w:t>
      </w:r>
      <w:r w:rsidR="00EF48E9">
        <w:rPr>
          <w:iCs/>
          <w:snapToGrid w:val="0"/>
          <w:sz w:val="22"/>
          <w:szCs w:val="22"/>
        </w:rPr>
        <w:t>x</w:t>
      </w:r>
      <w:r w:rsidR="00EF48E9" w:rsidRPr="00EF48E9">
        <w:rPr>
          <w:iCs/>
          <w:snapToGrid w:val="0"/>
          <w:sz w:val="22"/>
          <w:szCs w:val="22"/>
        </w:rPr>
        <w:t xml:space="preserve"> contraintes du projet (attention les missions DIA</w:t>
      </w:r>
      <w:r w:rsidR="00EF48E9">
        <w:rPr>
          <w:iCs/>
          <w:snapToGrid w:val="0"/>
          <w:sz w:val="22"/>
          <w:szCs w:val="22"/>
        </w:rPr>
        <w:t>G</w:t>
      </w:r>
      <w:r w:rsidR="00EF48E9" w:rsidRPr="00EF48E9">
        <w:rPr>
          <w:iCs/>
          <w:snapToGrid w:val="0"/>
          <w:sz w:val="22"/>
          <w:szCs w:val="22"/>
        </w:rPr>
        <w:t>, DET et AOR seront traitées en détails dans les sous-critères 3 et 4). Noté sur 15 points, en fonction de la qualité et pertinence de la réponse.</w:t>
      </w:r>
    </w:p>
    <w:p w14:paraId="450FC164" w14:textId="02FC9760" w:rsidR="005023F8" w:rsidRDefault="005023F8" w:rsidP="005023F8">
      <w:pPr>
        <w:rPr>
          <w:iCs/>
          <w:snapToGrid w:val="0"/>
          <w:sz w:val="22"/>
          <w:szCs w:val="22"/>
        </w:rPr>
      </w:pPr>
    </w:p>
    <w:p w14:paraId="449696FF" w14:textId="70E1E357" w:rsidR="005023F8" w:rsidRDefault="005023F8" w:rsidP="005023F8">
      <w:pPr>
        <w:rPr>
          <w:iCs/>
          <w:snapToGrid w:val="0"/>
          <w:sz w:val="22"/>
          <w:szCs w:val="22"/>
        </w:rPr>
      </w:pPr>
      <w:r w:rsidRPr="00DE164A">
        <w:rPr>
          <w:b/>
          <w:bCs/>
          <w:iCs/>
          <w:snapToGrid w:val="0"/>
          <w:sz w:val="22"/>
          <w:szCs w:val="22"/>
          <w:u w:val="single"/>
        </w:rPr>
        <w:t xml:space="preserve">Sous-critère n° </w:t>
      </w:r>
      <w:r>
        <w:rPr>
          <w:b/>
          <w:bCs/>
          <w:iCs/>
          <w:snapToGrid w:val="0"/>
          <w:sz w:val="22"/>
          <w:szCs w:val="22"/>
          <w:u w:val="single"/>
        </w:rPr>
        <w:t>3</w:t>
      </w:r>
      <w:r w:rsidRPr="00DE164A">
        <w:rPr>
          <w:iCs/>
          <w:snapToGrid w:val="0"/>
          <w:sz w:val="22"/>
          <w:szCs w:val="22"/>
        </w:rPr>
        <w:t> :</w:t>
      </w:r>
      <w:r>
        <w:rPr>
          <w:iCs/>
          <w:snapToGrid w:val="0"/>
          <w:sz w:val="22"/>
          <w:szCs w:val="22"/>
        </w:rPr>
        <w:t xml:space="preserve"> </w:t>
      </w:r>
      <w:r w:rsidR="00EF48E9" w:rsidRPr="00EF48E9">
        <w:rPr>
          <w:iCs/>
          <w:snapToGrid w:val="0"/>
          <w:sz w:val="22"/>
          <w:szCs w:val="22"/>
        </w:rPr>
        <w:t>: Pour la mission DIA</w:t>
      </w:r>
      <w:r w:rsidR="00EF48E9">
        <w:rPr>
          <w:iCs/>
          <w:snapToGrid w:val="0"/>
          <w:sz w:val="22"/>
          <w:szCs w:val="22"/>
        </w:rPr>
        <w:t>G</w:t>
      </w:r>
      <w:r w:rsidR="00EF48E9" w:rsidRPr="00EF48E9">
        <w:rPr>
          <w:iCs/>
          <w:snapToGrid w:val="0"/>
          <w:sz w:val="22"/>
          <w:szCs w:val="22"/>
        </w:rPr>
        <w:t xml:space="preserve"> (diagnostic), détailler la méthode, l’organisation déployé pour ce projet en intégrant ses enjeux et ses contraintes ainsi que la présentation d’exemples de livrables associés à cette phase (</w:t>
      </w:r>
      <w:r w:rsidR="00C778EE">
        <w:rPr>
          <w:iCs/>
          <w:snapToGrid w:val="0"/>
          <w:sz w:val="22"/>
          <w:szCs w:val="22"/>
        </w:rPr>
        <w:t xml:space="preserve">à transmettre </w:t>
      </w:r>
      <w:r w:rsidR="00EF48E9" w:rsidRPr="00EF48E9">
        <w:rPr>
          <w:iCs/>
          <w:snapToGrid w:val="0"/>
          <w:sz w:val="22"/>
          <w:szCs w:val="22"/>
        </w:rPr>
        <w:t>en annexe). Noté sur 15 points, en fonction de la qualité et pertinence de la réponse.</w:t>
      </w:r>
    </w:p>
    <w:p w14:paraId="076AF7E0" w14:textId="77777777" w:rsidR="00EF48E9" w:rsidRDefault="00EF48E9" w:rsidP="005023F8">
      <w:pPr>
        <w:rPr>
          <w:iCs/>
          <w:snapToGrid w:val="0"/>
          <w:sz w:val="22"/>
          <w:szCs w:val="22"/>
        </w:rPr>
      </w:pPr>
    </w:p>
    <w:p w14:paraId="5B90C193" w14:textId="510A63AB" w:rsidR="00EF48E9" w:rsidRPr="00EF48E9" w:rsidRDefault="00EF48E9" w:rsidP="00EF48E9">
      <w:pPr>
        <w:rPr>
          <w:iCs/>
          <w:snapToGrid w:val="0"/>
          <w:sz w:val="22"/>
          <w:szCs w:val="22"/>
        </w:rPr>
      </w:pPr>
      <w:r w:rsidRPr="00EF48E9">
        <w:rPr>
          <w:b/>
          <w:bCs/>
          <w:iCs/>
          <w:snapToGrid w:val="0"/>
          <w:sz w:val="22"/>
          <w:szCs w:val="22"/>
          <w:u w:val="single"/>
        </w:rPr>
        <w:t>Sous-critère n°4 </w:t>
      </w:r>
      <w:r w:rsidRPr="00EF48E9">
        <w:rPr>
          <w:b/>
          <w:bCs/>
          <w:iCs/>
          <w:snapToGrid w:val="0"/>
          <w:sz w:val="22"/>
          <w:szCs w:val="22"/>
        </w:rPr>
        <w:t>:</w:t>
      </w:r>
      <w:r w:rsidRPr="00EF48E9">
        <w:rPr>
          <w:iCs/>
          <w:snapToGrid w:val="0"/>
          <w:sz w:val="22"/>
          <w:szCs w:val="22"/>
        </w:rPr>
        <w:t xml:space="preserve"> Pour les missions DET (direction de l’exécution des travaux) et AOR (assistance aux opérations de réception), détailler l’organisation et la méthode pour assurer la qualité des ouvrages et le respect des marchés de travaux</w:t>
      </w:r>
      <w:r w:rsidR="00DD4288">
        <w:rPr>
          <w:iCs/>
          <w:snapToGrid w:val="0"/>
          <w:sz w:val="22"/>
          <w:szCs w:val="22"/>
        </w:rPr>
        <w:t>.</w:t>
      </w:r>
      <w:r w:rsidRPr="00EF48E9">
        <w:rPr>
          <w:iCs/>
          <w:snapToGrid w:val="0"/>
          <w:sz w:val="22"/>
          <w:szCs w:val="22"/>
        </w:rPr>
        <w:t xml:space="preserve"> </w:t>
      </w:r>
      <w:r w:rsidR="00DD4288">
        <w:rPr>
          <w:iCs/>
          <w:snapToGrid w:val="0"/>
          <w:sz w:val="22"/>
          <w:szCs w:val="22"/>
        </w:rPr>
        <w:t>T</w:t>
      </w:r>
      <w:r w:rsidRPr="00EF48E9">
        <w:rPr>
          <w:iCs/>
          <w:snapToGrid w:val="0"/>
          <w:sz w:val="22"/>
          <w:szCs w:val="22"/>
        </w:rPr>
        <w:t>ransmettre les matrices des documents supports pour assurer le suivi (</w:t>
      </w:r>
      <w:r w:rsidR="00C778EE">
        <w:rPr>
          <w:iCs/>
          <w:snapToGrid w:val="0"/>
          <w:sz w:val="22"/>
          <w:szCs w:val="22"/>
        </w:rPr>
        <w:t xml:space="preserve">à transmettre </w:t>
      </w:r>
      <w:r w:rsidRPr="00EF48E9">
        <w:rPr>
          <w:iCs/>
          <w:snapToGrid w:val="0"/>
          <w:sz w:val="22"/>
          <w:szCs w:val="22"/>
        </w:rPr>
        <w:t>en annexe). Noté sur 15 points, en fonction de la qualité et pertinence de la réponse.</w:t>
      </w:r>
    </w:p>
    <w:p w14:paraId="5B5F0270" w14:textId="77777777" w:rsidR="00EF48E9" w:rsidRPr="00EF48E9" w:rsidRDefault="00EF48E9" w:rsidP="00EF48E9">
      <w:pPr>
        <w:rPr>
          <w:iCs/>
          <w:snapToGrid w:val="0"/>
          <w:sz w:val="22"/>
          <w:szCs w:val="22"/>
        </w:rPr>
      </w:pPr>
    </w:p>
    <w:p w14:paraId="7BE978B0" w14:textId="5301D9DD" w:rsidR="003B68BA" w:rsidRPr="00E07090" w:rsidRDefault="003B68BA" w:rsidP="003B68BA">
      <w:pPr>
        <w:pStyle w:val="ParagrapheIndent2"/>
        <w:spacing w:line="253" w:lineRule="exact"/>
        <w:ind w:left="20" w:right="20"/>
        <w:jc w:val="both"/>
        <w:rPr>
          <w:color w:val="000000"/>
        </w:rPr>
      </w:pPr>
      <w:r w:rsidRPr="00E07090">
        <w:rPr>
          <w:color w:val="000000"/>
        </w:rPr>
        <w:t xml:space="preserve">Le critère « </w:t>
      </w:r>
      <w:r w:rsidRPr="00E07090">
        <w:rPr>
          <w:b/>
          <w:bCs/>
          <w:color w:val="000000"/>
          <w:u w:val="single"/>
        </w:rPr>
        <w:t>prix des prestations</w:t>
      </w:r>
      <w:r w:rsidRPr="00E07090">
        <w:rPr>
          <w:color w:val="000000"/>
        </w:rPr>
        <w:t xml:space="preserve"> » sera jugé à partir de la rémunération que propose le candidat dans l'acte d'engagement. Une note sera attribuée de 0 à </w:t>
      </w:r>
      <w:r>
        <w:rPr>
          <w:color w:val="000000"/>
        </w:rPr>
        <w:t>4</w:t>
      </w:r>
      <w:r w:rsidRPr="00E07090">
        <w:rPr>
          <w:color w:val="000000"/>
        </w:rPr>
        <w:t>0 à chaque offre selon le calcul suivant :</w:t>
      </w:r>
    </w:p>
    <w:p w14:paraId="46C7FAD6" w14:textId="67851392" w:rsidR="003B68BA" w:rsidRPr="00E07090" w:rsidRDefault="003B68BA" w:rsidP="003B68BA">
      <w:pPr>
        <w:pStyle w:val="ParagrapheIndent2"/>
        <w:spacing w:line="253" w:lineRule="exact"/>
        <w:ind w:left="20" w:right="20"/>
        <w:jc w:val="both"/>
        <w:rPr>
          <w:color w:val="000000"/>
        </w:rPr>
      </w:pPr>
      <w:r w:rsidRPr="00E07090">
        <w:rPr>
          <w:color w:val="000000"/>
        </w:rPr>
        <w:t xml:space="preserve">               Note de Y = </w:t>
      </w:r>
      <w:r>
        <w:rPr>
          <w:color w:val="000000"/>
        </w:rPr>
        <w:t>4</w:t>
      </w:r>
      <w:r w:rsidRPr="00E07090">
        <w:rPr>
          <w:color w:val="000000"/>
        </w:rPr>
        <w:t>0 (offre la plus basse / offre du candidat Y)</w:t>
      </w:r>
    </w:p>
    <w:p w14:paraId="5EA1AFFD" w14:textId="77777777" w:rsidR="003B68BA" w:rsidRPr="005023F8" w:rsidRDefault="003B68BA" w:rsidP="005023F8">
      <w:pPr>
        <w:rPr>
          <w:sz w:val="22"/>
          <w:szCs w:val="22"/>
        </w:rPr>
      </w:pPr>
    </w:p>
    <w:p w14:paraId="10DE0313" w14:textId="77777777" w:rsidR="003B68BA" w:rsidRPr="00632F38" w:rsidRDefault="003B68BA" w:rsidP="003B68BA">
      <w:pPr>
        <w:pStyle w:val="ParagrapheIndent2"/>
        <w:spacing w:line="253" w:lineRule="exact"/>
        <w:jc w:val="both"/>
        <w:rPr>
          <w:color w:val="000000"/>
        </w:rPr>
      </w:pPr>
      <w:r w:rsidRPr="00632F38">
        <w:rPr>
          <w:color w:val="000000"/>
        </w:rPr>
        <w:t>Chaque sous-critère est noté avec une note intermédiaire puis une note finale en appliquant la formule ci-dessous :</w:t>
      </w:r>
    </w:p>
    <w:p w14:paraId="4B981B01" w14:textId="3028B86F" w:rsidR="0080565B" w:rsidRPr="005023F8" w:rsidRDefault="003B68BA" w:rsidP="003B68BA">
      <w:pPr>
        <w:pStyle w:val="ParagrapheIndent2"/>
        <w:spacing w:line="253" w:lineRule="exact"/>
        <w:jc w:val="both"/>
        <w:rPr>
          <w:color w:val="000000"/>
          <w:szCs w:val="22"/>
        </w:rPr>
      </w:pPr>
      <w:r w:rsidRPr="00632F38">
        <w:rPr>
          <w:color w:val="000000"/>
        </w:rPr>
        <w:t>Note finale du candidat A = note intermédiaire du candidat A x note finale maximum / note intermédiaire maximum</w:t>
      </w:r>
      <w:r>
        <w:rPr>
          <w:color w:val="000000"/>
        </w:rPr>
        <w:t>.</w:t>
      </w:r>
    </w:p>
    <w:p w14:paraId="0D1D27E4" w14:textId="77777777" w:rsidR="005023F8" w:rsidRDefault="00B35FA9">
      <w:pPr>
        <w:pStyle w:val="ParagrapheIndent2"/>
        <w:spacing w:line="253" w:lineRule="exact"/>
        <w:jc w:val="both"/>
        <w:rPr>
          <w:color w:val="000000"/>
        </w:rPr>
      </w:pPr>
      <w:r w:rsidRPr="00001D85">
        <w:rPr>
          <w:color w:val="000000"/>
        </w:rPr>
        <w:t xml:space="preserve">La note maximum est affectée à chaque sous critère au(x) meilleur(s) candidat(s). </w:t>
      </w:r>
    </w:p>
    <w:p w14:paraId="5D374AAF" w14:textId="77777777" w:rsidR="005023F8" w:rsidRDefault="005023F8">
      <w:pPr>
        <w:pStyle w:val="ParagrapheIndent2"/>
        <w:spacing w:line="253" w:lineRule="exact"/>
        <w:jc w:val="both"/>
        <w:rPr>
          <w:color w:val="000000"/>
        </w:rPr>
      </w:pPr>
    </w:p>
    <w:p w14:paraId="2550DD37" w14:textId="329019B7" w:rsidR="0080565B" w:rsidRPr="00001D85" w:rsidRDefault="00B35FA9">
      <w:pPr>
        <w:pStyle w:val="ParagrapheIndent2"/>
        <w:spacing w:line="253" w:lineRule="exact"/>
        <w:jc w:val="both"/>
        <w:rPr>
          <w:color w:val="000000"/>
        </w:rPr>
      </w:pPr>
      <w:r w:rsidRPr="00001D85">
        <w:rPr>
          <w:color w:val="000000"/>
        </w:rPr>
        <w:t>La « note finale » du critère « valeur technique » est obtenue en appliquant la formule mentionnée ci-dessous à la « note intermédiaire » résultant du cumul des notes des sous-critères :</w:t>
      </w:r>
    </w:p>
    <w:p w14:paraId="2A435761" w14:textId="77777777" w:rsidR="0080565B" w:rsidRPr="00001D85" w:rsidRDefault="00B35FA9">
      <w:pPr>
        <w:pStyle w:val="ParagrapheIndent2"/>
        <w:spacing w:line="253" w:lineRule="exact"/>
        <w:jc w:val="both"/>
        <w:rPr>
          <w:color w:val="000000"/>
        </w:rPr>
      </w:pPr>
      <w:r w:rsidRPr="00001D85">
        <w:rPr>
          <w:color w:val="000000"/>
        </w:rPr>
        <w:t>Note finale du candidat A = note intermédiaire du candidat A x note finale maximum / note intermédiaire maximum.</w:t>
      </w:r>
    </w:p>
    <w:p w14:paraId="747BFA41" w14:textId="77777777" w:rsidR="0080565B" w:rsidRPr="00001D85" w:rsidRDefault="00B35FA9">
      <w:pPr>
        <w:pStyle w:val="ParagrapheIndent2"/>
        <w:spacing w:line="253" w:lineRule="exact"/>
        <w:jc w:val="both"/>
        <w:rPr>
          <w:color w:val="000000"/>
        </w:rPr>
      </w:pPr>
      <w:r w:rsidRPr="00001D85">
        <w:rPr>
          <w:color w:val="000000"/>
        </w:rPr>
        <w:t>Ainsi, le(s) candidat(s) ayant obtenu le plus de points lors de l’évaluation de ce critère obtiendra(ont) la note maximale du critère « valeur technique ».</w:t>
      </w:r>
    </w:p>
    <w:p w14:paraId="533C7D88" w14:textId="77777777" w:rsidR="0080565B" w:rsidRPr="00001D85" w:rsidRDefault="0080565B">
      <w:pPr>
        <w:pStyle w:val="ParagrapheIndent2"/>
        <w:spacing w:line="253" w:lineRule="exact"/>
        <w:jc w:val="both"/>
        <w:rPr>
          <w:color w:val="000000"/>
        </w:rPr>
      </w:pPr>
    </w:p>
    <w:p w14:paraId="3C41A7B1" w14:textId="77777777" w:rsidR="0080565B" w:rsidRPr="00001D85" w:rsidRDefault="00B35FA9">
      <w:pPr>
        <w:pStyle w:val="ParagrapheIndent2"/>
        <w:spacing w:line="253" w:lineRule="exact"/>
        <w:jc w:val="both"/>
        <w:rPr>
          <w:color w:val="000000"/>
        </w:rPr>
      </w:pPr>
      <w:r w:rsidRPr="00001D85">
        <w:rPr>
          <w:color w:val="000000"/>
        </w:rPr>
        <w:t>Pour chaque critère, le nombre de points sera arrondi au centième près. Une note globale sera attribuée par addition des notes précitées. L'offre qui aura obtenu la meilleure note sera déclarée économiquement la plus avantageuse.</w:t>
      </w:r>
    </w:p>
    <w:p w14:paraId="3DCB00E0" w14:textId="77777777" w:rsidR="0080565B" w:rsidRPr="00001D85" w:rsidRDefault="0080565B">
      <w:pPr>
        <w:pStyle w:val="ParagrapheIndent2"/>
        <w:spacing w:line="253" w:lineRule="exact"/>
        <w:jc w:val="both"/>
        <w:rPr>
          <w:color w:val="000000"/>
        </w:rPr>
      </w:pPr>
    </w:p>
    <w:p w14:paraId="41A7351E" w14:textId="253A9FFA" w:rsidR="0080565B" w:rsidRDefault="00B35FA9" w:rsidP="000B40DE">
      <w:pPr>
        <w:pStyle w:val="ParagrapheIndent2"/>
        <w:spacing w:line="253" w:lineRule="exact"/>
        <w:jc w:val="both"/>
        <w:rPr>
          <w:color w:val="000000"/>
        </w:rPr>
      </w:pPr>
      <w:r w:rsidRPr="00001D85">
        <w:rPr>
          <w:color w:val="000000"/>
        </w:rPr>
        <w:t> Dans le cas où des erreurs purement matérielles (de multiplication, d'addition ou de report) seraient constatées dans l'offre du candidat, il n'en sera pas tenu compte dans le jugement de la consultation. Toutefois, si ledit candidat est sur le point d'être retenu, il sera invité à les rectifier ; en cas de refus, son offre sera éliminée comme non cohérente.  </w:t>
      </w:r>
    </w:p>
    <w:p w14:paraId="5C84FF24" w14:textId="77777777" w:rsidR="000B40DE" w:rsidRPr="000B40DE" w:rsidRDefault="000B40DE" w:rsidP="000B40DE"/>
    <w:p w14:paraId="46ADA786" w14:textId="77777777" w:rsidR="0080565B" w:rsidRPr="00001D85" w:rsidRDefault="00B35FA9">
      <w:pPr>
        <w:pStyle w:val="Titre2"/>
        <w:ind w:left="280"/>
        <w:jc w:val="both"/>
        <w:rPr>
          <w:rFonts w:ascii="Times New Roman" w:hAnsi="Times New Roman" w:cs="Times New Roman"/>
          <w:i w:val="0"/>
          <w:color w:val="000000"/>
          <w:sz w:val="24"/>
        </w:rPr>
      </w:pPr>
      <w:bookmarkStart w:id="54" w:name="ArtL2_RC-2-A10.4"/>
      <w:bookmarkStart w:id="55" w:name="_Toc235449631"/>
      <w:bookmarkEnd w:id="54"/>
      <w:r w:rsidRPr="00001D85">
        <w:rPr>
          <w:rFonts w:ascii="Times New Roman" w:hAnsi="Times New Roman" w:cs="Times New Roman"/>
          <w:i w:val="0"/>
          <w:color w:val="000000"/>
          <w:sz w:val="24"/>
        </w:rPr>
        <w:t xml:space="preserve">8.3 - </w:t>
      </w:r>
      <w:proofErr w:type="gramStart"/>
      <w:r w:rsidRPr="00001D85">
        <w:rPr>
          <w:rFonts w:ascii="Times New Roman" w:hAnsi="Times New Roman" w:cs="Times New Roman"/>
          <w:i w:val="0"/>
          <w:color w:val="000000"/>
          <w:sz w:val="24"/>
        </w:rPr>
        <w:t>Suite à</w:t>
      </w:r>
      <w:proofErr w:type="gramEnd"/>
      <w:r w:rsidRPr="00001D85">
        <w:rPr>
          <w:rFonts w:ascii="Times New Roman" w:hAnsi="Times New Roman" w:cs="Times New Roman"/>
          <w:i w:val="0"/>
          <w:color w:val="000000"/>
          <w:sz w:val="24"/>
        </w:rPr>
        <w:t xml:space="preserve"> donner à la consultation</w:t>
      </w:r>
      <w:bookmarkEnd w:id="55"/>
    </w:p>
    <w:p w14:paraId="0F00A18A" w14:textId="77777777" w:rsidR="0080565B" w:rsidRPr="00001D85" w:rsidRDefault="00B35FA9">
      <w:pPr>
        <w:pStyle w:val="ParagrapheIndent2"/>
        <w:spacing w:after="240"/>
        <w:jc w:val="both"/>
        <w:rPr>
          <w:color w:val="000000"/>
        </w:rPr>
      </w:pPr>
      <w:r w:rsidRPr="00001D85">
        <w:rPr>
          <w:color w:val="000000"/>
        </w:rPr>
        <w:t>L'attribution du marché de maîtrise d'œuvre est prononcée par la commission d'appel d'offres.</w:t>
      </w:r>
    </w:p>
    <w:p w14:paraId="2641E727" w14:textId="3C8B5C58" w:rsidR="0080565B" w:rsidRPr="00001D85" w:rsidRDefault="00B35FA9">
      <w:pPr>
        <w:pStyle w:val="ParagrapheIndent2"/>
        <w:spacing w:line="253" w:lineRule="exact"/>
        <w:jc w:val="both"/>
        <w:rPr>
          <w:color w:val="000000"/>
        </w:rPr>
      </w:pPr>
      <w:r w:rsidRPr="00001D85">
        <w:rPr>
          <w:color w:val="000000"/>
        </w:rPr>
        <w:t>L'offre la mieux classée sera donc retenue à titre provisoire en attendant que le ou les candidats produisent les certificats et attestations des articles R.2143-6 à R.2143-10 du Code de la commande publique. Le délai imparti par le pouvoir adjudicateur pour remettre ces documents ne pourra être supérieur à 8 jours ouvrés.</w:t>
      </w:r>
    </w:p>
    <w:p w14:paraId="0CCF2910" w14:textId="77777777" w:rsidR="000B40DE" w:rsidRPr="00E07090" w:rsidRDefault="000B40DE" w:rsidP="000B40DE">
      <w:pPr>
        <w:pStyle w:val="ParagrapheIndent2"/>
        <w:spacing w:line="253" w:lineRule="exact"/>
        <w:jc w:val="both"/>
        <w:rPr>
          <w:color w:val="000000"/>
        </w:rPr>
      </w:pPr>
      <w:bookmarkStart w:id="56" w:name="ArtL1_RC-2-A12"/>
      <w:bookmarkEnd w:id="56"/>
      <w:r w:rsidRPr="00E07090">
        <w:rPr>
          <w:color w:val="000000"/>
        </w:rPr>
        <w:t>Pour information, l'(les) attributaire(s) doit (doivent) produire les documents suivants (les obligations peuvent varier selon le régime juridique et social du cocontractant ainsi que sa nationalité) :</w:t>
      </w:r>
    </w:p>
    <w:p w14:paraId="0266F168" w14:textId="01B9CB11" w:rsidR="000B40DE" w:rsidRPr="00E07090" w:rsidRDefault="000B40DE" w:rsidP="00BC34D0">
      <w:pPr>
        <w:pStyle w:val="ParagrapheIndent2"/>
        <w:numPr>
          <w:ilvl w:val="0"/>
          <w:numId w:val="3"/>
        </w:numPr>
        <w:spacing w:line="253" w:lineRule="exact"/>
        <w:ind w:left="426"/>
        <w:jc w:val="both"/>
        <w:rPr>
          <w:color w:val="000000"/>
        </w:rPr>
      </w:pPr>
      <w:proofErr w:type="gramStart"/>
      <w:r w:rsidRPr="00E07090">
        <w:rPr>
          <w:color w:val="000000"/>
        </w:rPr>
        <w:t>l’attestation</w:t>
      </w:r>
      <w:proofErr w:type="gramEnd"/>
      <w:r w:rsidRPr="00E07090">
        <w:rPr>
          <w:color w:val="000000"/>
        </w:rPr>
        <w:t xml:space="preserve"> de régularité fiscale </w:t>
      </w:r>
      <w:r w:rsidRPr="00E07090">
        <w:rPr>
          <w:color w:val="000000"/>
          <w:u w:val="single"/>
        </w:rPr>
        <w:t>datant de moins de 3 mois</w:t>
      </w:r>
      <w:r w:rsidRPr="00E07090">
        <w:rPr>
          <w:color w:val="000000"/>
        </w:rPr>
        <w:t xml:space="preserve"> (taxe sur la valeur ajoutée, impôt sur les sociétés) (le cas échéant, joindre également l'attestation de régularité fiscale de la société mère du groupe justifiant du paiement de l'impôt sur les sociétés)</w:t>
      </w:r>
    </w:p>
    <w:p w14:paraId="4247C4CD" w14:textId="58D12D16" w:rsidR="000B40DE" w:rsidRPr="00E07090" w:rsidRDefault="000B40DE" w:rsidP="00BC34D0">
      <w:pPr>
        <w:pStyle w:val="ParagrapheIndent2"/>
        <w:numPr>
          <w:ilvl w:val="0"/>
          <w:numId w:val="3"/>
        </w:numPr>
        <w:spacing w:line="253" w:lineRule="exact"/>
        <w:ind w:left="426"/>
        <w:jc w:val="both"/>
        <w:rPr>
          <w:color w:val="000000"/>
        </w:rPr>
      </w:pPr>
      <w:proofErr w:type="gramStart"/>
      <w:r w:rsidRPr="00E07090">
        <w:rPr>
          <w:color w:val="000000"/>
        </w:rPr>
        <w:t>l’attestation</w:t>
      </w:r>
      <w:proofErr w:type="gramEnd"/>
      <w:r w:rsidRPr="00E07090">
        <w:rPr>
          <w:color w:val="000000"/>
        </w:rPr>
        <w:t xml:space="preserve"> de fournitures de déclarations sociales et de paiement des cotisations et contributions de sécurité sociale (attestation dite "de vigilance" délivrée par l'URSSAF) pour une situation </w:t>
      </w:r>
      <w:r w:rsidRPr="00E07090">
        <w:rPr>
          <w:color w:val="000000"/>
          <w:u w:val="single"/>
        </w:rPr>
        <w:t>datant de moins de 6 mois</w:t>
      </w:r>
    </w:p>
    <w:p w14:paraId="5655B1C8" w14:textId="6BBB7D55" w:rsidR="000B40DE" w:rsidRPr="00E07090" w:rsidRDefault="000B40DE" w:rsidP="00BC34D0">
      <w:pPr>
        <w:pStyle w:val="ParagrapheIndent2"/>
        <w:numPr>
          <w:ilvl w:val="0"/>
          <w:numId w:val="3"/>
        </w:numPr>
        <w:spacing w:line="253" w:lineRule="exact"/>
        <w:ind w:left="426"/>
        <w:jc w:val="both"/>
        <w:rPr>
          <w:color w:val="000000"/>
        </w:rPr>
      </w:pPr>
      <w:proofErr w:type="gramStart"/>
      <w:r w:rsidRPr="00E07090">
        <w:rPr>
          <w:color w:val="000000"/>
        </w:rPr>
        <w:t>le</w:t>
      </w:r>
      <w:proofErr w:type="gramEnd"/>
      <w:r w:rsidRPr="00E07090">
        <w:rPr>
          <w:color w:val="000000"/>
        </w:rPr>
        <w:t xml:space="preserve"> numéro unique d’identification permettant à l’acheteur d’accéder aux informations pertinentes par le biais d’un système électronique mentionné au 1° de l’article R.2143-13 du Code de la commande publique </w:t>
      </w:r>
      <w:r w:rsidRPr="00E07090">
        <w:rPr>
          <w:i/>
          <w:color w:val="000000"/>
        </w:rPr>
        <w:t>(ce numéro unique d'identification est celui renseigné à l'acte d'engagement)</w:t>
      </w:r>
      <w:r w:rsidRPr="00E07090">
        <w:rPr>
          <w:color w:val="000000"/>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3092372D" w14:textId="12C405A4" w:rsidR="000B40DE" w:rsidRPr="00E07090" w:rsidRDefault="000B40DE" w:rsidP="00BC34D0">
      <w:pPr>
        <w:pStyle w:val="ParagrapheIndent2"/>
        <w:numPr>
          <w:ilvl w:val="0"/>
          <w:numId w:val="3"/>
        </w:numPr>
        <w:spacing w:line="253" w:lineRule="exact"/>
        <w:ind w:left="426"/>
        <w:jc w:val="both"/>
        <w:rPr>
          <w:color w:val="000000"/>
        </w:rPr>
      </w:pPr>
      <w:proofErr w:type="gramStart"/>
      <w:r w:rsidRPr="00E07090">
        <w:rPr>
          <w:color w:val="000000"/>
        </w:rPr>
        <w:t>une</w:t>
      </w:r>
      <w:proofErr w:type="gramEnd"/>
      <w:r w:rsidRPr="00E07090">
        <w:rPr>
          <w:color w:val="000000"/>
        </w:rPr>
        <w:t xml:space="preserve"> liste nominative </w:t>
      </w:r>
      <w:r w:rsidRPr="00E07090">
        <w:rPr>
          <w:color w:val="000000"/>
          <w:u w:val="single"/>
        </w:rPr>
        <w:t>datant de moins de 6 mois signée électroniquement</w:t>
      </w:r>
      <w:r w:rsidRPr="00E07090">
        <w:rPr>
          <w:color w:val="000000"/>
        </w:rPr>
        <w:t xml:space="preserve"> des salariés étrangers employés et soumis à une autorisation de travail en France, précisant, pour chaque salarié, sa date d’embauche, sa nationalité, le type et le numéro d’ordre du titre valant autorisation de travail. A défaut, il convient de produire une attestation de non-emploi de salariés étrangers </w:t>
      </w:r>
      <w:r w:rsidRPr="00E07090">
        <w:rPr>
          <w:color w:val="000000"/>
          <w:u w:val="single"/>
        </w:rPr>
        <w:t>datant de moins de 6 mois signée électroniquement</w:t>
      </w:r>
      <w:r w:rsidRPr="00E07090">
        <w:rPr>
          <w:color w:val="000000"/>
        </w:rPr>
        <w:t>.</w:t>
      </w:r>
    </w:p>
    <w:p w14:paraId="745B73F0" w14:textId="77777777" w:rsidR="000B40DE" w:rsidRPr="00E07090" w:rsidRDefault="000B40DE" w:rsidP="000B40DE">
      <w:pPr>
        <w:pStyle w:val="ParagrapheIndent2"/>
        <w:spacing w:line="253" w:lineRule="exact"/>
        <w:jc w:val="both"/>
        <w:rPr>
          <w:color w:val="000000"/>
        </w:rPr>
      </w:pPr>
    </w:p>
    <w:p w14:paraId="737BC009" w14:textId="77777777" w:rsidR="000B40DE" w:rsidRPr="00E07090" w:rsidRDefault="000B40DE" w:rsidP="000B40DE">
      <w:pPr>
        <w:pStyle w:val="ParagrapheIndent2"/>
        <w:spacing w:line="253" w:lineRule="exact"/>
        <w:jc w:val="both"/>
        <w:rPr>
          <w:color w:val="000000"/>
        </w:rPr>
      </w:pPr>
      <w:r w:rsidRPr="00E07090">
        <w:rPr>
          <w:color w:val="000000"/>
        </w:rPr>
        <w:t>Pour transmettre à l'acheteur les documents susvisés dans les délais requis, les candidats sont invités à se procurer REGULIEREMENT lesdits documents.</w:t>
      </w:r>
    </w:p>
    <w:p w14:paraId="6D83113A" w14:textId="77777777" w:rsidR="000B40DE" w:rsidRPr="00E07090" w:rsidRDefault="000B40DE" w:rsidP="000B40DE"/>
    <w:p w14:paraId="5838D6EE" w14:textId="6B1B8B8E" w:rsidR="000B40DE" w:rsidRDefault="000B40DE" w:rsidP="00BC34D0">
      <w:pPr>
        <w:pStyle w:val="ParagrapheIndent2"/>
        <w:spacing w:line="240" w:lineRule="exact"/>
        <w:jc w:val="both"/>
        <w:rPr>
          <w:color w:val="000000"/>
          <w:sz w:val="28"/>
        </w:rPr>
      </w:pPr>
      <w:r w:rsidRPr="00E07090">
        <w:rPr>
          <w:color w:val="000000"/>
        </w:rPr>
        <w:t>Une attestation d'assurance décennale et une attestation d’assurance au titre de la responsabilité civile</w:t>
      </w:r>
      <w:r w:rsidR="00BC34D0">
        <w:rPr>
          <w:color w:val="000000"/>
        </w:rPr>
        <w:t xml:space="preserve"> </w:t>
      </w:r>
      <w:r w:rsidRPr="00E07090">
        <w:rPr>
          <w:color w:val="000000"/>
        </w:rPr>
        <w:t>devront également être produite dans le même délai</w:t>
      </w:r>
      <w:r w:rsidRPr="00E07090">
        <w:rPr>
          <w:color w:val="000000"/>
          <w:sz w:val="28"/>
        </w:rPr>
        <w:t>.</w:t>
      </w:r>
    </w:p>
    <w:p w14:paraId="0BC8B611" w14:textId="77777777" w:rsidR="00BC34D0" w:rsidRPr="00BC34D0" w:rsidRDefault="00BC34D0" w:rsidP="00BC34D0"/>
    <w:p w14:paraId="4DF02BC3" w14:textId="77777777" w:rsidR="0080565B" w:rsidRPr="00001D85" w:rsidRDefault="00B35FA9">
      <w:pPr>
        <w:pStyle w:val="Titre1"/>
        <w:rPr>
          <w:rFonts w:ascii="Times New Roman" w:hAnsi="Times New Roman" w:cs="Times New Roman"/>
          <w:color w:val="000000"/>
          <w:sz w:val="28"/>
        </w:rPr>
      </w:pPr>
      <w:bookmarkStart w:id="57" w:name="_Toc235449632"/>
      <w:r w:rsidRPr="00001D85">
        <w:rPr>
          <w:rFonts w:ascii="Times New Roman" w:hAnsi="Times New Roman" w:cs="Times New Roman"/>
          <w:color w:val="000000"/>
          <w:sz w:val="28"/>
        </w:rPr>
        <w:t>9 - Récompenses</w:t>
      </w:r>
      <w:bookmarkEnd w:id="57"/>
    </w:p>
    <w:p w14:paraId="11CBB820" w14:textId="77777777" w:rsidR="0080565B" w:rsidRPr="00001D85" w:rsidRDefault="00B35FA9">
      <w:pPr>
        <w:pStyle w:val="ParagrapheIndent1"/>
        <w:spacing w:after="240" w:line="253" w:lineRule="exact"/>
        <w:jc w:val="both"/>
        <w:rPr>
          <w:color w:val="000000"/>
        </w:rPr>
      </w:pPr>
      <w:r w:rsidRPr="00001D85">
        <w:rPr>
          <w:color w:val="000000"/>
        </w:rPr>
        <w:t>A l'issue de la consultation, il ne sera versé aucune prime aux candidats admis à remettre des prestations et non retenus.</w:t>
      </w:r>
    </w:p>
    <w:p w14:paraId="4F6366C3" w14:textId="77777777" w:rsidR="0080565B" w:rsidRPr="00001D85" w:rsidRDefault="00B35FA9">
      <w:pPr>
        <w:pStyle w:val="Titre1"/>
        <w:rPr>
          <w:rFonts w:ascii="Times New Roman" w:hAnsi="Times New Roman" w:cs="Times New Roman"/>
          <w:color w:val="000000"/>
          <w:sz w:val="28"/>
        </w:rPr>
      </w:pPr>
      <w:bookmarkStart w:id="58" w:name="ArtL1_RC-2-A14"/>
      <w:bookmarkStart w:id="59" w:name="_Toc235449633"/>
      <w:bookmarkEnd w:id="58"/>
      <w:r w:rsidRPr="00001D85">
        <w:rPr>
          <w:rFonts w:ascii="Times New Roman" w:hAnsi="Times New Roman" w:cs="Times New Roman"/>
          <w:color w:val="000000"/>
          <w:sz w:val="28"/>
        </w:rPr>
        <w:t>10 - Renseignements complémentaires</w:t>
      </w:r>
      <w:bookmarkEnd w:id="59"/>
    </w:p>
    <w:p w14:paraId="336A1717" w14:textId="77777777" w:rsidR="0080565B" w:rsidRPr="00001D85" w:rsidRDefault="00B35FA9">
      <w:pPr>
        <w:pStyle w:val="Titre2"/>
        <w:ind w:left="280"/>
        <w:jc w:val="both"/>
        <w:rPr>
          <w:rFonts w:ascii="Times New Roman" w:hAnsi="Times New Roman" w:cs="Times New Roman"/>
          <w:i w:val="0"/>
          <w:color w:val="000000"/>
          <w:sz w:val="24"/>
        </w:rPr>
      </w:pPr>
      <w:bookmarkStart w:id="60" w:name="ArtL2_RC-2-A14.1"/>
      <w:bookmarkStart w:id="61" w:name="_Toc235449634"/>
      <w:bookmarkEnd w:id="60"/>
      <w:r w:rsidRPr="00001D85">
        <w:rPr>
          <w:rFonts w:ascii="Times New Roman" w:hAnsi="Times New Roman" w:cs="Times New Roman"/>
          <w:i w:val="0"/>
          <w:color w:val="000000"/>
          <w:sz w:val="24"/>
        </w:rPr>
        <w:t>10.1 - Adresses supplémentaires et points de contact</w:t>
      </w:r>
      <w:bookmarkEnd w:id="61"/>
    </w:p>
    <w:p w14:paraId="08049571" w14:textId="77777777" w:rsidR="0080565B" w:rsidRPr="00001D85" w:rsidRDefault="00B35FA9">
      <w:pPr>
        <w:pStyle w:val="ParagrapheIndent2"/>
        <w:spacing w:line="253" w:lineRule="exact"/>
        <w:jc w:val="both"/>
        <w:rPr>
          <w:color w:val="000000"/>
        </w:rPr>
      </w:pPr>
      <w:r w:rsidRPr="00001D85">
        <w:rPr>
          <w:b/>
          <w:color w:val="000000"/>
          <w:u w:val="single"/>
        </w:rPr>
        <w:t>Pour tout renseignement complémentaire concernant l’utilisation de la plateforme de dématérialisation des marchés publics,</w:t>
      </w:r>
      <w:r w:rsidRPr="00001D85">
        <w:rPr>
          <w:color w:val="000000"/>
        </w:rPr>
        <w:t xml:space="preserve"> il convient de contacter le support technique exclusivement via le formulaire de saisie en ligne :</w:t>
      </w:r>
    </w:p>
    <w:p w14:paraId="51A5B6A1" w14:textId="77777777" w:rsidR="00BC34D0" w:rsidRDefault="00BC34D0" w:rsidP="00BC34D0">
      <w:pPr>
        <w:pStyle w:val="ParagrapheIndent2"/>
        <w:spacing w:line="253" w:lineRule="exact"/>
        <w:jc w:val="both"/>
      </w:pPr>
      <w:hyperlink r:id="rId14" w:history="1">
        <w:r w:rsidRPr="008A385B">
          <w:rPr>
            <w:rStyle w:val="Lienhypertexte"/>
          </w:rPr>
          <w:t>https://marchespublics.ain.fr/faq/?token=a857eeeb-1375-4a2a-92a2-9867735869b8</w:t>
        </w:r>
      </w:hyperlink>
    </w:p>
    <w:p w14:paraId="3209B50C" w14:textId="77777777" w:rsidR="0080565B" w:rsidRPr="00001D85" w:rsidRDefault="00B35FA9">
      <w:pPr>
        <w:pStyle w:val="ParagrapheIndent2"/>
        <w:spacing w:line="253" w:lineRule="exact"/>
        <w:jc w:val="both"/>
        <w:rPr>
          <w:color w:val="000000"/>
        </w:rPr>
      </w:pPr>
      <w:r w:rsidRPr="00001D85">
        <w:rPr>
          <w:color w:val="000000"/>
        </w:rPr>
        <w:t> </w:t>
      </w:r>
    </w:p>
    <w:p w14:paraId="39734F86" w14:textId="77777777" w:rsidR="0080565B" w:rsidRPr="00001D85" w:rsidRDefault="00B35FA9">
      <w:pPr>
        <w:pStyle w:val="ParagrapheIndent2"/>
        <w:spacing w:after="240" w:line="253" w:lineRule="exact"/>
        <w:jc w:val="both"/>
        <w:rPr>
          <w:color w:val="000000"/>
        </w:rPr>
      </w:pPr>
      <w:r w:rsidRPr="00001D85">
        <w:rPr>
          <w:b/>
          <w:color w:val="000000"/>
          <w:u w:val="single"/>
        </w:rPr>
        <w:t>Pour tout renseignement complémentaire concernant cette consultation</w:t>
      </w:r>
      <w:r w:rsidRPr="00001D85">
        <w:rPr>
          <w:color w:val="000000"/>
        </w:rPr>
        <w:t xml:space="preserve">, les candidats transmettent impérativement leur demande par l'intermédiaire du profil d'acheteur du pouvoir adjudicateur, dont l'adresse URL est la suivante : </w:t>
      </w:r>
      <w:hyperlink r:id="rId15" w:history="1">
        <w:r w:rsidRPr="00001D85">
          <w:rPr>
            <w:color w:val="000000"/>
          </w:rPr>
          <w:t>https://marchespublics.ain.fr</w:t>
        </w:r>
      </w:hyperlink>
    </w:p>
    <w:p w14:paraId="56A26D60" w14:textId="77777777" w:rsidR="000B40DE" w:rsidRDefault="00B35FA9" w:rsidP="000B40DE">
      <w:pPr>
        <w:pStyle w:val="ParagrapheIndent2"/>
        <w:spacing w:line="253" w:lineRule="exact"/>
        <w:jc w:val="both"/>
        <w:rPr>
          <w:color w:val="000000"/>
        </w:rPr>
      </w:pPr>
      <w:r w:rsidRPr="00001D85">
        <w:rPr>
          <w:color w:val="000000"/>
        </w:rPr>
        <w:t>Une réponse sera alors adressée, à toutes les entreprises ayant retiré le dossier ou l'ayant téléchargé après identification, 6 jours au plus tard avant la date limite de réception des offres, pour autant que la demande ait été faite en temps utile.</w:t>
      </w:r>
      <w:bookmarkStart w:id="62" w:name="ArtL2_RC-2-A14.2"/>
      <w:bookmarkEnd w:id="62"/>
    </w:p>
    <w:p w14:paraId="1597841F" w14:textId="77777777" w:rsidR="00BC34D0" w:rsidRDefault="00BC34D0" w:rsidP="00BC34D0"/>
    <w:p w14:paraId="519A2D31" w14:textId="77777777" w:rsidR="00BC34D0" w:rsidRPr="00BC34D0" w:rsidRDefault="00BC34D0" w:rsidP="00BC34D0"/>
    <w:p w14:paraId="46148FB1" w14:textId="77777777" w:rsidR="000B40DE" w:rsidRDefault="000B40DE" w:rsidP="000B40DE">
      <w:pPr>
        <w:pStyle w:val="ParagrapheIndent2"/>
        <w:spacing w:line="253" w:lineRule="exact"/>
        <w:jc w:val="both"/>
        <w:rPr>
          <w:color w:val="000000"/>
        </w:rPr>
      </w:pPr>
    </w:p>
    <w:p w14:paraId="3D863EB4" w14:textId="21C8B4EA" w:rsidR="006E4DE5" w:rsidRPr="00001D85" w:rsidRDefault="006E4DE5" w:rsidP="006E4DE5">
      <w:pPr>
        <w:pStyle w:val="Titre2"/>
        <w:ind w:left="280"/>
        <w:jc w:val="both"/>
        <w:rPr>
          <w:rFonts w:ascii="Times New Roman" w:hAnsi="Times New Roman" w:cs="Times New Roman"/>
          <w:i w:val="0"/>
          <w:color w:val="000000"/>
          <w:sz w:val="24"/>
        </w:rPr>
      </w:pPr>
      <w:bookmarkStart w:id="63" w:name="_Toc235449635"/>
      <w:r w:rsidRPr="00001D85">
        <w:rPr>
          <w:rFonts w:ascii="Times New Roman" w:hAnsi="Times New Roman" w:cs="Times New Roman"/>
          <w:i w:val="0"/>
          <w:color w:val="000000"/>
          <w:sz w:val="24"/>
        </w:rPr>
        <w:t>10.</w:t>
      </w:r>
      <w:r>
        <w:rPr>
          <w:rFonts w:ascii="Times New Roman" w:hAnsi="Times New Roman" w:cs="Times New Roman"/>
          <w:i w:val="0"/>
          <w:color w:val="000000"/>
          <w:sz w:val="24"/>
        </w:rPr>
        <w:t>2</w:t>
      </w:r>
      <w:r w:rsidRPr="00001D85">
        <w:rPr>
          <w:rFonts w:ascii="Times New Roman" w:hAnsi="Times New Roman" w:cs="Times New Roman"/>
          <w:i w:val="0"/>
          <w:color w:val="000000"/>
          <w:sz w:val="24"/>
        </w:rPr>
        <w:t xml:space="preserve"> - </w:t>
      </w:r>
      <w:r w:rsidRPr="006E4DE5">
        <w:rPr>
          <w:rFonts w:ascii="Times New Roman" w:hAnsi="Times New Roman" w:cs="Times New Roman"/>
          <w:i w:val="0"/>
          <w:color w:val="000000"/>
          <w:sz w:val="24"/>
        </w:rPr>
        <w:t>Procédures de recours</w:t>
      </w:r>
      <w:bookmarkEnd w:id="63"/>
    </w:p>
    <w:p w14:paraId="7E91807D" w14:textId="77777777" w:rsidR="000B40DE" w:rsidRPr="00E07090" w:rsidRDefault="000B40DE" w:rsidP="000B40DE">
      <w:pPr>
        <w:pStyle w:val="ParagrapheIndent2"/>
        <w:spacing w:line="253" w:lineRule="exact"/>
        <w:jc w:val="both"/>
        <w:rPr>
          <w:color w:val="000000"/>
        </w:rPr>
      </w:pPr>
      <w:r w:rsidRPr="00E07090">
        <w:rPr>
          <w:color w:val="000000"/>
        </w:rPr>
        <w:t>Le tribunal territorialement compétent est :</w:t>
      </w:r>
    </w:p>
    <w:p w14:paraId="2EFB3AF1" w14:textId="77777777" w:rsidR="000B40DE" w:rsidRPr="00E07090" w:rsidRDefault="000B40DE" w:rsidP="000B40DE">
      <w:pPr>
        <w:pStyle w:val="ParagrapheIndent2"/>
        <w:spacing w:line="253" w:lineRule="exact"/>
        <w:jc w:val="both"/>
        <w:rPr>
          <w:color w:val="000000"/>
        </w:rPr>
      </w:pPr>
      <w:r w:rsidRPr="00E07090">
        <w:rPr>
          <w:color w:val="000000"/>
        </w:rPr>
        <w:t>Tribunal Administratif de Lyon</w:t>
      </w:r>
    </w:p>
    <w:p w14:paraId="7710E905" w14:textId="77777777" w:rsidR="000B40DE" w:rsidRPr="00E07090" w:rsidRDefault="000B40DE" w:rsidP="000B40DE">
      <w:pPr>
        <w:pStyle w:val="ParagrapheIndent2"/>
        <w:spacing w:line="253" w:lineRule="exact"/>
        <w:jc w:val="both"/>
        <w:rPr>
          <w:color w:val="000000"/>
        </w:rPr>
      </w:pPr>
      <w:r w:rsidRPr="00E07090">
        <w:rPr>
          <w:color w:val="000000"/>
        </w:rPr>
        <w:t>184 rue Duguesclin</w:t>
      </w:r>
    </w:p>
    <w:p w14:paraId="5EC84ADE" w14:textId="77777777" w:rsidR="000B40DE" w:rsidRPr="00E07090" w:rsidRDefault="000B40DE" w:rsidP="000B40DE">
      <w:pPr>
        <w:pStyle w:val="ParagrapheIndent2"/>
        <w:spacing w:line="253" w:lineRule="exact"/>
        <w:jc w:val="both"/>
        <w:rPr>
          <w:color w:val="000000"/>
        </w:rPr>
      </w:pPr>
      <w:r w:rsidRPr="00E07090">
        <w:rPr>
          <w:color w:val="000000"/>
        </w:rPr>
        <w:t>69433 LYON CEDEX 03</w:t>
      </w:r>
    </w:p>
    <w:p w14:paraId="44ED0FC6" w14:textId="77777777" w:rsidR="000B40DE" w:rsidRPr="00E07090" w:rsidRDefault="000B40DE" w:rsidP="000B40DE">
      <w:pPr>
        <w:pStyle w:val="ParagrapheIndent2"/>
        <w:spacing w:line="253" w:lineRule="exact"/>
        <w:jc w:val="both"/>
        <w:rPr>
          <w:color w:val="000000"/>
        </w:rPr>
      </w:pPr>
    </w:p>
    <w:p w14:paraId="5582F2B3" w14:textId="77777777" w:rsidR="000B40DE" w:rsidRPr="00E07090" w:rsidRDefault="000B40DE" w:rsidP="000B40DE">
      <w:pPr>
        <w:pStyle w:val="ParagrapheIndent2"/>
        <w:spacing w:line="253" w:lineRule="exact"/>
        <w:jc w:val="both"/>
        <w:rPr>
          <w:color w:val="000000"/>
        </w:rPr>
      </w:pPr>
      <w:r w:rsidRPr="00E07090">
        <w:rPr>
          <w:color w:val="000000"/>
        </w:rPr>
        <w:t>Tél : 04 78 14 10 10</w:t>
      </w:r>
    </w:p>
    <w:p w14:paraId="1BA599B7" w14:textId="77777777" w:rsidR="000B40DE" w:rsidRPr="00E07090" w:rsidRDefault="000B40DE" w:rsidP="000B40DE">
      <w:pPr>
        <w:pStyle w:val="ParagrapheIndent2"/>
        <w:spacing w:line="253" w:lineRule="exact"/>
        <w:jc w:val="both"/>
        <w:rPr>
          <w:color w:val="000000"/>
        </w:rPr>
      </w:pPr>
      <w:r w:rsidRPr="00E07090">
        <w:rPr>
          <w:color w:val="000000"/>
        </w:rPr>
        <w:t>Télécopie : 04 78 14 10 65</w:t>
      </w:r>
    </w:p>
    <w:p w14:paraId="3B06CF68" w14:textId="77777777" w:rsidR="000B40DE" w:rsidRPr="00E07090" w:rsidRDefault="000B40DE" w:rsidP="000B40DE">
      <w:pPr>
        <w:pStyle w:val="ParagrapheIndent2"/>
        <w:spacing w:line="253" w:lineRule="exact"/>
        <w:jc w:val="both"/>
        <w:rPr>
          <w:color w:val="000000"/>
        </w:rPr>
      </w:pPr>
      <w:r w:rsidRPr="00E07090">
        <w:rPr>
          <w:color w:val="000000"/>
        </w:rPr>
        <w:t>Courriel : greffe.ta-lyon@juradm.fr</w:t>
      </w:r>
    </w:p>
    <w:p w14:paraId="0F4F9F07" w14:textId="77777777" w:rsidR="000B40DE" w:rsidRPr="00E07090" w:rsidRDefault="000B40DE" w:rsidP="000B40DE">
      <w:pPr>
        <w:pStyle w:val="ParagrapheIndent2"/>
        <w:spacing w:line="253" w:lineRule="exact"/>
        <w:jc w:val="both"/>
        <w:rPr>
          <w:color w:val="000000"/>
        </w:rPr>
      </w:pPr>
    </w:p>
    <w:p w14:paraId="7C9485A3" w14:textId="77777777" w:rsidR="000B40DE" w:rsidRPr="00E07090" w:rsidRDefault="000B40DE" w:rsidP="000B40DE">
      <w:pPr>
        <w:pStyle w:val="ParagrapheIndent2"/>
        <w:spacing w:after="240" w:line="253" w:lineRule="exact"/>
        <w:ind w:left="20" w:right="20"/>
        <w:jc w:val="both"/>
        <w:rPr>
          <w:color w:val="000000"/>
        </w:rPr>
      </w:pPr>
      <w:r w:rsidRPr="00E07090">
        <w:rPr>
          <w:color w:val="000000"/>
        </w:rPr>
        <w:t>Les voies de recours ouvertes aux candidats sont les suivantes : confer art. L</w:t>
      </w:r>
      <w:r>
        <w:rPr>
          <w:color w:val="000000"/>
        </w:rPr>
        <w:t>.</w:t>
      </w:r>
      <w:r w:rsidRPr="00E07090">
        <w:rPr>
          <w:color w:val="000000"/>
        </w:rPr>
        <w:t>551-1 du code de justice administrative.</w:t>
      </w:r>
    </w:p>
    <w:p w14:paraId="68D7C3F6" w14:textId="77777777" w:rsidR="000B40DE" w:rsidRPr="00E07090" w:rsidRDefault="000B40DE" w:rsidP="000B40DE">
      <w:pPr>
        <w:pStyle w:val="ParagrapheIndent2"/>
        <w:spacing w:line="253" w:lineRule="exact"/>
        <w:ind w:left="20" w:right="20"/>
        <w:jc w:val="both"/>
        <w:rPr>
          <w:color w:val="000000"/>
        </w:rPr>
      </w:pPr>
      <w:r w:rsidRPr="00E07090">
        <w:rPr>
          <w:color w:val="000000"/>
        </w:rPr>
        <w:t>Pour obtenir des renseignements relatifs à l'introduction des recours, les candidats devront s'adresser au Tribunal Administratif de Lyon.</w:t>
      </w:r>
    </w:p>
    <w:p w14:paraId="3885970C" w14:textId="77777777" w:rsidR="000B40DE" w:rsidRPr="00E07090" w:rsidRDefault="000B40DE" w:rsidP="000B40DE"/>
    <w:p w14:paraId="780089AA" w14:textId="77777777" w:rsidR="000B40DE" w:rsidRPr="00E07090" w:rsidRDefault="000B40DE" w:rsidP="000B40DE">
      <w:pPr>
        <w:pStyle w:val="ParagrapheIndent2"/>
        <w:spacing w:line="253" w:lineRule="exact"/>
        <w:ind w:left="20" w:right="20"/>
        <w:jc w:val="both"/>
        <w:rPr>
          <w:color w:val="000000"/>
        </w:rPr>
      </w:pPr>
      <w:r w:rsidRPr="00E07090">
        <w:rPr>
          <w:color w:val="000000"/>
        </w:rPr>
        <w:t>En cas de difficultés survenant lors de la procédure de passation, l'organe chargé de jouer le rôle de médiateur est le Tribunal Administratif de Lyon.</w:t>
      </w:r>
    </w:p>
    <w:p w14:paraId="5D9E8DC7" w14:textId="77777777" w:rsidR="0080565B" w:rsidRDefault="0080565B" w:rsidP="000B40DE">
      <w:pPr>
        <w:pStyle w:val="ParagrapheIndent2"/>
        <w:spacing w:line="253" w:lineRule="exact"/>
        <w:jc w:val="both"/>
        <w:rPr>
          <w:color w:val="000000"/>
        </w:rPr>
      </w:pPr>
    </w:p>
    <w:sectPr w:rsidR="0080565B">
      <w:footerReference w:type="default" r:id="rId16"/>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099A9" w14:textId="77777777" w:rsidR="00E95D55" w:rsidRPr="00001D85" w:rsidRDefault="00E95D55">
      <w:r w:rsidRPr="00001D85">
        <w:separator/>
      </w:r>
    </w:p>
  </w:endnote>
  <w:endnote w:type="continuationSeparator" w:id="0">
    <w:p w14:paraId="6715603A" w14:textId="77777777" w:rsidR="00E95D55" w:rsidRPr="00001D85" w:rsidRDefault="00E95D55">
      <w:r w:rsidRPr="00001D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797E8" w14:textId="77777777" w:rsidR="0080565B" w:rsidRPr="00001D85" w:rsidRDefault="0080565B">
    <w:pPr>
      <w:spacing w:line="240" w:lineRule="exact"/>
    </w:pPr>
  </w:p>
  <w:tbl>
    <w:tblPr>
      <w:tblW w:w="0" w:type="auto"/>
      <w:tblLayout w:type="fixed"/>
      <w:tblLook w:val="04A0" w:firstRow="1" w:lastRow="0" w:firstColumn="1" w:lastColumn="0" w:noHBand="0" w:noVBand="1"/>
    </w:tblPr>
    <w:tblGrid>
      <w:gridCol w:w="5220"/>
      <w:gridCol w:w="4400"/>
    </w:tblGrid>
    <w:tr w:rsidR="0080565B" w:rsidRPr="00001D85" w14:paraId="04B2733E" w14:textId="77777777">
      <w:trPr>
        <w:trHeight w:val="245"/>
      </w:trPr>
      <w:tc>
        <w:tcPr>
          <w:tcW w:w="5220" w:type="dxa"/>
          <w:tcMar>
            <w:top w:w="0" w:type="dxa"/>
            <w:left w:w="0" w:type="dxa"/>
            <w:bottom w:w="0" w:type="dxa"/>
            <w:right w:w="0" w:type="dxa"/>
          </w:tcMar>
          <w:vAlign w:val="center"/>
        </w:tcPr>
        <w:p w14:paraId="0EDB4FFD" w14:textId="77777777" w:rsidR="0080565B" w:rsidRPr="00001D85" w:rsidRDefault="00B35FA9">
          <w:pPr>
            <w:pStyle w:val="PiedDePage"/>
            <w:jc w:val="both"/>
            <w:rPr>
              <w:color w:val="000000"/>
            </w:rPr>
          </w:pPr>
          <w:r w:rsidRPr="00001D85">
            <w:rPr>
              <w:color w:val="000000"/>
            </w:rPr>
            <w:t>Consultation n</w:t>
          </w:r>
          <w:proofErr w:type="gramStart"/>
          <w:r w:rsidRPr="00001D85">
            <w:rPr>
              <w:color w:val="000000"/>
            </w:rPr>
            <w:t>°:</w:t>
          </w:r>
          <w:proofErr w:type="gramEnd"/>
          <w:r w:rsidRPr="00001D85">
            <w:rPr>
              <w:color w:val="000000"/>
            </w:rPr>
            <w:t xml:space="preserve"> 2026090A</w:t>
          </w:r>
        </w:p>
      </w:tc>
      <w:tc>
        <w:tcPr>
          <w:tcW w:w="4400" w:type="dxa"/>
          <w:tcMar>
            <w:top w:w="0" w:type="dxa"/>
            <w:left w:w="0" w:type="dxa"/>
            <w:bottom w:w="0" w:type="dxa"/>
            <w:right w:w="0" w:type="dxa"/>
          </w:tcMar>
          <w:vAlign w:val="center"/>
        </w:tcPr>
        <w:p w14:paraId="0E9852F0" w14:textId="77777777" w:rsidR="0080565B" w:rsidRPr="00001D85" w:rsidRDefault="00B35FA9">
          <w:pPr>
            <w:pStyle w:val="PiedDePage"/>
            <w:jc w:val="right"/>
            <w:rPr>
              <w:color w:val="000000"/>
            </w:rPr>
          </w:pPr>
          <w:r w:rsidRPr="00001D85">
            <w:rPr>
              <w:color w:val="000000"/>
            </w:rPr>
            <w:t xml:space="preserve">Page </w:t>
          </w:r>
          <w:r w:rsidRPr="00001D85">
            <w:rPr>
              <w:color w:val="000000"/>
            </w:rPr>
            <w:fldChar w:fldCharType="begin"/>
          </w:r>
          <w:r w:rsidRPr="00001D85">
            <w:rPr>
              <w:color w:val="000000"/>
            </w:rPr>
            <w:instrText xml:space="preserve"> PAGE </w:instrText>
          </w:r>
          <w:r w:rsidRPr="00001D85">
            <w:rPr>
              <w:color w:val="000000"/>
            </w:rPr>
            <w:fldChar w:fldCharType="separate"/>
          </w:r>
          <w:r w:rsidRPr="00001D85">
            <w:rPr>
              <w:color w:val="000000"/>
            </w:rPr>
            <w:t>21</w:t>
          </w:r>
          <w:r w:rsidRPr="00001D85">
            <w:rPr>
              <w:color w:val="000000"/>
            </w:rPr>
            <w:fldChar w:fldCharType="end"/>
          </w:r>
          <w:r w:rsidRPr="00001D85">
            <w:rPr>
              <w:color w:val="000000"/>
            </w:rPr>
            <w:t xml:space="preserve"> sur </w:t>
          </w:r>
          <w:r w:rsidRPr="00001D85">
            <w:rPr>
              <w:color w:val="000000"/>
            </w:rPr>
            <w:fldChar w:fldCharType="begin"/>
          </w:r>
          <w:r w:rsidRPr="00001D85">
            <w:rPr>
              <w:color w:val="000000"/>
            </w:rPr>
            <w:instrText xml:space="preserve"> NUMPAGES </w:instrText>
          </w:r>
          <w:r w:rsidRPr="00001D85">
            <w:rPr>
              <w:color w:val="000000"/>
            </w:rPr>
            <w:fldChar w:fldCharType="separate"/>
          </w:r>
          <w:r w:rsidRPr="00001D85">
            <w:rPr>
              <w:color w:val="000000"/>
            </w:rPr>
            <w:t>21</w:t>
          </w:r>
          <w:r w:rsidRPr="00001D85">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8BE03" w14:textId="77777777" w:rsidR="00E95D55" w:rsidRPr="00001D85" w:rsidRDefault="00E95D55">
      <w:r w:rsidRPr="00001D85">
        <w:separator/>
      </w:r>
    </w:p>
  </w:footnote>
  <w:footnote w:type="continuationSeparator" w:id="0">
    <w:p w14:paraId="63DABC4D" w14:textId="77777777" w:rsidR="00E95D55" w:rsidRPr="00001D85" w:rsidRDefault="00E95D55">
      <w:r w:rsidRPr="00001D8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5113C"/>
    <w:multiLevelType w:val="hybridMultilevel"/>
    <w:tmpl w:val="39224AA8"/>
    <w:lvl w:ilvl="0" w:tplc="3E68AAA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21C16F9"/>
    <w:multiLevelType w:val="hybridMultilevel"/>
    <w:tmpl w:val="D228D366"/>
    <w:lvl w:ilvl="0" w:tplc="7E7E4DD8">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6690B12"/>
    <w:multiLevelType w:val="hybridMultilevel"/>
    <w:tmpl w:val="D41813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385689596">
    <w:abstractNumId w:val="0"/>
  </w:num>
  <w:num w:numId="2" w16cid:durableId="1988432714">
    <w:abstractNumId w:val="2"/>
  </w:num>
  <w:num w:numId="3" w16cid:durableId="1070497528">
    <w:abstractNumId w:val="1"/>
  </w:num>
  <w:num w:numId="4" w16cid:durableId="20578471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80565B"/>
    <w:rsid w:val="00001D85"/>
    <w:rsid w:val="000B40DE"/>
    <w:rsid w:val="000B5AD5"/>
    <w:rsid w:val="001B58E7"/>
    <w:rsid w:val="001C6F19"/>
    <w:rsid w:val="00217B9F"/>
    <w:rsid w:val="00231749"/>
    <w:rsid w:val="00265972"/>
    <w:rsid w:val="002B4065"/>
    <w:rsid w:val="00395AE1"/>
    <w:rsid w:val="003B68BA"/>
    <w:rsid w:val="00455FED"/>
    <w:rsid w:val="00461F36"/>
    <w:rsid w:val="00475169"/>
    <w:rsid w:val="0048744C"/>
    <w:rsid w:val="005023F8"/>
    <w:rsid w:val="00580585"/>
    <w:rsid w:val="005A59F0"/>
    <w:rsid w:val="005F2ED1"/>
    <w:rsid w:val="005F690D"/>
    <w:rsid w:val="006078F5"/>
    <w:rsid w:val="00623F93"/>
    <w:rsid w:val="006A1111"/>
    <w:rsid w:val="006E1CA0"/>
    <w:rsid w:val="006E3D50"/>
    <w:rsid w:val="006E4DE5"/>
    <w:rsid w:val="00717CBF"/>
    <w:rsid w:val="00722703"/>
    <w:rsid w:val="00731773"/>
    <w:rsid w:val="00782D03"/>
    <w:rsid w:val="00796CE5"/>
    <w:rsid w:val="007D326B"/>
    <w:rsid w:val="0080565B"/>
    <w:rsid w:val="00826916"/>
    <w:rsid w:val="0085156E"/>
    <w:rsid w:val="008A4CFA"/>
    <w:rsid w:val="008E428A"/>
    <w:rsid w:val="00907B8F"/>
    <w:rsid w:val="00A0509B"/>
    <w:rsid w:val="00A15359"/>
    <w:rsid w:val="00A5080C"/>
    <w:rsid w:val="00AB7EB4"/>
    <w:rsid w:val="00B35FA9"/>
    <w:rsid w:val="00B817FA"/>
    <w:rsid w:val="00B909F3"/>
    <w:rsid w:val="00BC34D0"/>
    <w:rsid w:val="00C70E53"/>
    <w:rsid w:val="00C778EE"/>
    <w:rsid w:val="00CB030C"/>
    <w:rsid w:val="00D46956"/>
    <w:rsid w:val="00DA7717"/>
    <w:rsid w:val="00DD4288"/>
    <w:rsid w:val="00E10647"/>
    <w:rsid w:val="00E56E38"/>
    <w:rsid w:val="00E95D55"/>
    <w:rsid w:val="00EF48E9"/>
    <w:rsid w:val="00F07EC2"/>
    <w:rsid w:val="00F42FEA"/>
    <w:rsid w:val="00F44B1F"/>
    <w:rsid w:val="00F907D1"/>
    <w:rsid w:val="00FE7A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45F78E"/>
  <w15:docId w15:val="{23BCA0AB-84AA-4D54-88FE-4530C20AA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En-tte">
    <w:name w:val="header"/>
    <w:basedOn w:val="Normal"/>
    <w:link w:val="En-tteCar"/>
    <w:rsid w:val="00001D85"/>
    <w:pPr>
      <w:tabs>
        <w:tab w:val="center" w:pos="4536"/>
        <w:tab w:val="right" w:pos="9072"/>
      </w:tabs>
    </w:pPr>
  </w:style>
  <w:style w:type="character" w:customStyle="1" w:styleId="En-tteCar">
    <w:name w:val="En-tête Car"/>
    <w:basedOn w:val="Policepardfaut"/>
    <w:link w:val="En-tte"/>
    <w:rsid w:val="00001D85"/>
    <w:rPr>
      <w:sz w:val="24"/>
      <w:szCs w:val="24"/>
    </w:rPr>
  </w:style>
  <w:style w:type="paragraph" w:styleId="Pieddepage0">
    <w:name w:val="footer"/>
    <w:basedOn w:val="Normal"/>
    <w:link w:val="PieddepageCar"/>
    <w:rsid w:val="00001D85"/>
    <w:pPr>
      <w:tabs>
        <w:tab w:val="center" w:pos="4536"/>
        <w:tab w:val="right" w:pos="9072"/>
      </w:tabs>
    </w:pPr>
  </w:style>
  <w:style w:type="character" w:customStyle="1" w:styleId="PieddepageCar">
    <w:name w:val="Pied de page Car"/>
    <w:basedOn w:val="Policepardfaut"/>
    <w:link w:val="Pieddepage0"/>
    <w:rsid w:val="00001D85"/>
    <w:rPr>
      <w:sz w:val="24"/>
      <w:szCs w:val="24"/>
    </w:rPr>
  </w:style>
  <w:style w:type="character" w:styleId="Mentionnonrsolue">
    <w:name w:val="Unresolved Mention"/>
    <w:basedOn w:val="Policepardfaut"/>
    <w:uiPriority w:val="99"/>
    <w:semiHidden/>
    <w:unhideWhenUsed/>
    <w:rsid w:val="000B40DE"/>
    <w:rPr>
      <w:color w:val="605E5C"/>
      <w:shd w:val="clear" w:color="auto" w:fill="E1DFDD"/>
    </w:rPr>
  </w:style>
  <w:style w:type="paragraph" w:styleId="Paragraphedeliste">
    <w:name w:val="List Paragraph"/>
    <w:basedOn w:val="Normal"/>
    <w:uiPriority w:val="34"/>
    <w:qFormat/>
    <w:rsid w:val="00F42FEA"/>
    <w:pPr>
      <w:ind w:left="720"/>
      <w:contextualSpacing/>
    </w:pPr>
    <w:rPr>
      <w:lang w:eastAsia="fr-FR"/>
    </w:rPr>
  </w:style>
  <w:style w:type="paragraph" w:styleId="Rvision">
    <w:name w:val="Revision"/>
    <w:hidden/>
    <w:uiPriority w:val="99"/>
    <w:semiHidden/>
    <w:rsid w:val="00C778EE"/>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faq/?token=a857eeeb-1375-4a2a-92a2-9867735869b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ain.f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formulaires-declaration-du-candidat" TargetMode="External"/><Relationship Id="rId5" Type="http://schemas.openxmlformats.org/officeDocument/2006/relationships/footnotes" Target="footnotes.xml"/><Relationship Id="rId15" Type="http://schemas.openxmlformats.org/officeDocument/2006/relationships/hyperlink" Target="https://marchespublics.ain.fr" TargetMode="External"/><Relationship Id="rId10" Type="http://schemas.openxmlformats.org/officeDocument/2006/relationships/hyperlink" Target="http://marchespublics.ain.fr" TargetMode="Externa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hyperlink" Target="https://marchespublics.ain.fr/faq/?token=a857eeeb-1375-4a2a-92a2-9867735869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12</Pages>
  <Words>5160</Words>
  <Characters>28382</Characters>
  <Application>Microsoft Office Word</Application>
  <DocSecurity>0</DocSecurity>
  <Lines>236</Lines>
  <Paragraphs>66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bonenfant sophie</cp:lastModifiedBy>
  <cp:revision>13</cp:revision>
  <dcterms:created xsi:type="dcterms:W3CDTF">2026-07-10T11:36:00Z</dcterms:created>
  <dcterms:modified xsi:type="dcterms:W3CDTF">2026-07-23T12:44:00Z</dcterms:modified>
</cp:coreProperties>
</file>