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6236D" w14:textId="77777777" w:rsidR="00D90A73" w:rsidRDefault="006F23DB">
      <w:pPr>
        <w:ind w:left="3680" w:right="3680"/>
        <w:rPr>
          <w:sz w:val="2"/>
        </w:rPr>
      </w:pPr>
      <w:r>
        <w:pict w14:anchorId="29567E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5pt;height:76.5pt">
            <v:imagedata r:id="rId7" o:title=""/>
          </v:shape>
        </w:pict>
      </w:r>
    </w:p>
    <w:p w14:paraId="72F9F977" w14:textId="77777777" w:rsidR="00D90A73" w:rsidRDefault="00D90A73">
      <w:pPr>
        <w:spacing w:after="160" w:line="240" w:lineRule="exact"/>
      </w:pPr>
    </w:p>
    <w:tbl>
      <w:tblPr>
        <w:tblW w:w="0" w:type="auto"/>
        <w:tblLayout w:type="fixed"/>
        <w:tblLook w:val="04A0" w:firstRow="1" w:lastRow="0" w:firstColumn="1" w:lastColumn="0" w:noHBand="0" w:noVBand="1"/>
      </w:tblPr>
      <w:tblGrid>
        <w:gridCol w:w="9620"/>
      </w:tblGrid>
      <w:tr w:rsidR="00D90A73" w14:paraId="229B1AFD" w14:textId="77777777">
        <w:tc>
          <w:tcPr>
            <w:tcW w:w="9620" w:type="dxa"/>
            <w:shd w:val="clear" w:color="666553" w:fill="666553"/>
            <w:tcMar>
              <w:top w:w="30" w:type="dxa"/>
              <w:left w:w="0" w:type="dxa"/>
              <w:bottom w:w="0" w:type="dxa"/>
              <w:right w:w="0" w:type="dxa"/>
            </w:tcMar>
            <w:vAlign w:val="center"/>
          </w:tcPr>
          <w:p w14:paraId="7AE44795" w14:textId="77777777" w:rsidR="00D90A73" w:rsidRDefault="00B06A0D">
            <w:pPr>
              <w:jc w:val="center"/>
              <w:rPr>
                <w:b/>
                <w:color w:val="FFFFFF"/>
                <w:sz w:val="28"/>
                <w:lang w:val="fr-FR"/>
              </w:rPr>
            </w:pPr>
            <w:r>
              <w:rPr>
                <w:b/>
                <w:color w:val="FFFFFF"/>
                <w:sz w:val="28"/>
                <w:lang w:val="fr-FR"/>
              </w:rPr>
              <w:t>RÈGLEMENT DE LA CONSULTATION</w:t>
            </w:r>
          </w:p>
        </w:tc>
      </w:tr>
    </w:tbl>
    <w:p w14:paraId="33671921" w14:textId="77777777" w:rsidR="00D90A73" w:rsidRDefault="00B06A0D">
      <w:pPr>
        <w:spacing w:line="240" w:lineRule="exact"/>
      </w:pPr>
      <w:r>
        <w:t xml:space="preserve"> </w:t>
      </w:r>
    </w:p>
    <w:p w14:paraId="153BC9D4" w14:textId="77777777" w:rsidR="00D90A73" w:rsidRDefault="00D90A73">
      <w:pPr>
        <w:spacing w:after="120" w:line="240" w:lineRule="exact"/>
      </w:pPr>
    </w:p>
    <w:p w14:paraId="505C8CFE" w14:textId="2BE20232" w:rsidR="00D90A73" w:rsidRPr="00090BFE" w:rsidRDefault="00B06A0D" w:rsidP="00090BFE">
      <w:pPr>
        <w:spacing w:before="20"/>
        <w:jc w:val="center"/>
        <w:rPr>
          <w:b/>
          <w:color w:val="000000"/>
          <w:sz w:val="28"/>
          <w:lang w:val="fr-FR"/>
        </w:rPr>
      </w:pPr>
      <w:r>
        <w:rPr>
          <w:b/>
          <w:color w:val="000000"/>
          <w:sz w:val="28"/>
          <w:lang w:val="fr-FR"/>
        </w:rPr>
        <w:t>MARCHÉ PUBLIC DE TRAVAUX</w:t>
      </w:r>
    </w:p>
    <w:p w14:paraId="5AF8DFB5" w14:textId="77777777" w:rsidR="00D90A73" w:rsidRDefault="00D90A73">
      <w:pPr>
        <w:spacing w:line="240" w:lineRule="exact"/>
      </w:pPr>
    </w:p>
    <w:p w14:paraId="18AB1685" w14:textId="77777777" w:rsidR="00D90A73" w:rsidRDefault="00D90A73">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D90A73" w:rsidRPr="006F23DB" w14:paraId="23F3A456" w14:textId="77777777">
        <w:trPr>
          <w:trHeight w:val="1075"/>
        </w:trPr>
        <w:tc>
          <w:tcPr>
            <w:tcW w:w="1260" w:type="dxa"/>
            <w:tcMar>
              <w:top w:w="0" w:type="dxa"/>
              <w:left w:w="0" w:type="dxa"/>
              <w:bottom w:w="0" w:type="dxa"/>
              <w:right w:w="0" w:type="dxa"/>
            </w:tcMar>
          </w:tcPr>
          <w:p w14:paraId="768BB824" w14:textId="77777777" w:rsidR="00D90A73" w:rsidRDefault="00D90A73">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69243663" w14:textId="77777777" w:rsidR="00D90A73" w:rsidRDefault="00B06A0D">
            <w:pPr>
              <w:spacing w:line="368" w:lineRule="exact"/>
              <w:jc w:val="center"/>
              <w:rPr>
                <w:b/>
                <w:color w:val="000000"/>
                <w:sz w:val="32"/>
                <w:lang w:val="fr-FR"/>
              </w:rPr>
            </w:pPr>
            <w:r>
              <w:rPr>
                <w:b/>
                <w:color w:val="000000"/>
                <w:sz w:val="32"/>
                <w:lang w:val="fr-FR"/>
              </w:rPr>
              <w:t>Réhabilitation et extension du bâtiment Sainte Anne (pôle Pays de Gex) sur le site de la Madeleine à Bourg-en-Bresse (16 lots)</w:t>
            </w:r>
          </w:p>
        </w:tc>
        <w:tc>
          <w:tcPr>
            <w:tcW w:w="1260" w:type="dxa"/>
            <w:tcMar>
              <w:top w:w="0" w:type="dxa"/>
              <w:left w:w="0" w:type="dxa"/>
              <w:bottom w:w="0" w:type="dxa"/>
              <w:right w:w="0" w:type="dxa"/>
            </w:tcMar>
          </w:tcPr>
          <w:p w14:paraId="2D4750CD" w14:textId="77777777" w:rsidR="00D90A73" w:rsidRPr="00090BFE" w:rsidRDefault="00D90A73">
            <w:pPr>
              <w:rPr>
                <w:sz w:val="2"/>
                <w:lang w:val="fr-FR"/>
              </w:rPr>
            </w:pPr>
          </w:p>
        </w:tc>
      </w:tr>
      <w:tr w:rsidR="00D90A73" w:rsidRPr="006F23DB" w14:paraId="3A1138BC" w14:textId="77777777">
        <w:trPr>
          <w:trHeight w:val="292"/>
        </w:trPr>
        <w:tc>
          <w:tcPr>
            <w:tcW w:w="9620" w:type="dxa"/>
            <w:gridSpan w:val="3"/>
            <w:vMerge w:val="restart"/>
            <w:tcMar>
              <w:top w:w="0" w:type="dxa"/>
              <w:left w:w="0" w:type="dxa"/>
              <w:bottom w:w="0" w:type="dxa"/>
              <w:right w:w="0" w:type="dxa"/>
            </w:tcMar>
            <w:vAlign w:val="center"/>
          </w:tcPr>
          <w:p w14:paraId="54F4453E" w14:textId="77777777" w:rsidR="00D90A73" w:rsidRDefault="00B06A0D">
            <w:pPr>
              <w:jc w:val="center"/>
              <w:rPr>
                <w:color w:val="000000"/>
                <w:lang w:val="fr-FR"/>
              </w:rPr>
            </w:pPr>
            <w:r>
              <w:rPr>
                <w:color w:val="000000"/>
                <w:lang w:val="fr-FR"/>
              </w:rPr>
              <w:t>Date et heure limites de réception des offres :</w:t>
            </w:r>
          </w:p>
        </w:tc>
      </w:tr>
      <w:tr w:rsidR="00D90A73" w:rsidRPr="006F23DB" w14:paraId="2580B8FA" w14:textId="77777777">
        <w:trPr>
          <w:trHeight w:val="276"/>
        </w:trPr>
        <w:tc>
          <w:tcPr>
            <w:tcW w:w="9620" w:type="dxa"/>
            <w:gridSpan w:val="3"/>
            <w:vMerge/>
            <w:tcMar>
              <w:top w:w="0" w:type="dxa"/>
              <w:left w:w="0" w:type="dxa"/>
              <w:bottom w:w="0" w:type="dxa"/>
              <w:right w:w="0" w:type="dxa"/>
            </w:tcMar>
          </w:tcPr>
          <w:p w14:paraId="41BA5CA3" w14:textId="77777777" w:rsidR="00D90A73" w:rsidRPr="00090BFE" w:rsidRDefault="00D90A73">
            <w:pPr>
              <w:rPr>
                <w:lang w:val="fr-FR"/>
              </w:rPr>
            </w:pPr>
          </w:p>
        </w:tc>
      </w:tr>
    </w:tbl>
    <w:p w14:paraId="5645078A" w14:textId="26D232E8" w:rsidR="00D90A73" w:rsidRPr="00090BFE" w:rsidRDefault="006E1C7A">
      <w:pPr>
        <w:spacing w:before="60" w:after="20"/>
        <w:jc w:val="center"/>
        <w:rPr>
          <w:b/>
          <w:bCs/>
          <w:color w:val="000000"/>
          <w:lang w:val="fr-FR"/>
        </w:rPr>
      </w:pPr>
      <w:r>
        <w:rPr>
          <w:b/>
          <w:bCs/>
          <w:color w:val="000000"/>
          <w:lang w:val="fr-FR"/>
        </w:rPr>
        <w:t>Mercredi 1</w:t>
      </w:r>
      <w:r w:rsidRPr="006E1C7A">
        <w:rPr>
          <w:b/>
          <w:bCs/>
          <w:color w:val="000000"/>
          <w:vertAlign w:val="superscript"/>
          <w:lang w:val="fr-FR"/>
        </w:rPr>
        <w:t>er</w:t>
      </w:r>
      <w:r w:rsidR="00B06A0D" w:rsidRPr="00090BFE">
        <w:rPr>
          <w:b/>
          <w:bCs/>
          <w:color w:val="000000"/>
          <w:lang w:val="fr-FR"/>
        </w:rPr>
        <w:t xml:space="preserve"> juillet 2026 à 12:00</w:t>
      </w:r>
    </w:p>
    <w:p w14:paraId="313F263B" w14:textId="77777777" w:rsidR="00D90A73" w:rsidRPr="00090BFE" w:rsidRDefault="00D90A73">
      <w:pPr>
        <w:spacing w:line="240" w:lineRule="exact"/>
        <w:rPr>
          <w:lang w:val="fr-FR"/>
        </w:rPr>
      </w:pPr>
    </w:p>
    <w:p w14:paraId="662E62FC" w14:textId="77777777" w:rsidR="00090BFE" w:rsidRPr="000D66F3" w:rsidRDefault="00090BFE" w:rsidP="00090BFE">
      <w:pPr>
        <w:spacing w:before="60" w:after="20"/>
        <w:rPr>
          <w:b/>
          <w:bCs/>
          <w:color w:val="000000"/>
          <w:lang w:val="fr-FR"/>
        </w:rPr>
      </w:pPr>
    </w:p>
    <w:p w14:paraId="1C984B2B" w14:textId="77777777" w:rsidR="00090BFE" w:rsidRPr="005559C0" w:rsidRDefault="00090BFE" w:rsidP="00090BFE">
      <w:pPr>
        <w:pBdr>
          <w:top w:val="single" w:sz="4" w:space="0" w:color="auto"/>
          <w:left w:val="single" w:sz="4" w:space="4" w:color="auto"/>
          <w:bottom w:val="single" w:sz="4" w:space="4" w:color="auto"/>
          <w:right w:val="single" w:sz="4" w:space="4" w:color="auto"/>
        </w:pBdr>
        <w:spacing w:line="240" w:lineRule="exact"/>
        <w:jc w:val="center"/>
        <w:rPr>
          <w:b/>
          <w:lang w:val="fr-FR"/>
        </w:rPr>
      </w:pPr>
      <w:r w:rsidRPr="005559C0">
        <w:rPr>
          <w:b/>
          <w:lang w:val="fr-FR"/>
        </w:rPr>
        <w:t>IMPORTANT</w:t>
      </w:r>
      <w:r w:rsidRPr="005559C0">
        <w:rPr>
          <w:b/>
          <w:lang w:val="fr-FR"/>
        </w:rPr>
        <w:br/>
      </w:r>
    </w:p>
    <w:p w14:paraId="1988807F" w14:textId="77777777" w:rsidR="00090BFE" w:rsidRPr="005559C0" w:rsidRDefault="00090BFE" w:rsidP="00090BFE">
      <w:pPr>
        <w:pStyle w:val="Paragraphedeliste"/>
        <w:numPr>
          <w:ilvl w:val="0"/>
          <w:numId w:val="1"/>
        </w:numPr>
        <w:pBdr>
          <w:top w:val="single" w:sz="4" w:space="0" w:color="auto"/>
          <w:left w:val="single" w:sz="4" w:space="4" w:color="auto"/>
          <w:bottom w:val="single" w:sz="4" w:space="4" w:color="auto"/>
          <w:right w:val="single" w:sz="4" w:space="4" w:color="auto"/>
        </w:pBdr>
        <w:spacing w:line="240" w:lineRule="exact"/>
        <w:ind w:left="284" w:hanging="284"/>
        <w:jc w:val="both"/>
        <w:rPr>
          <w:i/>
          <w:sz w:val="22"/>
          <w:szCs w:val="22"/>
        </w:rPr>
      </w:pPr>
      <w:r w:rsidRPr="005559C0">
        <w:rPr>
          <w:sz w:val="22"/>
          <w:szCs w:val="22"/>
        </w:rPr>
        <w:t xml:space="preserve">Les offres devront obligatoirement être déposées par voie électronique sur </w:t>
      </w:r>
      <w:hyperlink r:id="rId8" w:history="1">
        <w:r w:rsidRPr="005559C0">
          <w:rPr>
            <w:rStyle w:val="Lienhypertexte"/>
            <w:sz w:val="22"/>
            <w:szCs w:val="22"/>
          </w:rPr>
          <w:t>https://marchespublics.ain.fr</w:t>
        </w:r>
      </w:hyperlink>
      <w:r w:rsidRPr="005559C0">
        <w:rPr>
          <w:sz w:val="22"/>
          <w:szCs w:val="22"/>
        </w:rPr>
        <w:t>. Les plis ne peuvent plus être déposés par voie « papier ».</w:t>
      </w:r>
    </w:p>
    <w:p w14:paraId="24B653BE" w14:textId="77777777" w:rsidR="00090BFE" w:rsidRPr="005559C0" w:rsidRDefault="00090BFE" w:rsidP="00090BFE">
      <w:pPr>
        <w:pBdr>
          <w:top w:val="single" w:sz="4" w:space="0" w:color="auto"/>
          <w:left w:val="single" w:sz="4" w:space="4" w:color="auto"/>
          <w:bottom w:val="single" w:sz="4" w:space="4" w:color="auto"/>
          <w:right w:val="single" w:sz="4" w:space="4" w:color="auto"/>
        </w:pBdr>
        <w:spacing w:line="240" w:lineRule="exact"/>
        <w:jc w:val="both"/>
        <w:rPr>
          <w:i/>
          <w:sz w:val="22"/>
          <w:szCs w:val="22"/>
          <w:lang w:val="fr-FR"/>
        </w:rPr>
      </w:pPr>
    </w:p>
    <w:p w14:paraId="01B75E11" w14:textId="77777777" w:rsidR="00090BFE" w:rsidRPr="005559C0" w:rsidRDefault="00090BFE" w:rsidP="00090BFE">
      <w:pPr>
        <w:pStyle w:val="Paragraphedeliste"/>
        <w:numPr>
          <w:ilvl w:val="0"/>
          <w:numId w:val="1"/>
        </w:numPr>
        <w:pBdr>
          <w:top w:val="single" w:sz="4" w:space="0" w:color="auto"/>
          <w:left w:val="single" w:sz="4" w:space="4" w:color="auto"/>
          <w:bottom w:val="single" w:sz="4" w:space="4" w:color="auto"/>
          <w:right w:val="single" w:sz="4" w:space="4" w:color="auto"/>
        </w:pBdr>
        <w:spacing w:line="240" w:lineRule="exact"/>
        <w:ind w:left="284" w:hanging="284"/>
        <w:jc w:val="both"/>
        <w:rPr>
          <w:i/>
          <w:sz w:val="22"/>
          <w:szCs w:val="22"/>
        </w:rPr>
      </w:pPr>
      <w:r w:rsidRPr="005559C0">
        <w:rPr>
          <w:b/>
          <w:sz w:val="22"/>
          <w:szCs w:val="22"/>
          <w:highlight w:val="yellow"/>
        </w:rPr>
        <w:t xml:space="preserve">ATTENTION à l’adresse </w:t>
      </w:r>
      <w:proofErr w:type="gramStart"/>
      <w:r w:rsidRPr="005559C0">
        <w:rPr>
          <w:b/>
          <w:sz w:val="22"/>
          <w:szCs w:val="22"/>
          <w:highlight w:val="yellow"/>
        </w:rPr>
        <w:t>mail</w:t>
      </w:r>
      <w:proofErr w:type="gramEnd"/>
      <w:r w:rsidRPr="005559C0">
        <w:rPr>
          <w:b/>
          <w:sz w:val="22"/>
          <w:szCs w:val="22"/>
          <w:highlight w:val="yellow"/>
        </w:rPr>
        <w:t xml:space="preserve"> liée à votre compte utilisateur sur la plateforme de dématérialisation des marchés publics</w:t>
      </w:r>
      <w:r w:rsidRPr="005559C0">
        <w:rPr>
          <w:sz w:val="22"/>
          <w:szCs w:val="22"/>
        </w:rPr>
        <w:t xml:space="preserve">. En effet, toutes les demandes et informations seront transmises à cette adresse </w:t>
      </w:r>
      <w:proofErr w:type="gramStart"/>
      <w:r w:rsidRPr="005559C0">
        <w:rPr>
          <w:sz w:val="22"/>
          <w:szCs w:val="22"/>
        </w:rPr>
        <w:t>mail</w:t>
      </w:r>
      <w:proofErr w:type="gramEnd"/>
      <w:r w:rsidRPr="005559C0">
        <w:rPr>
          <w:sz w:val="22"/>
          <w:szCs w:val="22"/>
        </w:rPr>
        <w:t xml:space="preserve"> </w:t>
      </w:r>
      <w:r w:rsidRPr="005559C0">
        <w:rPr>
          <w:b/>
          <w:sz w:val="22"/>
          <w:szCs w:val="22"/>
          <w:u w:val="single"/>
        </w:rPr>
        <w:t xml:space="preserve">VIA la messagerie de ladite plateforme </w:t>
      </w:r>
      <w:r w:rsidRPr="005559C0">
        <w:rPr>
          <w:i/>
          <w:sz w:val="22"/>
          <w:szCs w:val="22"/>
        </w:rPr>
        <w:t xml:space="preserve">(cela concerne notamment </w:t>
      </w:r>
      <w:r w:rsidRPr="005559C0">
        <w:rPr>
          <w:i/>
          <w:sz w:val="22"/>
        </w:rPr>
        <w:t>des compléments à la candidature, une phase de négociation pour les procédures concernées, l’information faite aux candidats retenus et non retenus...).</w:t>
      </w:r>
    </w:p>
    <w:p w14:paraId="72A074EF" w14:textId="77777777" w:rsidR="00090BFE" w:rsidRPr="005559C0" w:rsidRDefault="00090BFE" w:rsidP="00090BFE">
      <w:pPr>
        <w:pBdr>
          <w:top w:val="single" w:sz="4" w:space="0" w:color="auto"/>
          <w:left w:val="single" w:sz="4" w:space="4" w:color="auto"/>
          <w:bottom w:val="single" w:sz="4" w:space="4" w:color="auto"/>
          <w:right w:val="single" w:sz="4" w:space="4" w:color="auto"/>
        </w:pBdr>
        <w:spacing w:line="240" w:lineRule="exact"/>
        <w:jc w:val="both"/>
        <w:rPr>
          <w:i/>
          <w:color w:val="FF0000"/>
          <w:sz w:val="22"/>
          <w:szCs w:val="22"/>
          <w:lang w:val="fr-FR"/>
        </w:rPr>
      </w:pPr>
    </w:p>
    <w:p w14:paraId="10B2EEF7" w14:textId="77777777" w:rsidR="00090BFE" w:rsidRPr="005559C0" w:rsidRDefault="00090BFE" w:rsidP="00090BFE">
      <w:pPr>
        <w:pStyle w:val="Paragraphedeliste"/>
        <w:numPr>
          <w:ilvl w:val="0"/>
          <w:numId w:val="1"/>
        </w:numPr>
        <w:pBdr>
          <w:top w:val="single" w:sz="4" w:space="0" w:color="auto"/>
          <w:left w:val="single" w:sz="4" w:space="4" w:color="auto"/>
          <w:bottom w:val="single" w:sz="4" w:space="4" w:color="auto"/>
          <w:right w:val="single" w:sz="4" w:space="4" w:color="auto"/>
        </w:pBdr>
        <w:spacing w:line="240" w:lineRule="exact"/>
        <w:ind w:left="284" w:hanging="284"/>
        <w:jc w:val="both"/>
        <w:rPr>
          <w:sz w:val="22"/>
          <w:szCs w:val="22"/>
        </w:rPr>
      </w:pPr>
      <w:r w:rsidRPr="005559C0">
        <w:rPr>
          <w:b/>
          <w:sz w:val="22"/>
          <w:szCs w:val="22"/>
        </w:rPr>
        <w:t>ANTICIPER VOS DEPOTS. Attention à</w:t>
      </w:r>
      <w:r w:rsidRPr="005559C0">
        <w:rPr>
          <w:sz w:val="22"/>
          <w:szCs w:val="22"/>
        </w:rPr>
        <w:t xml:space="preserve"> </w:t>
      </w:r>
      <w:r w:rsidRPr="005559C0">
        <w:rPr>
          <w:b/>
          <w:bCs/>
          <w:sz w:val="22"/>
          <w:szCs w:val="22"/>
        </w:rPr>
        <w:t xml:space="preserve">la durée de transmission électronique de votre offre !     </w:t>
      </w:r>
      <w:r w:rsidRPr="005559C0">
        <w:rPr>
          <w:sz w:val="22"/>
          <w:szCs w:val="22"/>
        </w:rPr>
        <w:t xml:space="preserve">Le téléchargement n'est pas immédiat. Un pli est hors délai si son téléchargement se termine après l'heure limite. </w:t>
      </w:r>
    </w:p>
    <w:p w14:paraId="3B8620C5" w14:textId="77777777" w:rsidR="00090BFE" w:rsidRPr="005559C0" w:rsidRDefault="00090BFE" w:rsidP="00090BFE">
      <w:pPr>
        <w:pBdr>
          <w:top w:val="single" w:sz="4" w:space="0" w:color="auto"/>
          <w:left w:val="single" w:sz="4" w:space="4" w:color="auto"/>
          <w:bottom w:val="single" w:sz="4" w:space="4" w:color="auto"/>
          <w:right w:val="single" w:sz="4" w:space="4" w:color="auto"/>
        </w:pBdr>
        <w:spacing w:line="240" w:lineRule="exact"/>
        <w:jc w:val="both"/>
        <w:rPr>
          <w:lang w:val="fr-FR"/>
        </w:rPr>
      </w:pPr>
    </w:p>
    <w:p w14:paraId="23A3F165" w14:textId="77777777" w:rsidR="00090BFE" w:rsidRPr="005559C0" w:rsidRDefault="00090BFE" w:rsidP="00090BFE">
      <w:pPr>
        <w:pBdr>
          <w:top w:val="single" w:sz="4" w:space="0" w:color="auto"/>
          <w:left w:val="single" w:sz="4" w:space="4" w:color="auto"/>
          <w:bottom w:val="single" w:sz="4" w:space="4" w:color="auto"/>
          <w:right w:val="single" w:sz="4" w:space="4" w:color="auto"/>
        </w:pBdr>
        <w:spacing w:line="240" w:lineRule="exact"/>
        <w:jc w:val="both"/>
        <w:rPr>
          <w:lang w:val="fr-FR"/>
        </w:rPr>
      </w:pPr>
    </w:p>
    <w:p w14:paraId="637082A3" w14:textId="77777777" w:rsidR="00090BFE" w:rsidRPr="005559C0" w:rsidRDefault="00090BFE" w:rsidP="00090BFE">
      <w:pPr>
        <w:pBdr>
          <w:top w:val="single" w:sz="4" w:space="0" w:color="auto"/>
          <w:left w:val="single" w:sz="4" w:space="4" w:color="auto"/>
          <w:bottom w:val="single" w:sz="4" w:space="4" w:color="auto"/>
          <w:right w:val="single" w:sz="4" w:space="4" w:color="auto"/>
        </w:pBdr>
        <w:spacing w:line="240" w:lineRule="exact"/>
        <w:jc w:val="center"/>
        <w:rPr>
          <w:b/>
          <w:sz w:val="28"/>
          <w:szCs w:val="28"/>
          <w:lang w:val="fr-FR"/>
        </w:rPr>
      </w:pPr>
      <w:r w:rsidRPr="005559C0">
        <w:rPr>
          <w:b/>
          <w:sz w:val="28"/>
          <w:szCs w:val="28"/>
          <w:lang w:val="fr-FR"/>
        </w:rPr>
        <w:t xml:space="preserve">Plus de renseignements sur la dématérialisation au lien suivant : </w:t>
      </w:r>
      <w:hyperlink r:id="rId9" w:history="1">
        <w:r w:rsidRPr="005559C0">
          <w:rPr>
            <w:rStyle w:val="Lienhypertexte"/>
            <w:b/>
            <w:sz w:val="28"/>
            <w:szCs w:val="28"/>
            <w:lang w:val="fr-FR"/>
          </w:rPr>
          <w:t>ain.fr</w:t>
        </w:r>
      </w:hyperlink>
    </w:p>
    <w:p w14:paraId="6E5083F9" w14:textId="77777777" w:rsidR="00090BFE" w:rsidRPr="005559C0" w:rsidRDefault="00090BFE" w:rsidP="00090BFE">
      <w:pPr>
        <w:pBdr>
          <w:top w:val="single" w:sz="4" w:space="0" w:color="auto"/>
          <w:left w:val="single" w:sz="4" w:space="4" w:color="auto"/>
          <w:bottom w:val="single" w:sz="4" w:space="4" w:color="auto"/>
          <w:right w:val="single" w:sz="4" w:space="4" w:color="auto"/>
        </w:pBdr>
        <w:spacing w:line="240" w:lineRule="exact"/>
        <w:jc w:val="center"/>
        <w:rPr>
          <w:i/>
          <w:sz w:val="22"/>
          <w:szCs w:val="22"/>
          <w:lang w:val="fr-FR"/>
        </w:rPr>
      </w:pPr>
      <w:r w:rsidRPr="005559C0">
        <w:rPr>
          <w:i/>
          <w:sz w:val="22"/>
          <w:szCs w:val="22"/>
          <w:lang w:val="fr-FR"/>
        </w:rPr>
        <w:t>(comment acquérir un certificat de signature électronique, comment signer électroniquement …)</w:t>
      </w:r>
    </w:p>
    <w:p w14:paraId="21E3E2B7" w14:textId="77777777" w:rsidR="00090BFE" w:rsidRPr="005559C0" w:rsidRDefault="00090BFE" w:rsidP="00090BFE">
      <w:pPr>
        <w:pBdr>
          <w:top w:val="single" w:sz="4" w:space="0" w:color="auto"/>
          <w:left w:val="single" w:sz="4" w:space="4" w:color="auto"/>
          <w:bottom w:val="single" w:sz="4" w:space="4" w:color="auto"/>
          <w:right w:val="single" w:sz="4" w:space="4" w:color="auto"/>
          <w:between w:val="single" w:sz="4" w:space="0" w:color="auto"/>
          <w:bar w:val="single" w:sz="4" w:color="auto"/>
        </w:pBdr>
        <w:spacing w:line="240" w:lineRule="exact"/>
        <w:jc w:val="both"/>
        <w:rPr>
          <w:lang w:val="fr-FR"/>
        </w:rPr>
      </w:pPr>
    </w:p>
    <w:p w14:paraId="3E7D58AD" w14:textId="77777777" w:rsidR="00090BFE" w:rsidRPr="00E162E8" w:rsidRDefault="00090BFE" w:rsidP="00090BFE">
      <w:pPr>
        <w:spacing w:line="240" w:lineRule="exact"/>
        <w:rPr>
          <w:lang w:val="fr-FR"/>
        </w:rPr>
      </w:pPr>
    </w:p>
    <w:p w14:paraId="11981A43" w14:textId="77777777" w:rsidR="00D90A73" w:rsidRPr="00090BFE" w:rsidRDefault="00D90A73">
      <w:pPr>
        <w:spacing w:line="240" w:lineRule="exact"/>
        <w:rPr>
          <w:lang w:val="fr-FR"/>
        </w:rPr>
      </w:pPr>
    </w:p>
    <w:p w14:paraId="13342C12" w14:textId="77777777" w:rsidR="00D90A73" w:rsidRPr="00090BFE" w:rsidRDefault="00D90A73">
      <w:pPr>
        <w:spacing w:line="240" w:lineRule="exact"/>
        <w:rPr>
          <w:lang w:val="fr-FR"/>
        </w:rPr>
      </w:pPr>
    </w:p>
    <w:p w14:paraId="538B7D10" w14:textId="79DACB90" w:rsidR="00D90A73" w:rsidRDefault="00B06A0D">
      <w:pPr>
        <w:spacing w:line="276" w:lineRule="exact"/>
        <w:jc w:val="center"/>
        <w:rPr>
          <w:b/>
          <w:color w:val="000000"/>
          <w:lang w:val="fr-FR"/>
        </w:rPr>
      </w:pPr>
      <w:r>
        <w:rPr>
          <w:b/>
          <w:color w:val="000000"/>
          <w:lang w:val="fr-FR"/>
        </w:rPr>
        <w:t>DEPARTEMENT DE L'AIN</w:t>
      </w:r>
    </w:p>
    <w:p w14:paraId="39BF3005" w14:textId="77777777" w:rsidR="00090BFE" w:rsidRDefault="00B06A0D">
      <w:pPr>
        <w:spacing w:line="276" w:lineRule="exact"/>
        <w:jc w:val="center"/>
        <w:rPr>
          <w:b/>
          <w:color w:val="000000"/>
          <w:lang w:val="fr-FR"/>
        </w:rPr>
      </w:pPr>
      <w:r>
        <w:rPr>
          <w:b/>
          <w:color w:val="000000"/>
          <w:lang w:val="fr-FR"/>
        </w:rPr>
        <w:t>Direction générale adjointe Transition écologique</w:t>
      </w:r>
    </w:p>
    <w:p w14:paraId="2949B671" w14:textId="0CC697EE" w:rsidR="00D90A73" w:rsidRDefault="00B06A0D">
      <w:pPr>
        <w:spacing w:line="276" w:lineRule="exact"/>
        <w:jc w:val="center"/>
        <w:rPr>
          <w:color w:val="000000"/>
          <w:lang w:val="fr-FR"/>
        </w:rPr>
      </w:pPr>
      <w:r>
        <w:rPr>
          <w:b/>
          <w:color w:val="000000"/>
          <w:lang w:val="fr-FR"/>
        </w:rPr>
        <w:t xml:space="preserve">Direction des bâtiments </w:t>
      </w:r>
    </w:p>
    <w:p w14:paraId="0BE8C88C" w14:textId="77777777" w:rsidR="00D90A73" w:rsidRDefault="00B06A0D">
      <w:pPr>
        <w:spacing w:line="276" w:lineRule="exact"/>
        <w:jc w:val="center"/>
        <w:rPr>
          <w:color w:val="000000"/>
          <w:lang w:val="fr-FR"/>
        </w:rPr>
      </w:pPr>
      <w:r>
        <w:rPr>
          <w:color w:val="000000"/>
          <w:lang w:val="fr-FR"/>
        </w:rPr>
        <w:t>45 Avenue Alsace Lorraine</w:t>
      </w:r>
    </w:p>
    <w:p w14:paraId="7C625EE0" w14:textId="77777777" w:rsidR="00D90A73" w:rsidRDefault="00B06A0D">
      <w:pPr>
        <w:spacing w:line="276" w:lineRule="exact"/>
        <w:jc w:val="center"/>
        <w:rPr>
          <w:color w:val="000000"/>
          <w:lang w:val="fr-FR"/>
        </w:rPr>
      </w:pPr>
      <w:r>
        <w:rPr>
          <w:color w:val="000000"/>
          <w:lang w:val="fr-FR"/>
        </w:rPr>
        <w:t>BP 10114</w:t>
      </w:r>
    </w:p>
    <w:p w14:paraId="64DEA42B" w14:textId="77777777" w:rsidR="00D90A73" w:rsidRDefault="00B06A0D">
      <w:pPr>
        <w:spacing w:line="276" w:lineRule="exact"/>
        <w:jc w:val="center"/>
        <w:rPr>
          <w:color w:val="000000"/>
          <w:lang w:val="fr-FR"/>
        </w:rPr>
      </w:pPr>
      <w:r>
        <w:rPr>
          <w:color w:val="000000"/>
          <w:lang w:val="fr-FR"/>
        </w:rPr>
        <w:t>01003 BOURG EN BRESSE CEDEX</w:t>
      </w:r>
    </w:p>
    <w:p w14:paraId="4C4CFBEF" w14:textId="77777777" w:rsidR="00D90A73" w:rsidRDefault="00D90A73">
      <w:pPr>
        <w:spacing w:line="276" w:lineRule="exact"/>
        <w:jc w:val="center"/>
        <w:rPr>
          <w:color w:val="000000"/>
          <w:lang w:val="fr-FR"/>
        </w:rPr>
        <w:sectPr w:rsidR="00D90A73">
          <w:pgSz w:w="11900" w:h="16840"/>
          <w:pgMar w:top="1400" w:right="1140" w:bottom="1440" w:left="1140" w:header="1400" w:footer="1440" w:gutter="0"/>
          <w:cols w:space="708"/>
        </w:sectPr>
      </w:pPr>
    </w:p>
    <w:p w14:paraId="4069D265" w14:textId="77777777" w:rsidR="00D90A73" w:rsidRDefault="00B06A0D">
      <w:pPr>
        <w:spacing w:after="80"/>
        <w:jc w:val="center"/>
        <w:rPr>
          <w:b/>
          <w:color w:val="000000"/>
          <w:lang w:val="fr-FR"/>
        </w:rPr>
      </w:pPr>
      <w:r>
        <w:rPr>
          <w:b/>
          <w:color w:val="000000"/>
          <w:lang w:val="fr-FR"/>
        </w:rPr>
        <w:lastRenderedPageBreak/>
        <w:t>SOMMAIRE</w:t>
      </w:r>
    </w:p>
    <w:p w14:paraId="36B94CFA" w14:textId="77777777" w:rsidR="00D90A73" w:rsidRPr="006E1C7A" w:rsidRDefault="00D90A73">
      <w:pPr>
        <w:spacing w:after="80" w:line="240" w:lineRule="exact"/>
        <w:rPr>
          <w:lang w:val="fr-FR"/>
        </w:rPr>
      </w:pPr>
    </w:p>
    <w:p w14:paraId="14EE71D9" w14:textId="3E77E99D" w:rsidR="00F50172" w:rsidRDefault="00B06A0D">
      <w:pPr>
        <w:pStyle w:val="TM1"/>
        <w:tabs>
          <w:tab w:val="right" w:leader="dot" w:pos="9610"/>
        </w:tabs>
        <w:rPr>
          <w:rFonts w:asciiTheme="minorHAnsi" w:eastAsiaTheme="minorEastAsia" w:hAnsiTheme="minorHAnsi" w:cstheme="minorBidi"/>
          <w:noProof/>
          <w:kern w:val="2"/>
          <w:lang w:val="fr-FR" w:eastAsia="fr-FR"/>
          <w14:ligatures w14:val="standardContextual"/>
        </w:rPr>
      </w:pPr>
      <w:r>
        <w:rPr>
          <w:color w:val="000000"/>
          <w:sz w:val="22"/>
          <w:lang w:val="fr-FR"/>
        </w:rPr>
        <w:fldChar w:fldCharType="begin"/>
      </w:r>
      <w:r>
        <w:rPr>
          <w:color w:val="000000"/>
          <w:sz w:val="22"/>
          <w:lang w:val="fr-FR"/>
        </w:rPr>
        <w:instrText xml:space="preserve"> TOC \h </w:instrText>
      </w:r>
      <w:r>
        <w:rPr>
          <w:color w:val="000000"/>
          <w:sz w:val="22"/>
          <w:lang w:val="fr-FR"/>
        </w:rPr>
        <w:fldChar w:fldCharType="separate"/>
      </w:r>
      <w:hyperlink w:anchor="_Toc230962642" w:history="1">
        <w:r w:rsidR="00F50172" w:rsidRPr="00555585">
          <w:rPr>
            <w:rStyle w:val="Lienhypertexte"/>
            <w:noProof/>
            <w:lang w:val="fr-FR"/>
          </w:rPr>
          <w:t>1 - Objet et étendue de la consultation</w:t>
        </w:r>
        <w:r w:rsidR="00F50172">
          <w:rPr>
            <w:noProof/>
          </w:rPr>
          <w:tab/>
        </w:r>
        <w:r w:rsidR="00F50172">
          <w:rPr>
            <w:noProof/>
          </w:rPr>
          <w:fldChar w:fldCharType="begin"/>
        </w:r>
        <w:r w:rsidR="00F50172">
          <w:rPr>
            <w:noProof/>
          </w:rPr>
          <w:instrText xml:space="preserve"> PAGEREF _Toc230962642 \h </w:instrText>
        </w:r>
        <w:r w:rsidR="00F50172">
          <w:rPr>
            <w:noProof/>
          </w:rPr>
        </w:r>
        <w:r w:rsidR="00F50172">
          <w:rPr>
            <w:noProof/>
          </w:rPr>
          <w:fldChar w:fldCharType="separate"/>
        </w:r>
        <w:r w:rsidR="00F50172">
          <w:rPr>
            <w:noProof/>
          </w:rPr>
          <w:t>3</w:t>
        </w:r>
        <w:r w:rsidR="00F50172">
          <w:rPr>
            <w:noProof/>
          </w:rPr>
          <w:fldChar w:fldCharType="end"/>
        </w:r>
      </w:hyperlink>
    </w:p>
    <w:p w14:paraId="1A923C3E" w14:textId="4585CE6E"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43" w:history="1">
        <w:r w:rsidRPr="00555585">
          <w:rPr>
            <w:rStyle w:val="Lienhypertexte"/>
            <w:noProof/>
            <w:lang w:val="fr-FR"/>
          </w:rPr>
          <w:t>1.1 - Objet</w:t>
        </w:r>
        <w:r>
          <w:rPr>
            <w:noProof/>
          </w:rPr>
          <w:tab/>
        </w:r>
        <w:r>
          <w:rPr>
            <w:noProof/>
          </w:rPr>
          <w:fldChar w:fldCharType="begin"/>
        </w:r>
        <w:r>
          <w:rPr>
            <w:noProof/>
          </w:rPr>
          <w:instrText xml:space="preserve"> PAGEREF _Toc230962643 \h </w:instrText>
        </w:r>
        <w:r>
          <w:rPr>
            <w:noProof/>
          </w:rPr>
        </w:r>
        <w:r>
          <w:rPr>
            <w:noProof/>
          </w:rPr>
          <w:fldChar w:fldCharType="separate"/>
        </w:r>
        <w:r>
          <w:rPr>
            <w:noProof/>
          </w:rPr>
          <w:t>3</w:t>
        </w:r>
        <w:r>
          <w:rPr>
            <w:noProof/>
          </w:rPr>
          <w:fldChar w:fldCharType="end"/>
        </w:r>
      </w:hyperlink>
    </w:p>
    <w:p w14:paraId="771DE904" w14:textId="60066F9C"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44" w:history="1">
        <w:r w:rsidRPr="00555585">
          <w:rPr>
            <w:rStyle w:val="Lienhypertexte"/>
            <w:noProof/>
            <w:lang w:val="fr-FR"/>
          </w:rPr>
          <w:t>1.2 - Mode de passation</w:t>
        </w:r>
        <w:r>
          <w:rPr>
            <w:noProof/>
          </w:rPr>
          <w:tab/>
        </w:r>
        <w:r>
          <w:rPr>
            <w:noProof/>
          </w:rPr>
          <w:fldChar w:fldCharType="begin"/>
        </w:r>
        <w:r>
          <w:rPr>
            <w:noProof/>
          </w:rPr>
          <w:instrText xml:space="preserve"> PAGEREF _Toc230962644 \h </w:instrText>
        </w:r>
        <w:r>
          <w:rPr>
            <w:noProof/>
          </w:rPr>
        </w:r>
        <w:r>
          <w:rPr>
            <w:noProof/>
          </w:rPr>
          <w:fldChar w:fldCharType="separate"/>
        </w:r>
        <w:r>
          <w:rPr>
            <w:noProof/>
          </w:rPr>
          <w:t>3</w:t>
        </w:r>
        <w:r>
          <w:rPr>
            <w:noProof/>
          </w:rPr>
          <w:fldChar w:fldCharType="end"/>
        </w:r>
      </w:hyperlink>
    </w:p>
    <w:p w14:paraId="51813E21" w14:textId="4FF69477"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45" w:history="1">
        <w:r w:rsidRPr="00555585">
          <w:rPr>
            <w:rStyle w:val="Lienhypertexte"/>
            <w:noProof/>
            <w:lang w:val="fr-FR"/>
          </w:rPr>
          <w:t>1.3 - Type et forme de contrat</w:t>
        </w:r>
        <w:r>
          <w:rPr>
            <w:noProof/>
          </w:rPr>
          <w:tab/>
        </w:r>
        <w:r>
          <w:rPr>
            <w:noProof/>
          </w:rPr>
          <w:fldChar w:fldCharType="begin"/>
        </w:r>
        <w:r>
          <w:rPr>
            <w:noProof/>
          </w:rPr>
          <w:instrText xml:space="preserve"> PAGEREF _Toc230962645 \h </w:instrText>
        </w:r>
        <w:r>
          <w:rPr>
            <w:noProof/>
          </w:rPr>
        </w:r>
        <w:r>
          <w:rPr>
            <w:noProof/>
          </w:rPr>
          <w:fldChar w:fldCharType="separate"/>
        </w:r>
        <w:r>
          <w:rPr>
            <w:noProof/>
          </w:rPr>
          <w:t>3</w:t>
        </w:r>
        <w:r>
          <w:rPr>
            <w:noProof/>
          </w:rPr>
          <w:fldChar w:fldCharType="end"/>
        </w:r>
      </w:hyperlink>
    </w:p>
    <w:p w14:paraId="6639659B" w14:textId="445ABC36"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46" w:history="1">
        <w:r w:rsidRPr="00555585">
          <w:rPr>
            <w:rStyle w:val="Lienhypertexte"/>
            <w:noProof/>
            <w:lang w:val="fr-FR"/>
          </w:rPr>
          <w:t>1.4 - Décomposition de la consultation</w:t>
        </w:r>
        <w:r>
          <w:rPr>
            <w:noProof/>
          </w:rPr>
          <w:tab/>
        </w:r>
        <w:r>
          <w:rPr>
            <w:noProof/>
          </w:rPr>
          <w:fldChar w:fldCharType="begin"/>
        </w:r>
        <w:r>
          <w:rPr>
            <w:noProof/>
          </w:rPr>
          <w:instrText xml:space="preserve"> PAGEREF _Toc230962646 \h </w:instrText>
        </w:r>
        <w:r>
          <w:rPr>
            <w:noProof/>
          </w:rPr>
        </w:r>
        <w:r>
          <w:rPr>
            <w:noProof/>
          </w:rPr>
          <w:fldChar w:fldCharType="separate"/>
        </w:r>
        <w:r>
          <w:rPr>
            <w:noProof/>
          </w:rPr>
          <w:t>3</w:t>
        </w:r>
        <w:r>
          <w:rPr>
            <w:noProof/>
          </w:rPr>
          <w:fldChar w:fldCharType="end"/>
        </w:r>
      </w:hyperlink>
    </w:p>
    <w:p w14:paraId="42FBE18C" w14:textId="76D1E278"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47" w:history="1">
        <w:r w:rsidRPr="00555585">
          <w:rPr>
            <w:rStyle w:val="Lienhypertexte"/>
            <w:noProof/>
            <w:lang w:val="fr-FR"/>
          </w:rPr>
          <w:t>1.5 - Nomenclatures</w:t>
        </w:r>
        <w:r>
          <w:rPr>
            <w:noProof/>
          </w:rPr>
          <w:tab/>
        </w:r>
        <w:r>
          <w:rPr>
            <w:noProof/>
          </w:rPr>
          <w:fldChar w:fldCharType="begin"/>
        </w:r>
        <w:r>
          <w:rPr>
            <w:noProof/>
          </w:rPr>
          <w:instrText xml:space="preserve"> PAGEREF _Toc230962647 \h </w:instrText>
        </w:r>
        <w:r>
          <w:rPr>
            <w:noProof/>
          </w:rPr>
        </w:r>
        <w:r>
          <w:rPr>
            <w:noProof/>
          </w:rPr>
          <w:fldChar w:fldCharType="separate"/>
        </w:r>
        <w:r>
          <w:rPr>
            <w:noProof/>
          </w:rPr>
          <w:t>4</w:t>
        </w:r>
        <w:r>
          <w:rPr>
            <w:noProof/>
          </w:rPr>
          <w:fldChar w:fldCharType="end"/>
        </w:r>
      </w:hyperlink>
    </w:p>
    <w:p w14:paraId="54088376" w14:textId="6B3C05E3"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48" w:history="1">
        <w:r w:rsidRPr="00555585">
          <w:rPr>
            <w:rStyle w:val="Lienhypertexte"/>
            <w:noProof/>
            <w:lang w:val="fr-FR"/>
          </w:rPr>
          <w:t>1.6 - Réalisation de prestations similaires</w:t>
        </w:r>
        <w:r>
          <w:rPr>
            <w:noProof/>
          </w:rPr>
          <w:tab/>
        </w:r>
        <w:r>
          <w:rPr>
            <w:noProof/>
          </w:rPr>
          <w:fldChar w:fldCharType="begin"/>
        </w:r>
        <w:r>
          <w:rPr>
            <w:noProof/>
          </w:rPr>
          <w:instrText xml:space="preserve"> PAGEREF _Toc230962648 \h </w:instrText>
        </w:r>
        <w:r>
          <w:rPr>
            <w:noProof/>
          </w:rPr>
        </w:r>
        <w:r>
          <w:rPr>
            <w:noProof/>
          </w:rPr>
          <w:fldChar w:fldCharType="separate"/>
        </w:r>
        <w:r>
          <w:rPr>
            <w:noProof/>
          </w:rPr>
          <w:t>4</w:t>
        </w:r>
        <w:r>
          <w:rPr>
            <w:noProof/>
          </w:rPr>
          <w:fldChar w:fldCharType="end"/>
        </w:r>
      </w:hyperlink>
    </w:p>
    <w:p w14:paraId="65A82A45" w14:textId="32D1D0CD" w:rsidR="00F50172" w:rsidRDefault="00F50172">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962649" w:history="1">
        <w:r w:rsidRPr="00555585">
          <w:rPr>
            <w:rStyle w:val="Lienhypertexte"/>
            <w:noProof/>
            <w:lang w:val="fr-FR"/>
          </w:rPr>
          <w:t>2 - Conditions de la consultation</w:t>
        </w:r>
        <w:r>
          <w:rPr>
            <w:noProof/>
          </w:rPr>
          <w:tab/>
        </w:r>
        <w:r>
          <w:rPr>
            <w:noProof/>
          </w:rPr>
          <w:fldChar w:fldCharType="begin"/>
        </w:r>
        <w:r>
          <w:rPr>
            <w:noProof/>
          </w:rPr>
          <w:instrText xml:space="preserve"> PAGEREF _Toc230962649 \h </w:instrText>
        </w:r>
        <w:r>
          <w:rPr>
            <w:noProof/>
          </w:rPr>
        </w:r>
        <w:r>
          <w:rPr>
            <w:noProof/>
          </w:rPr>
          <w:fldChar w:fldCharType="separate"/>
        </w:r>
        <w:r>
          <w:rPr>
            <w:noProof/>
          </w:rPr>
          <w:t>5</w:t>
        </w:r>
        <w:r>
          <w:rPr>
            <w:noProof/>
          </w:rPr>
          <w:fldChar w:fldCharType="end"/>
        </w:r>
      </w:hyperlink>
    </w:p>
    <w:p w14:paraId="7F6A8230" w14:textId="6BC04CF1"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50" w:history="1">
        <w:r w:rsidRPr="00555585">
          <w:rPr>
            <w:rStyle w:val="Lienhypertexte"/>
            <w:noProof/>
            <w:lang w:val="fr-FR"/>
          </w:rPr>
          <w:t>2.1 - Délai de validité des offres</w:t>
        </w:r>
        <w:r>
          <w:rPr>
            <w:noProof/>
          </w:rPr>
          <w:tab/>
        </w:r>
        <w:r>
          <w:rPr>
            <w:noProof/>
          </w:rPr>
          <w:fldChar w:fldCharType="begin"/>
        </w:r>
        <w:r>
          <w:rPr>
            <w:noProof/>
          </w:rPr>
          <w:instrText xml:space="preserve"> PAGEREF _Toc230962650 \h </w:instrText>
        </w:r>
        <w:r>
          <w:rPr>
            <w:noProof/>
          </w:rPr>
        </w:r>
        <w:r>
          <w:rPr>
            <w:noProof/>
          </w:rPr>
          <w:fldChar w:fldCharType="separate"/>
        </w:r>
        <w:r>
          <w:rPr>
            <w:noProof/>
          </w:rPr>
          <w:t>5</w:t>
        </w:r>
        <w:r>
          <w:rPr>
            <w:noProof/>
          </w:rPr>
          <w:fldChar w:fldCharType="end"/>
        </w:r>
      </w:hyperlink>
    </w:p>
    <w:p w14:paraId="34116592" w14:textId="0CC8AE77"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51" w:history="1">
        <w:r w:rsidRPr="00555585">
          <w:rPr>
            <w:rStyle w:val="Lienhypertexte"/>
            <w:noProof/>
            <w:lang w:val="fr-FR"/>
          </w:rPr>
          <w:t>2.2 - Forme juridique du groupement</w:t>
        </w:r>
        <w:r>
          <w:rPr>
            <w:noProof/>
          </w:rPr>
          <w:tab/>
        </w:r>
        <w:r>
          <w:rPr>
            <w:noProof/>
          </w:rPr>
          <w:fldChar w:fldCharType="begin"/>
        </w:r>
        <w:r>
          <w:rPr>
            <w:noProof/>
          </w:rPr>
          <w:instrText xml:space="preserve"> PAGEREF _Toc230962651 \h </w:instrText>
        </w:r>
        <w:r>
          <w:rPr>
            <w:noProof/>
          </w:rPr>
        </w:r>
        <w:r>
          <w:rPr>
            <w:noProof/>
          </w:rPr>
          <w:fldChar w:fldCharType="separate"/>
        </w:r>
        <w:r>
          <w:rPr>
            <w:noProof/>
          </w:rPr>
          <w:t>5</w:t>
        </w:r>
        <w:r>
          <w:rPr>
            <w:noProof/>
          </w:rPr>
          <w:fldChar w:fldCharType="end"/>
        </w:r>
      </w:hyperlink>
    </w:p>
    <w:p w14:paraId="1A726EE1" w14:textId="046FB529"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52" w:history="1">
        <w:r w:rsidRPr="00555585">
          <w:rPr>
            <w:rStyle w:val="Lienhypertexte"/>
            <w:noProof/>
            <w:lang w:val="fr-FR"/>
          </w:rPr>
          <w:t>2.3 - Variantes</w:t>
        </w:r>
        <w:r>
          <w:rPr>
            <w:noProof/>
          </w:rPr>
          <w:tab/>
        </w:r>
        <w:r>
          <w:rPr>
            <w:noProof/>
          </w:rPr>
          <w:fldChar w:fldCharType="begin"/>
        </w:r>
        <w:r>
          <w:rPr>
            <w:noProof/>
          </w:rPr>
          <w:instrText xml:space="preserve"> PAGEREF _Toc230962652 \h </w:instrText>
        </w:r>
        <w:r>
          <w:rPr>
            <w:noProof/>
          </w:rPr>
        </w:r>
        <w:r>
          <w:rPr>
            <w:noProof/>
          </w:rPr>
          <w:fldChar w:fldCharType="separate"/>
        </w:r>
        <w:r>
          <w:rPr>
            <w:noProof/>
          </w:rPr>
          <w:t>5</w:t>
        </w:r>
        <w:r>
          <w:rPr>
            <w:noProof/>
          </w:rPr>
          <w:fldChar w:fldCharType="end"/>
        </w:r>
      </w:hyperlink>
    </w:p>
    <w:p w14:paraId="3314633D" w14:textId="399962DE"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53" w:history="1">
        <w:r w:rsidRPr="00555585">
          <w:rPr>
            <w:rStyle w:val="Lienhypertexte"/>
            <w:noProof/>
            <w:lang w:val="fr-FR"/>
          </w:rPr>
          <w:t>2.4 - Développement durable</w:t>
        </w:r>
        <w:r>
          <w:rPr>
            <w:noProof/>
          </w:rPr>
          <w:tab/>
        </w:r>
        <w:r>
          <w:rPr>
            <w:noProof/>
          </w:rPr>
          <w:fldChar w:fldCharType="begin"/>
        </w:r>
        <w:r>
          <w:rPr>
            <w:noProof/>
          </w:rPr>
          <w:instrText xml:space="preserve"> PAGEREF _Toc230962653 \h </w:instrText>
        </w:r>
        <w:r>
          <w:rPr>
            <w:noProof/>
          </w:rPr>
        </w:r>
        <w:r>
          <w:rPr>
            <w:noProof/>
          </w:rPr>
          <w:fldChar w:fldCharType="separate"/>
        </w:r>
        <w:r>
          <w:rPr>
            <w:noProof/>
          </w:rPr>
          <w:t>5</w:t>
        </w:r>
        <w:r>
          <w:rPr>
            <w:noProof/>
          </w:rPr>
          <w:fldChar w:fldCharType="end"/>
        </w:r>
      </w:hyperlink>
    </w:p>
    <w:p w14:paraId="302FE929" w14:textId="69DFB0C7"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54" w:history="1">
        <w:r w:rsidRPr="00555585">
          <w:rPr>
            <w:rStyle w:val="Lienhypertexte"/>
            <w:noProof/>
            <w:lang w:val="fr-FR"/>
          </w:rPr>
          <w:t>2.5 - Insertion par l'activité économique</w:t>
        </w:r>
        <w:r>
          <w:rPr>
            <w:noProof/>
          </w:rPr>
          <w:tab/>
        </w:r>
        <w:r>
          <w:rPr>
            <w:noProof/>
          </w:rPr>
          <w:fldChar w:fldCharType="begin"/>
        </w:r>
        <w:r>
          <w:rPr>
            <w:noProof/>
          </w:rPr>
          <w:instrText xml:space="preserve"> PAGEREF _Toc230962654 \h </w:instrText>
        </w:r>
        <w:r>
          <w:rPr>
            <w:noProof/>
          </w:rPr>
        </w:r>
        <w:r>
          <w:rPr>
            <w:noProof/>
          </w:rPr>
          <w:fldChar w:fldCharType="separate"/>
        </w:r>
        <w:r>
          <w:rPr>
            <w:noProof/>
          </w:rPr>
          <w:t>5</w:t>
        </w:r>
        <w:r>
          <w:rPr>
            <w:noProof/>
          </w:rPr>
          <w:fldChar w:fldCharType="end"/>
        </w:r>
      </w:hyperlink>
    </w:p>
    <w:p w14:paraId="3910A71B" w14:textId="6560ADE0" w:rsidR="00F50172" w:rsidRDefault="00F50172">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962655" w:history="1">
        <w:r w:rsidRPr="00555585">
          <w:rPr>
            <w:rStyle w:val="Lienhypertexte"/>
            <w:noProof/>
            <w:lang w:val="fr-FR"/>
          </w:rPr>
          <w:t>3 - Les intervenants</w:t>
        </w:r>
        <w:r>
          <w:rPr>
            <w:noProof/>
          </w:rPr>
          <w:tab/>
        </w:r>
        <w:r>
          <w:rPr>
            <w:noProof/>
          </w:rPr>
          <w:fldChar w:fldCharType="begin"/>
        </w:r>
        <w:r>
          <w:rPr>
            <w:noProof/>
          </w:rPr>
          <w:instrText xml:space="preserve"> PAGEREF _Toc230962655 \h </w:instrText>
        </w:r>
        <w:r>
          <w:rPr>
            <w:noProof/>
          </w:rPr>
        </w:r>
        <w:r>
          <w:rPr>
            <w:noProof/>
          </w:rPr>
          <w:fldChar w:fldCharType="separate"/>
        </w:r>
        <w:r>
          <w:rPr>
            <w:noProof/>
          </w:rPr>
          <w:t>6</w:t>
        </w:r>
        <w:r>
          <w:rPr>
            <w:noProof/>
          </w:rPr>
          <w:fldChar w:fldCharType="end"/>
        </w:r>
      </w:hyperlink>
    </w:p>
    <w:p w14:paraId="4EE78F26" w14:textId="6BB99509"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56" w:history="1">
        <w:r w:rsidRPr="00555585">
          <w:rPr>
            <w:rStyle w:val="Lienhypertexte"/>
            <w:noProof/>
            <w:lang w:val="fr-FR"/>
          </w:rPr>
          <w:t>3.1 - Maîtrise d'œuvre</w:t>
        </w:r>
        <w:r>
          <w:rPr>
            <w:noProof/>
          </w:rPr>
          <w:tab/>
        </w:r>
        <w:r>
          <w:rPr>
            <w:noProof/>
          </w:rPr>
          <w:fldChar w:fldCharType="begin"/>
        </w:r>
        <w:r>
          <w:rPr>
            <w:noProof/>
          </w:rPr>
          <w:instrText xml:space="preserve"> PAGEREF _Toc230962656 \h </w:instrText>
        </w:r>
        <w:r>
          <w:rPr>
            <w:noProof/>
          </w:rPr>
        </w:r>
        <w:r>
          <w:rPr>
            <w:noProof/>
          </w:rPr>
          <w:fldChar w:fldCharType="separate"/>
        </w:r>
        <w:r>
          <w:rPr>
            <w:noProof/>
          </w:rPr>
          <w:t>6</w:t>
        </w:r>
        <w:r>
          <w:rPr>
            <w:noProof/>
          </w:rPr>
          <w:fldChar w:fldCharType="end"/>
        </w:r>
      </w:hyperlink>
    </w:p>
    <w:p w14:paraId="246B8491" w14:textId="5264EFBC"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57" w:history="1">
        <w:r w:rsidRPr="00555585">
          <w:rPr>
            <w:rStyle w:val="Lienhypertexte"/>
            <w:noProof/>
            <w:lang w:val="fr-FR"/>
          </w:rPr>
          <w:t>3.2 - Ordonnancement, Pilotage et Coordination du chantier</w:t>
        </w:r>
        <w:r>
          <w:rPr>
            <w:noProof/>
          </w:rPr>
          <w:tab/>
        </w:r>
        <w:r>
          <w:rPr>
            <w:noProof/>
          </w:rPr>
          <w:fldChar w:fldCharType="begin"/>
        </w:r>
        <w:r>
          <w:rPr>
            <w:noProof/>
          </w:rPr>
          <w:instrText xml:space="preserve"> PAGEREF _Toc230962657 \h </w:instrText>
        </w:r>
        <w:r>
          <w:rPr>
            <w:noProof/>
          </w:rPr>
        </w:r>
        <w:r>
          <w:rPr>
            <w:noProof/>
          </w:rPr>
          <w:fldChar w:fldCharType="separate"/>
        </w:r>
        <w:r>
          <w:rPr>
            <w:noProof/>
          </w:rPr>
          <w:t>6</w:t>
        </w:r>
        <w:r>
          <w:rPr>
            <w:noProof/>
          </w:rPr>
          <w:fldChar w:fldCharType="end"/>
        </w:r>
      </w:hyperlink>
    </w:p>
    <w:p w14:paraId="4BC96765" w14:textId="1A24DC22"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58" w:history="1">
        <w:r w:rsidRPr="00555585">
          <w:rPr>
            <w:rStyle w:val="Lienhypertexte"/>
            <w:noProof/>
            <w:lang w:val="fr-FR"/>
          </w:rPr>
          <w:t>3.3 - Contrôle technique</w:t>
        </w:r>
        <w:r>
          <w:rPr>
            <w:noProof/>
          </w:rPr>
          <w:tab/>
        </w:r>
        <w:r>
          <w:rPr>
            <w:noProof/>
          </w:rPr>
          <w:fldChar w:fldCharType="begin"/>
        </w:r>
        <w:r>
          <w:rPr>
            <w:noProof/>
          </w:rPr>
          <w:instrText xml:space="preserve"> PAGEREF _Toc230962658 \h </w:instrText>
        </w:r>
        <w:r>
          <w:rPr>
            <w:noProof/>
          </w:rPr>
        </w:r>
        <w:r>
          <w:rPr>
            <w:noProof/>
          </w:rPr>
          <w:fldChar w:fldCharType="separate"/>
        </w:r>
        <w:r>
          <w:rPr>
            <w:noProof/>
          </w:rPr>
          <w:t>6</w:t>
        </w:r>
        <w:r>
          <w:rPr>
            <w:noProof/>
          </w:rPr>
          <w:fldChar w:fldCharType="end"/>
        </w:r>
      </w:hyperlink>
    </w:p>
    <w:p w14:paraId="08907ACA" w14:textId="7A46C1F7"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59" w:history="1">
        <w:r w:rsidRPr="00555585">
          <w:rPr>
            <w:rStyle w:val="Lienhypertexte"/>
            <w:noProof/>
            <w:lang w:val="fr-FR"/>
          </w:rPr>
          <w:t>3.4 - Sécurité et protection de la santé des travailleurs</w:t>
        </w:r>
        <w:r>
          <w:rPr>
            <w:noProof/>
          </w:rPr>
          <w:tab/>
        </w:r>
        <w:r>
          <w:rPr>
            <w:noProof/>
          </w:rPr>
          <w:fldChar w:fldCharType="begin"/>
        </w:r>
        <w:r>
          <w:rPr>
            <w:noProof/>
          </w:rPr>
          <w:instrText xml:space="preserve"> PAGEREF _Toc230962659 \h </w:instrText>
        </w:r>
        <w:r>
          <w:rPr>
            <w:noProof/>
          </w:rPr>
        </w:r>
        <w:r>
          <w:rPr>
            <w:noProof/>
          </w:rPr>
          <w:fldChar w:fldCharType="separate"/>
        </w:r>
        <w:r>
          <w:rPr>
            <w:noProof/>
          </w:rPr>
          <w:t>6</w:t>
        </w:r>
        <w:r>
          <w:rPr>
            <w:noProof/>
          </w:rPr>
          <w:fldChar w:fldCharType="end"/>
        </w:r>
      </w:hyperlink>
    </w:p>
    <w:p w14:paraId="29C35CD8" w14:textId="221B0DB7" w:rsidR="00F50172" w:rsidRDefault="00F50172">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962660" w:history="1">
        <w:r w:rsidRPr="00555585">
          <w:rPr>
            <w:rStyle w:val="Lienhypertexte"/>
            <w:noProof/>
            <w:lang w:val="fr-FR"/>
          </w:rPr>
          <w:t>4 - Conditions relatives au contrat</w:t>
        </w:r>
        <w:r>
          <w:rPr>
            <w:noProof/>
          </w:rPr>
          <w:tab/>
        </w:r>
        <w:r>
          <w:rPr>
            <w:noProof/>
          </w:rPr>
          <w:fldChar w:fldCharType="begin"/>
        </w:r>
        <w:r>
          <w:rPr>
            <w:noProof/>
          </w:rPr>
          <w:instrText xml:space="preserve"> PAGEREF _Toc230962660 \h </w:instrText>
        </w:r>
        <w:r>
          <w:rPr>
            <w:noProof/>
          </w:rPr>
        </w:r>
        <w:r>
          <w:rPr>
            <w:noProof/>
          </w:rPr>
          <w:fldChar w:fldCharType="separate"/>
        </w:r>
        <w:r>
          <w:rPr>
            <w:noProof/>
          </w:rPr>
          <w:t>6</w:t>
        </w:r>
        <w:r>
          <w:rPr>
            <w:noProof/>
          </w:rPr>
          <w:fldChar w:fldCharType="end"/>
        </w:r>
      </w:hyperlink>
    </w:p>
    <w:p w14:paraId="46CD8C8E" w14:textId="60EA1887"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61" w:history="1">
        <w:r w:rsidRPr="00555585">
          <w:rPr>
            <w:rStyle w:val="Lienhypertexte"/>
            <w:noProof/>
            <w:lang w:val="fr-FR"/>
          </w:rPr>
          <w:t>4.1 - Durée du contrat ou délai d'exécution</w:t>
        </w:r>
        <w:r>
          <w:rPr>
            <w:noProof/>
          </w:rPr>
          <w:tab/>
        </w:r>
        <w:r>
          <w:rPr>
            <w:noProof/>
          </w:rPr>
          <w:fldChar w:fldCharType="begin"/>
        </w:r>
        <w:r>
          <w:rPr>
            <w:noProof/>
          </w:rPr>
          <w:instrText xml:space="preserve"> PAGEREF _Toc230962661 \h </w:instrText>
        </w:r>
        <w:r>
          <w:rPr>
            <w:noProof/>
          </w:rPr>
        </w:r>
        <w:r>
          <w:rPr>
            <w:noProof/>
          </w:rPr>
          <w:fldChar w:fldCharType="separate"/>
        </w:r>
        <w:r>
          <w:rPr>
            <w:noProof/>
          </w:rPr>
          <w:t>6</w:t>
        </w:r>
        <w:r>
          <w:rPr>
            <w:noProof/>
          </w:rPr>
          <w:fldChar w:fldCharType="end"/>
        </w:r>
      </w:hyperlink>
    </w:p>
    <w:p w14:paraId="5696055E" w14:textId="33F4B42A"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62" w:history="1">
        <w:r w:rsidRPr="00555585">
          <w:rPr>
            <w:rStyle w:val="Lienhypertexte"/>
            <w:noProof/>
            <w:lang w:val="fr-FR"/>
          </w:rPr>
          <w:t>4.2 - Modalités essentielles de financement et de paiement</w:t>
        </w:r>
        <w:r>
          <w:rPr>
            <w:noProof/>
          </w:rPr>
          <w:tab/>
        </w:r>
        <w:r>
          <w:rPr>
            <w:noProof/>
          </w:rPr>
          <w:fldChar w:fldCharType="begin"/>
        </w:r>
        <w:r>
          <w:rPr>
            <w:noProof/>
          </w:rPr>
          <w:instrText xml:space="preserve"> PAGEREF _Toc230962662 \h </w:instrText>
        </w:r>
        <w:r>
          <w:rPr>
            <w:noProof/>
          </w:rPr>
        </w:r>
        <w:r>
          <w:rPr>
            <w:noProof/>
          </w:rPr>
          <w:fldChar w:fldCharType="separate"/>
        </w:r>
        <w:r>
          <w:rPr>
            <w:noProof/>
          </w:rPr>
          <w:t>6</w:t>
        </w:r>
        <w:r>
          <w:rPr>
            <w:noProof/>
          </w:rPr>
          <w:fldChar w:fldCharType="end"/>
        </w:r>
      </w:hyperlink>
    </w:p>
    <w:p w14:paraId="5458C28F" w14:textId="064F2F5D"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63" w:history="1">
        <w:r w:rsidRPr="00555585">
          <w:rPr>
            <w:rStyle w:val="Lienhypertexte"/>
            <w:noProof/>
            <w:lang w:val="fr-FR"/>
          </w:rPr>
          <w:t>4.3 - Confidentialité</w:t>
        </w:r>
        <w:r>
          <w:rPr>
            <w:noProof/>
          </w:rPr>
          <w:tab/>
        </w:r>
        <w:r>
          <w:rPr>
            <w:noProof/>
          </w:rPr>
          <w:fldChar w:fldCharType="begin"/>
        </w:r>
        <w:r>
          <w:rPr>
            <w:noProof/>
          </w:rPr>
          <w:instrText xml:space="preserve"> PAGEREF _Toc230962663 \h </w:instrText>
        </w:r>
        <w:r>
          <w:rPr>
            <w:noProof/>
          </w:rPr>
        </w:r>
        <w:r>
          <w:rPr>
            <w:noProof/>
          </w:rPr>
          <w:fldChar w:fldCharType="separate"/>
        </w:r>
        <w:r>
          <w:rPr>
            <w:noProof/>
          </w:rPr>
          <w:t>6</w:t>
        </w:r>
        <w:r>
          <w:rPr>
            <w:noProof/>
          </w:rPr>
          <w:fldChar w:fldCharType="end"/>
        </w:r>
      </w:hyperlink>
    </w:p>
    <w:p w14:paraId="6C2CD8DD" w14:textId="645068F0" w:rsidR="00F50172" w:rsidRDefault="00F50172">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962664" w:history="1">
        <w:r w:rsidRPr="00555585">
          <w:rPr>
            <w:rStyle w:val="Lienhypertexte"/>
            <w:noProof/>
            <w:lang w:val="fr-FR"/>
          </w:rPr>
          <w:t>5 - Contenu du dossier de consultation</w:t>
        </w:r>
        <w:r>
          <w:rPr>
            <w:noProof/>
          </w:rPr>
          <w:tab/>
        </w:r>
        <w:r>
          <w:rPr>
            <w:noProof/>
          </w:rPr>
          <w:fldChar w:fldCharType="begin"/>
        </w:r>
        <w:r>
          <w:rPr>
            <w:noProof/>
          </w:rPr>
          <w:instrText xml:space="preserve"> PAGEREF _Toc230962664 \h </w:instrText>
        </w:r>
        <w:r>
          <w:rPr>
            <w:noProof/>
          </w:rPr>
        </w:r>
        <w:r>
          <w:rPr>
            <w:noProof/>
          </w:rPr>
          <w:fldChar w:fldCharType="separate"/>
        </w:r>
        <w:r>
          <w:rPr>
            <w:noProof/>
          </w:rPr>
          <w:t>7</w:t>
        </w:r>
        <w:r>
          <w:rPr>
            <w:noProof/>
          </w:rPr>
          <w:fldChar w:fldCharType="end"/>
        </w:r>
      </w:hyperlink>
    </w:p>
    <w:p w14:paraId="0F888C3A" w14:textId="775F7DAC" w:rsidR="00F50172" w:rsidRDefault="00F50172">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962665" w:history="1">
        <w:r w:rsidRPr="00555585">
          <w:rPr>
            <w:rStyle w:val="Lienhypertexte"/>
            <w:noProof/>
            <w:lang w:val="fr-FR"/>
          </w:rPr>
          <w:t>6 - Présentation des candidatures et des offres</w:t>
        </w:r>
        <w:r>
          <w:rPr>
            <w:noProof/>
          </w:rPr>
          <w:tab/>
        </w:r>
        <w:r>
          <w:rPr>
            <w:noProof/>
          </w:rPr>
          <w:fldChar w:fldCharType="begin"/>
        </w:r>
        <w:r>
          <w:rPr>
            <w:noProof/>
          </w:rPr>
          <w:instrText xml:space="preserve"> PAGEREF _Toc230962665 \h </w:instrText>
        </w:r>
        <w:r>
          <w:rPr>
            <w:noProof/>
          </w:rPr>
        </w:r>
        <w:r>
          <w:rPr>
            <w:noProof/>
          </w:rPr>
          <w:fldChar w:fldCharType="separate"/>
        </w:r>
        <w:r>
          <w:rPr>
            <w:noProof/>
          </w:rPr>
          <w:t>8</w:t>
        </w:r>
        <w:r>
          <w:rPr>
            <w:noProof/>
          </w:rPr>
          <w:fldChar w:fldCharType="end"/>
        </w:r>
      </w:hyperlink>
    </w:p>
    <w:p w14:paraId="04783CF4" w14:textId="331A64C2"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66" w:history="1">
        <w:r w:rsidRPr="00555585">
          <w:rPr>
            <w:rStyle w:val="Lienhypertexte"/>
            <w:noProof/>
            <w:lang w:val="fr-FR"/>
          </w:rPr>
          <w:t>6.1 – Documents à produire</w:t>
        </w:r>
        <w:r>
          <w:rPr>
            <w:noProof/>
          </w:rPr>
          <w:tab/>
        </w:r>
        <w:r>
          <w:rPr>
            <w:noProof/>
          </w:rPr>
          <w:fldChar w:fldCharType="begin"/>
        </w:r>
        <w:r>
          <w:rPr>
            <w:noProof/>
          </w:rPr>
          <w:instrText xml:space="preserve"> PAGEREF _Toc230962666 \h </w:instrText>
        </w:r>
        <w:r>
          <w:rPr>
            <w:noProof/>
          </w:rPr>
        </w:r>
        <w:r>
          <w:rPr>
            <w:noProof/>
          </w:rPr>
          <w:fldChar w:fldCharType="separate"/>
        </w:r>
        <w:r>
          <w:rPr>
            <w:noProof/>
          </w:rPr>
          <w:t>8</w:t>
        </w:r>
        <w:r>
          <w:rPr>
            <w:noProof/>
          </w:rPr>
          <w:fldChar w:fldCharType="end"/>
        </w:r>
      </w:hyperlink>
    </w:p>
    <w:p w14:paraId="13C712BE" w14:textId="68D161A4"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67" w:history="1">
        <w:r w:rsidRPr="00555585">
          <w:rPr>
            <w:rStyle w:val="Lienhypertexte"/>
            <w:noProof/>
            <w:lang w:val="fr-FR"/>
          </w:rPr>
          <w:t>6.2 – Visite sur site</w:t>
        </w:r>
        <w:r>
          <w:rPr>
            <w:noProof/>
          </w:rPr>
          <w:tab/>
        </w:r>
        <w:r>
          <w:rPr>
            <w:noProof/>
          </w:rPr>
          <w:fldChar w:fldCharType="begin"/>
        </w:r>
        <w:r>
          <w:rPr>
            <w:noProof/>
          </w:rPr>
          <w:instrText xml:space="preserve"> PAGEREF _Toc230962667 \h </w:instrText>
        </w:r>
        <w:r>
          <w:rPr>
            <w:noProof/>
          </w:rPr>
        </w:r>
        <w:r>
          <w:rPr>
            <w:noProof/>
          </w:rPr>
          <w:fldChar w:fldCharType="separate"/>
        </w:r>
        <w:r>
          <w:rPr>
            <w:noProof/>
          </w:rPr>
          <w:t>11</w:t>
        </w:r>
        <w:r>
          <w:rPr>
            <w:noProof/>
          </w:rPr>
          <w:fldChar w:fldCharType="end"/>
        </w:r>
      </w:hyperlink>
    </w:p>
    <w:p w14:paraId="5726BC0B" w14:textId="483E6183" w:rsidR="00F50172" w:rsidRDefault="00F50172">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962668" w:history="1">
        <w:r w:rsidRPr="00555585">
          <w:rPr>
            <w:rStyle w:val="Lienhypertexte"/>
            <w:noProof/>
            <w:lang w:val="fr-FR"/>
          </w:rPr>
          <w:t>7 - Conditions d'envoi ou de remise des plis</w:t>
        </w:r>
        <w:r>
          <w:rPr>
            <w:noProof/>
          </w:rPr>
          <w:tab/>
        </w:r>
        <w:r>
          <w:rPr>
            <w:noProof/>
          </w:rPr>
          <w:fldChar w:fldCharType="begin"/>
        </w:r>
        <w:r>
          <w:rPr>
            <w:noProof/>
          </w:rPr>
          <w:instrText xml:space="preserve"> PAGEREF _Toc230962668 \h </w:instrText>
        </w:r>
        <w:r>
          <w:rPr>
            <w:noProof/>
          </w:rPr>
        </w:r>
        <w:r>
          <w:rPr>
            <w:noProof/>
          </w:rPr>
          <w:fldChar w:fldCharType="separate"/>
        </w:r>
        <w:r>
          <w:rPr>
            <w:noProof/>
          </w:rPr>
          <w:t>11</w:t>
        </w:r>
        <w:r>
          <w:rPr>
            <w:noProof/>
          </w:rPr>
          <w:fldChar w:fldCharType="end"/>
        </w:r>
      </w:hyperlink>
    </w:p>
    <w:p w14:paraId="0408D49B" w14:textId="70D9A211"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69" w:history="1">
        <w:r w:rsidRPr="00555585">
          <w:rPr>
            <w:rStyle w:val="Lienhypertexte"/>
            <w:noProof/>
            <w:lang w:val="fr-FR"/>
          </w:rPr>
          <w:t>7.1 - Transmission électronique</w:t>
        </w:r>
        <w:r>
          <w:rPr>
            <w:noProof/>
          </w:rPr>
          <w:tab/>
        </w:r>
        <w:r>
          <w:rPr>
            <w:noProof/>
          </w:rPr>
          <w:fldChar w:fldCharType="begin"/>
        </w:r>
        <w:r>
          <w:rPr>
            <w:noProof/>
          </w:rPr>
          <w:instrText xml:space="preserve"> PAGEREF _Toc230962669 \h </w:instrText>
        </w:r>
        <w:r>
          <w:rPr>
            <w:noProof/>
          </w:rPr>
        </w:r>
        <w:r>
          <w:rPr>
            <w:noProof/>
          </w:rPr>
          <w:fldChar w:fldCharType="separate"/>
        </w:r>
        <w:r>
          <w:rPr>
            <w:noProof/>
          </w:rPr>
          <w:t>11</w:t>
        </w:r>
        <w:r>
          <w:rPr>
            <w:noProof/>
          </w:rPr>
          <w:fldChar w:fldCharType="end"/>
        </w:r>
      </w:hyperlink>
    </w:p>
    <w:p w14:paraId="61D0F348" w14:textId="60D5ED82"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70" w:history="1">
        <w:r w:rsidRPr="00555585">
          <w:rPr>
            <w:rStyle w:val="Lienhypertexte"/>
            <w:noProof/>
            <w:lang w:val="fr-FR"/>
          </w:rPr>
          <w:t>7.2 - Transmission sous support papier</w:t>
        </w:r>
        <w:r>
          <w:rPr>
            <w:noProof/>
          </w:rPr>
          <w:tab/>
        </w:r>
        <w:r>
          <w:rPr>
            <w:noProof/>
          </w:rPr>
          <w:fldChar w:fldCharType="begin"/>
        </w:r>
        <w:r>
          <w:rPr>
            <w:noProof/>
          </w:rPr>
          <w:instrText xml:space="preserve"> PAGEREF _Toc230962670 \h </w:instrText>
        </w:r>
        <w:r>
          <w:rPr>
            <w:noProof/>
          </w:rPr>
        </w:r>
        <w:r>
          <w:rPr>
            <w:noProof/>
          </w:rPr>
          <w:fldChar w:fldCharType="separate"/>
        </w:r>
        <w:r>
          <w:rPr>
            <w:noProof/>
          </w:rPr>
          <w:t>13</w:t>
        </w:r>
        <w:r>
          <w:rPr>
            <w:noProof/>
          </w:rPr>
          <w:fldChar w:fldCharType="end"/>
        </w:r>
      </w:hyperlink>
    </w:p>
    <w:p w14:paraId="2811FB1B" w14:textId="0F985A1D" w:rsidR="00F50172" w:rsidRDefault="00F50172">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962671" w:history="1">
        <w:r w:rsidRPr="00555585">
          <w:rPr>
            <w:rStyle w:val="Lienhypertexte"/>
            <w:noProof/>
            <w:lang w:val="fr-FR"/>
          </w:rPr>
          <w:t>8 - Examen des candidatures et des offres</w:t>
        </w:r>
        <w:r>
          <w:rPr>
            <w:noProof/>
          </w:rPr>
          <w:tab/>
        </w:r>
        <w:r>
          <w:rPr>
            <w:noProof/>
          </w:rPr>
          <w:fldChar w:fldCharType="begin"/>
        </w:r>
        <w:r>
          <w:rPr>
            <w:noProof/>
          </w:rPr>
          <w:instrText xml:space="preserve"> PAGEREF _Toc230962671 \h </w:instrText>
        </w:r>
        <w:r>
          <w:rPr>
            <w:noProof/>
          </w:rPr>
        </w:r>
        <w:r>
          <w:rPr>
            <w:noProof/>
          </w:rPr>
          <w:fldChar w:fldCharType="separate"/>
        </w:r>
        <w:r>
          <w:rPr>
            <w:noProof/>
          </w:rPr>
          <w:t>13</w:t>
        </w:r>
        <w:r>
          <w:rPr>
            <w:noProof/>
          </w:rPr>
          <w:fldChar w:fldCharType="end"/>
        </w:r>
      </w:hyperlink>
    </w:p>
    <w:p w14:paraId="54DB0E81" w14:textId="5A9B0248"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72" w:history="1">
        <w:r w:rsidRPr="00555585">
          <w:rPr>
            <w:rStyle w:val="Lienhypertexte"/>
            <w:noProof/>
            <w:lang w:val="fr-FR"/>
          </w:rPr>
          <w:t>8.1 - Sélection des candidatures</w:t>
        </w:r>
        <w:r>
          <w:rPr>
            <w:noProof/>
          </w:rPr>
          <w:tab/>
        </w:r>
        <w:r>
          <w:rPr>
            <w:noProof/>
          </w:rPr>
          <w:fldChar w:fldCharType="begin"/>
        </w:r>
        <w:r>
          <w:rPr>
            <w:noProof/>
          </w:rPr>
          <w:instrText xml:space="preserve"> PAGEREF _Toc230962672 \h </w:instrText>
        </w:r>
        <w:r>
          <w:rPr>
            <w:noProof/>
          </w:rPr>
        </w:r>
        <w:r>
          <w:rPr>
            <w:noProof/>
          </w:rPr>
          <w:fldChar w:fldCharType="separate"/>
        </w:r>
        <w:r>
          <w:rPr>
            <w:noProof/>
          </w:rPr>
          <w:t>13</w:t>
        </w:r>
        <w:r>
          <w:rPr>
            <w:noProof/>
          </w:rPr>
          <w:fldChar w:fldCharType="end"/>
        </w:r>
      </w:hyperlink>
    </w:p>
    <w:p w14:paraId="72C84094" w14:textId="09435921"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73" w:history="1">
        <w:r w:rsidRPr="00555585">
          <w:rPr>
            <w:rStyle w:val="Lienhypertexte"/>
            <w:noProof/>
            <w:lang w:val="fr-FR"/>
          </w:rPr>
          <w:t>8.2 - Attribution des marchés</w:t>
        </w:r>
        <w:r>
          <w:rPr>
            <w:noProof/>
          </w:rPr>
          <w:tab/>
        </w:r>
        <w:r>
          <w:rPr>
            <w:noProof/>
          </w:rPr>
          <w:fldChar w:fldCharType="begin"/>
        </w:r>
        <w:r>
          <w:rPr>
            <w:noProof/>
          </w:rPr>
          <w:instrText xml:space="preserve"> PAGEREF _Toc230962673 \h </w:instrText>
        </w:r>
        <w:r>
          <w:rPr>
            <w:noProof/>
          </w:rPr>
        </w:r>
        <w:r>
          <w:rPr>
            <w:noProof/>
          </w:rPr>
          <w:fldChar w:fldCharType="separate"/>
        </w:r>
        <w:r>
          <w:rPr>
            <w:noProof/>
          </w:rPr>
          <w:t>13</w:t>
        </w:r>
        <w:r>
          <w:rPr>
            <w:noProof/>
          </w:rPr>
          <w:fldChar w:fldCharType="end"/>
        </w:r>
      </w:hyperlink>
    </w:p>
    <w:p w14:paraId="0762662E" w14:textId="7408DF7F"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74" w:history="1">
        <w:r w:rsidRPr="00555585">
          <w:rPr>
            <w:rStyle w:val="Lienhypertexte"/>
            <w:noProof/>
            <w:lang w:val="fr-FR"/>
          </w:rPr>
          <w:t>8.3 - Suite à donner à la consultation</w:t>
        </w:r>
        <w:r>
          <w:rPr>
            <w:noProof/>
          </w:rPr>
          <w:tab/>
        </w:r>
        <w:r>
          <w:rPr>
            <w:noProof/>
          </w:rPr>
          <w:fldChar w:fldCharType="begin"/>
        </w:r>
        <w:r>
          <w:rPr>
            <w:noProof/>
          </w:rPr>
          <w:instrText xml:space="preserve"> PAGEREF _Toc230962674 \h </w:instrText>
        </w:r>
        <w:r>
          <w:rPr>
            <w:noProof/>
          </w:rPr>
        </w:r>
        <w:r>
          <w:rPr>
            <w:noProof/>
          </w:rPr>
          <w:fldChar w:fldCharType="separate"/>
        </w:r>
        <w:r>
          <w:rPr>
            <w:noProof/>
          </w:rPr>
          <w:t>15</w:t>
        </w:r>
        <w:r>
          <w:rPr>
            <w:noProof/>
          </w:rPr>
          <w:fldChar w:fldCharType="end"/>
        </w:r>
      </w:hyperlink>
    </w:p>
    <w:p w14:paraId="64F6A24A" w14:textId="3C78FD88" w:rsidR="00F50172" w:rsidRDefault="00F50172">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30962675" w:history="1">
        <w:r w:rsidRPr="00555585">
          <w:rPr>
            <w:rStyle w:val="Lienhypertexte"/>
            <w:noProof/>
            <w:lang w:val="fr-FR"/>
          </w:rPr>
          <w:t>9 - Renseignements complémentaires</w:t>
        </w:r>
        <w:r>
          <w:rPr>
            <w:noProof/>
          </w:rPr>
          <w:tab/>
        </w:r>
        <w:r>
          <w:rPr>
            <w:noProof/>
          </w:rPr>
          <w:fldChar w:fldCharType="begin"/>
        </w:r>
        <w:r>
          <w:rPr>
            <w:noProof/>
          </w:rPr>
          <w:instrText xml:space="preserve"> PAGEREF _Toc230962675 \h </w:instrText>
        </w:r>
        <w:r>
          <w:rPr>
            <w:noProof/>
          </w:rPr>
        </w:r>
        <w:r>
          <w:rPr>
            <w:noProof/>
          </w:rPr>
          <w:fldChar w:fldCharType="separate"/>
        </w:r>
        <w:r>
          <w:rPr>
            <w:noProof/>
          </w:rPr>
          <w:t>15</w:t>
        </w:r>
        <w:r>
          <w:rPr>
            <w:noProof/>
          </w:rPr>
          <w:fldChar w:fldCharType="end"/>
        </w:r>
      </w:hyperlink>
    </w:p>
    <w:p w14:paraId="64BCD7D5" w14:textId="722E9F09"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76" w:history="1">
        <w:r w:rsidRPr="00555585">
          <w:rPr>
            <w:rStyle w:val="Lienhypertexte"/>
            <w:noProof/>
            <w:lang w:val="fr-FR"/>
          </w:rPr>
          <w:t>9.1 - Adresses supplémentaires et points de contact</w:t>
        </w:r>
        <w:r>
          <w:rPr>
            <w:noProof/>
          </w:rPr>
          <w:tab/>
        </w:r>
        <w:r>
          <w:rPr>
            <w:noProof/>
          </w:rPr>
          <w:fldChar w:fldCharType="begin"/>
        </w:r>
        <w:r>
          <w:rPr>
            <w:noProof/>
          </w:rPr>
          <w:instrText xml:space="preserve"> PAGEREF _Toc230962676 \h </w:instrText>
        </w:r>
        <w:r>
          <w:rPr>
            <w:noProof/>
          </w:rPr>
        </w:r>
        <w:r>
          <w:rPr>
            <w:noProof/>
          </w:rPr>
          <w:fldChar w:fldCharType="separate"/>
        </w:r>
        <w:r>
          <w:rPr>
            <w:noProof/>
          </w:rPr>
          <w:t>15</w:t>
        </w:r>
        <w:r>
          <w:rPr>
            <w:noProof/>
          </w:rPr>
          <w:fldChar w:fldCharType="end"/>
        </w:r>
      </w:hyperlink>
    </w:p>
    <w:p w14:paraId="3BB0F63F" w14:textId="414D195D" w:rsidR="00F50172" w:rsidRDefault="00F50172">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30962677" w:history="1">
        <w:r w:rsidRPr="00555585">
          <w:rPr>
            <w:rStyle w:val="Lienhypertexte"/>
            <w:noProof/>
            <w:lang w:val="fr-FR"/>
          </w:rPr>
          <w:t>9.2 - Procédures de recours</w:t>
        </w:r>
        <w:r>
          <w:rPr>
            <w:noProof/>
          </w:rPr>
          <w:tab/>
        </w:r>
        <w:r>
          <w:rPr>
            <w:noProof/>
          </w:rPr>
          <w:fldChar w:fldCharType="begin"/>
        </w:r>
        <w:r>
          <w:rPr>
            <w:noProof/>
          </w:rPr>
          <w:instrText xml:space="preserve"> PAGEREF _Toc230962677 \h </w:instrText>
        </w:r>
        <w:r>
          <w:rPr>
            <w:noProof/>
          </w:rPr>
        </w:r>
        <w:r>
          <w:rPr>
            <w:noProof/>
          </w:rPr>
          <w:fldChar w:fldCharType="separate"/>
        </w:r>
        <w:r>
          <w:rPr>
            <w:noProof/>
          </w:rPr>
          <w:t>16</w:t>
        </w:r>
        <w:r>
          <w:rPr>
            <w:noProof/>
          </w:rPr>
          <w:fldChar w:fldCharType="end"/>
        </w:r>
      </w:hyperlink>
    </w:p>
    <w:p w14:paraId="1FB705EC" w14:textId="0EE3AFFF" w:rsidR="00D90A73" w:rsidRDefault="00B06A0D">
      <w:pPr>
        <w:spacing w:after="100"/>
        <w:jc w:val="both"/>
        <w:rPr>
          <w:color w:val="000000"/>
          <w:sz w:val="22"/>
          <w:lang w:val="fr-FR"/>
        </w:rPr>
        <w:sectPr w:rsidR="00D90A73">
          <w:pgSz w:w="11900" w:h="16840"/>
          <w:pgMar w:top="1140" w:right="1140" w:bottom="1440" w:left="1140" w:header="1140" w:footer="1440" w:gutter="0"/>
          <w:cols w:space="708"/>
        </w:sectPr>
      </w:pPr>
      <w:r>
        <w:rPr>
          <w:color w:val="000000"/>
          <w:sz w:val="22"/>
          <w:lang w:val="fr-FR"/>
        </w:rPr>
        <w:fldChar w:fldCharType="end"/>
      </w:r>
    </w:p>
    <w:p w14:paraId="4B6ADEFD" w14:textId="77777777" w:rsidR="00D90A73" w:rsidRDefault="00B06A0D">
      <w:pPr>
        <w:pStyle w:val="Titre1"/>
        <w:rPr>
          <w:rFonts w:ascii="Times New Roman" w:hAnsi="Times New Roman" w:cs="Times New Roman"/>
          <w:color w:val="000000"/>
          <w:sz w:val="28"/>
          <w:lang w:val="fr-FR"/>
        </w:rPr>
      </w:pPr>
      <w:bookmarkStart w:id="0" w:name="ArtL1_RC-2-A2"/>
      <w:bookmarkStart w:id="1" w:name="_Toc230962642"/>
      <w:bookmarkEnd w:id="0"/>
      <w:r>
        <w:rPr>
          <w:rFonts w:ascii="Times New Roman" w:hAnsi="Times New Roman" w:cs="Times New Roman"/>
          <w:color w:val="000000"/>
          <w:sz w:val="28"/>
          <w:lang w:val="fr-FR"/>
        </w:rPr>
        <w:lastRenderedPageBreak/>
        <w:t>1 - Objet et étendue de la consultation</w:t>
      </w:r>
      <w:bookmarkEnd w:id="1"/>
    </w:p>
    <w:p w14:paraId="5DF968D9" w14:textId="77777777" w:rsidR="00D90A73" w:rsidRDefault="00B06A0D">
      <w:pPr>
        <w:pStyle w:val="Titre2"/>
        <w:ind w:left="280"/>
        <w:jc w:val="both"/>
        <w:rPr>
          <w:rFonts w:ascii="Times New Roman" w:hAnsi="Times New Roman" w:cs="Times New Roman"/>
          <w:i w:val="0"/>
          <w:color w:val="000000"/>
          <w:sz w:val="24"/>
          <w:lang w:val="fr-FR"/>
        </w:rPr>
      </w:pPr>
      <w:bookmarkStart w:id="2" w:name="ArtL2_RC-2-A2.1"/>
      <w:bookmarkStart w:id="3" w:name="_Toc230962643"/>
      <w:bookmarkEnd w:id="2"/>
      <w:r>
        <w:rPr>
          <w:rFonts w:ascii="Times New Roman" w:hAnsi="Times New Roman" w:cs="Times New Roman"/>
          <w:i w:val="0"/>
          <w:color w:val="000000"/>
          <w:sz w:val="24"/>
          <w:lang w:val="fr-FR"/>
        </w:rPr>
        <w:t>1.1 - Objet</w:t>
      </w:r>
      <w:bookmarkEnd w:id="3"/>
    </w:p>
    <w:p w14:paraId="44383DF9" w14:textId="0F05268E" w:rsidR="00D90A73" w:rsidRDefault="00B06A0D">
      <w:pPr>
        <w:pStyle w:val="ParagrapheIndent2"/>
        <w:spacing w:line="253" w:lineRule="exact"/>
        <w:jc w:val="both"/>
        <w:rPr>
          <w:color w:val="000000"/>
          <w:lang w:val="fr-FR"/>
        </w:rPr>
      </w:pPr>
      <w:r>
        <w:rPr>
          <w:color w:val="000000"/>
          <w:lang w:val="fr-FR"/>
        </w:rPr>
        <w:t>La présente consultation concerne</w:t>
      </w:r>
      <w:r w:rsidR="00090BFE">
        <w:rPr>
          <w:color w:val="000000"/>
          <w:lang w:val="fr-FR"/>
        </w:rPr>
        <w:t xml:space="preserve"> les travaux de</w:t>
      </w:r>
      <w:r>
        <w:rPr>
          <w:color w:val="000000"/>
          <w:lang w:val="fr-FR"/>
        </w:rPr>
        <w:t xml:space="preserve"> </w:t>
      </w:r>
      <w:r w:rsidR="00090BFE">
        <w:rPr>
          <w:b/>
          <w:color w:val="000000"/>
          <w:lang w:val="fr-FR"/>
        </w:rPr>
        <w:t>r</w:t>
      </w:r>
      <w:r>
        <w:rPr>
          <w:b/>
          <w:color w:val="000000"/>
          <w:lang w:val="fr-FR"/>
        </w:rPr>
        <w:t>éhabilitation et extension du bâtiment Sainte Anne (pôle Pays de Gex) sur le site de la Madeleine à Bourg-en-Bresse (16 lots)</w:t>
      </w:r>
      <w:r w:rsidR="00090BFE">
        <w:rPr>
          <w:b/>
          <w:color w:val="000000"/>
          <w:lang w:val="fr-FR"/>
        </w:rPr>
        <w:t>.</w:t>
      </w:r>
    </w:p>
    <w:p w14:paraId="3CAE5DF0" w14:textId="77777777" w:rsidR="00D90A73" w:rsidRDefault="00B06A0D" w:rsidP="00090BFE">
      <w:pPr>
        <w:pStyle w:val="ParagrapheIndent2"/>
        <w:spacing w:line="253" w:lineRule="exact"/>
        <w:jc w:val="both"/>
        <w:rPr>
          <w:b/>
          <w:color w:val="000000"/>
          <w:lang w:val="fr-FR"/>
        </w:rPr>
      </w:pPr>
      <w:r>
        <w:rPr>
          <w:b/>
          <w:color w:val="000000"/>
          <w:lang w:val="fr-FR"/>
        </w:rPr>
        <w:t> </w:t>
      </w:r>
    </w:p>
    <w:p w14:paraId="085689EC" w14:textId="76BCC2BD" w:rsidR="00D90A73" w:rsidRDefault="00B06A0D">
      <w:pPr>
        <w:pStyle w:val="ParagrapheIndent2"/>
        <w:spacing w:line="253" w:lineRule="exact"/>
        <w:jc w:val="both"/>
        <w:rPr>
          <w:color w:val="000000"/>
          <w:lang w:val="fr-FR"/>
        </w:rPr>
      </w:pPr>
      <w:r>
        <w:rPr>
          <w:color w:val="000000"/>
          <w:lang w:val="fr-FR"/>
        </w:rPr>
        <w:t>Lieu</w:t>
      </w:r>
      <w:r w:rsidR="00090BFE">
        <w:rPr>
          <w:color w:val="000000"/>
          <w:lang w:val="fr-FR"/>
        </w:rPr>
        <w:t xml:space="preserve"> </w:t>
      </w:r>
      <w:r>
        <w:rPr>
          <w:color w:val="000000"/>
          <w:lang w:val="fr-FR"/>
        </w:rPr>
        <w:t>d'exécution :</w:t>
      </w:r>
    </w:p>
    <w:p w14:paraId="7AF5CC04" w14:textId="77777777" w:rsidR="00D90A73" w:rsidRDefault="00B06A0D">
      <w:pPr>
        <w:pStyle w:val="ParagrapheIndent2"/>
        <w:spacing w:line="253" w:lineRule="exact"/>
        <w:jc w:val="both"/>
        <w:rPr>
          <w:color w:val="000000"/>
          <w:lang w:val="fr-FR"/>
        </w:rPr>
      </w:pPr>
      <w:r>
        <w:rPr>
          <w:color w:val="000000"/>
          <w:lang w:val="fr-FR"/>
        </w:rPr>
        <w:t>13 avenue de la Victoire</w:t>
      </w:r>
    </w:p>
    <w:p w14:paraId="42A0B8E1" w14:textId="53C1052A" w:rsidR="00D90A73" w:rsidRDefault="00B06A0D">
      <w:pPr>
        <w:pStyle w:val="ParagrapheIndent2"/>
        <w:spacing w:after="240" w:line="253" w:lineRule="exact"/>
        <w:jc w:val="both"/>
        <w:rPr>
          <w:color w:val="000000"/>
          <w:lang w:val="fr-FR"/>
        </w:rPr>
      </w:pPr>
      <w:r>
        <w:rPr>
          <w:color w:val="000000"/>
          <w:lang w:val="fr-FR"/>
        </w:rPr>
        <w:t>01000 Bourg-en-</w:t>
      </w:r>
      <w:r w:rsidR="00090BFE">
        <w:rPr>
          <w:color w:val="000000"/>
          <w:lang w:val="fr-FR"/>
        </w:rPr>
        <w:t>B</w:t>
      </w:r>
      <w:r>
        <w:rPr>
          <w:color w:val="000000"/>
          <w:lang w:val="fr-FR"/>
        </w:rPr>
        <w:t>resse</w:t>
      </w:r>
    </w:p>
    <w:p w14:paraId="2AE15A4B" w14:textId="77777777" w:rsidR="00D90A73" w:rsidRDefault="00B06A0D">
      <w:pPr>
        <w:pStyle w:val="Titre2"/>
        <w:ind w:left="280"/>
        <w:jc w:val="both"/>
        <w:rPr>
          <w:rFonts w:ascii="Times New Roman" w:hAnsi="Times New Roman" w:cs="Times New Roman"/>
          <w:i w:val="0"/>
          <w:color w:val="000000"/>
          <w:sz w:val="24"/>
          <w:lang w:val="fr-FR"/>
        </w:rPr>
      </w:pPr>
      <w:bookmarkStart w:id="4" w:name="ArtL2_RC-2-A2.3"/>
      <w:bookmarkStart w:id="5" w:name="_Toc230962644"/>
      <w:bookmarkEnd w:id="4"/>
      <w:r>
        <w:rPr>
          <w:rFonts w:ascii="Times New Roman" w:hAnsi="Times New Roman" w:cs="Times New Roman"/>
          <w:i w:val="0"/>
          <w:color w:val="000000"/>
          <w:sz w:val="24"/>
          <w:lang w:val="fr-FR"/>
        </w:rPr>
        <w:t>1.2 - Mode de passation</w:t>
      </w:r>
      <w:bookmarkEnd w:id="5"/>
    </w:p>
    <w:p w14:paraId="2251BED2" w14:textId="4585DF80" w:rsidR="00D90A73" w:rsidRDefault="00B06A0D">
      <w:pPr>
        <w:pStyle w:val="ParagrapheIndent2"/>
        <w:spacing w:after="240" w:line="253" w:lineRule="exact"/>
        <w:jc w:val="both"/>
        <w:rPr>
          <w:color w:val="000000"/>
          <w:lang w:val="fr-FR"/>
        </w:rPr>
      </w:pPr>
      <w:r>
        <w:rPr>
          <w:color w:val="000000"/>
          <w:lang w:val="fr-FR"/>
        </w:rPr>
        <w:t>La procédure de passation utilisée est l'appel d'offres ouvert. Elle est soumise aux dispositions des articles L.2124-2, R.2124-2 1° et R.2161-2 à R.2161-5 du Code de la commande publique.</w:t>
      </w:r>
    </w:p>
    <w:p w14:paraId="35125462" w14:textId="77777777" w:rsidR="00D90A73" w:rsidRDefault="00B06A0D">
      <w:pPr>
        <w:pStyle w:val="Titre2"/>
        <w:ind w:left="280"/>
        <w:jc w:val="both"/>
        <w:rPr>
          <w:rFonts w:ascii="Times New Roman" w:hAnsi="Times New Roman" w:cs="Times New Roman"/>
          <w:i w:val="0"/>
          <w:color w:val="000000"/>
          <w:sz w:val="24"/>
          <w:lang w:val="fr-FR"/>
        </w:rPr>
      </w:pPr>
      <w:bookmarkStart w:id="6" w:name="ArtL2_RC-2-A2.4"/>
      <w:bookmarkStart w:id="7" w:name="_Toc230962645"/>
      <w:bookmarkEnd w:id="6"/>
      <w:r>
        <w:rPr>
          <w:rFonts w:ascii="Times New Roman" w:hAnsi="Times New Roman" w:cs="Times New Roman"/>
          <w:i w:val="0"/>
          <w:color w:val="000000"/>
          <w:sz w:val="24"/>
          <w:lang w:val="fr-FR"/>
        </w:rPr>
        <w:t>1.3 - Type et forme de contrat</w:t>
      </w:r>
      <w:bookmarkEnd w:id="7"/>
    </w:p>
    <w:p w14:paraId="1B3C0221" w14:textId="77777777" w:rsidR="00D90A73" w:rsidRDefault="00B06A0D">
      <w:pPr>
        <w:pStyle w:val="ParagrapheIndent2"/>
        <w:spacing w:after="240"/>
        <w:jc w:val="both"/>
        <w:rPr>
          <w:color w:val="000000"/>
          <w:lang w:val="fr-FR"/>
        </w:rPr>
      </w:pPr>
      <w:r>
        <w:rPr>
          <w:color w:val="000000"/>
          <w:lang w:val="fr-FR"/>
        </w:rPr>
        <w:t>Il s'agit d'un marché ordinaire.</w:t>
      </w:r>
    </w:p>
    <w:p w14:paraId="682A6D40" w14:textId="77777777" w:rsidR="00D90A73" w:rsidRDefault="00B06A0D">
      <w:pPr>
        <w:pStyle w:val="Titre2"/>
        <w:ind w:left="280"/>
        <w:jc w:val="both"/>
        <w:rPr>
          <w:rFonts w:ascii="Times New Roman" w:hAnsi="Times New Roman" w:cs="Times New Roman"/>
          <w:i w:val="0"/>
          <w:color w:val="000000"/>
          <w:sz w:val="24"/>
          <w:lang w:val="fr-FR"/>
        </w:rPr>
      </w:pPr>
      <w:bookmarkStart w:id="8" w:name="ArtL2_RC-2-A2.5"/>
      <w:bookmarkStart w:id="9" w:name="_Toc230962646"/>
      <w:bookmarkEnd w:id="8"/>
      <w:r>
        <w:rPr>
          <w:rFonts w:ascii="Times New Roman" w:hAnsi="Times New Roman" w:cs="Times New Roman"/>
          <w:i w:val="0"/>
          <w:color w:val="000000"/>
          <w:sz w:val="24"/>
          <w:lang w:val="fr-FR"/>
        </w:rPr>
        <w:t>1.4 - Décomposition de la consultation</w:t>
      </w:r>
      <w:bookmarkEnd w:id="9"/>
    </w:p>
    <w:p w14:paraId="06E612E9" w14:textId="77777777" w:rsidR="00090BFE" w:rsidRDefault="00090BFE" w:rsidP="00090BFE">
      <w:pPr>
        <w:pStyle w:val="ParagrapheIndent2"/>
        <w:spacing w:after="120" w:line="253" w:lineRule="exact"/>
        <w:jc w:val="both"/>
        <w:rPr>
          <w:color w:val="000000"/>
          <w:lang w:val="fr-FR"/>
        </w:rPr>
      </w:pPr>
      <w:r>
        <w:rPr>
          <w:color w:val="000000"/>
          <w:lang w:val="fr-FR"/>
        </w:rPr>
        <w:t>L’opération de restructuration des bâtiments Sainte Anne et Saint Raphaël sur le site de la Madeleine comprend 18 lots en tout. La présente consultation ne concerne pas le lot n°1 désamiantage, déconstruction et n°2 terrassement VRD, lancés en anticipation. Les prestations, objets de la présente consultation, sont réparties en 16 lots :</w:t>
      </w:r>
    </w:p>
    <w:p w14:paraId="36F97831" w14:textId="77777777" w:rsidR="00D90A73" w:rsidRDefault="00D90A73">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D90A73" w14:paraId="0E13D0F6"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B84B63C" w14:textId="1786C1C5" w:rsidR="00D90A73" w:rsidRDefault="00B06A0D">
            <w:pPr>
              <w:spacing w:before="20"/>
              <w:jc w:val="center"/>
              <w:rPr>
                <w:color w:val="000000"/>
                <w:sz w:val="22"/>
                <w:lang w:val="fr-FR"/>
              </w:rPr>
            </w:pPr>
            <w:r>
              <w:rPr>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D4FEBBF" w14:textId="77777777" w:rsidR="00D90A73" w:rsidRDefault="00B06A0D">
            <w:pPr>
              <w:spacing w:before="20"/>
              <w:jc w:val="center"/>
              <w:rPr>
                <w:color w:val="000000"/>
                <w:sz w:val="22"/>
                <w:lang w:val="fr-FR"/>
              </w:rPr>
            </w:pPr>
            <w:r>
              <w:rPr>
                <w:color w:val="000000"/>
                <w:sz w:val="22"/>
                <w:lang w:val="fr-FR"/>
              </w:rPr>
              <w:t>Désignation</w:t>
            </w:r>
          </w:p>
        </w:tc>
      </w:tr>
      <w:tr w:rsidR="00D90A73" w:rsidRPr="006F23DB" w14:paraId="4D616110"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44274A" w14:textId="77777777" w:rsidR="00D90A73" w:rsidRDefault="00B06A0D">
            <w:pPr>
              <w:spacing w:before="80" w:after="20"/>
              <w:ind w:left="40" w:right="40"/>
              <w:jc w:val="center"/>
              <w:rPr>
                <w:color w:val="000000"/>
                <w:sz w:val="22"/>
                <w:lang w:val="fr-FR"/>
              </w:rPr>
            </w:pPr>
            <w:r>
              <w:rPr>
                <w:color w:val="000000"/>
                <w:sz w:val="22"/>
                <w:lang w:val="fr-FR"/>
              </w:rPr>
              <w:t>03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A40505" w14:textId="5F04C3DD" w:rsidR="00D90A73" w:rsidRDefault="00B06A0D">
            <w:pPr>
              <w:spacing w:before="80" w:after="20"/>
              <w:ind w:left="80" w:right="80"/>
              <w:jc w:val="both"/>
              <w:rPr>
                <w:color w:val="000000"/>
                <w:sz w:val="22"/>
                <w:lang w:val="fr-FR"/>
              </w:rPr>
            </w:pPr>
            <w:r>
              <w:rPr>
                <w:color w:val="000000"/>
                <w:sz w:val="22"/>
                <w:lang w:val="fr-FR"/>
              </w:rPr>
              <w:t>gros œuvre -charpente - couverture - façade</w:t>
            </w:r>
          </w:p>
        </w:tc>
      </w:tr>
      <w:tr w:rsidR="00D90A73" w14:paraId="16B776E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D59142" w14:textId="77777777" w:rsidR="00D90A73" w:rsidRDefault="00B06A0D">
            <w:pPr>
              <w:spacing w:before="80" w:after="20"/>
              <w:ind w:left="40" w:right="40"/>
              <w:jc w:val="center"/>
              <w:rPr>
                <w:color w:val="000000"/>
                <w:sz w:val="22"/>
                <w:lang w:val="fr-FR"/>
              </w:rPr>
            </w:pPr>
            <w:r>
              <w:rPr>
                <w:color w:val="000000"/>
                <w:sz w:val="22"/>
                <w:lang w:val="fr-FR"/>
              </w:rPr>
              <w:t>04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3260C7" w14:textId="77777777" w:rsidR="00D90A73" w:rsidRDefault="00B06A0D">
            <w:pPr>
              <w:spacing w:before="80" w:after="20"/>
              <w:ind w:left="80" w:right="80"/>
              <w:jc w:val="both"/>
              <w:rPr>
                <w:color w:val="000000"/>
                <w:sz w:val="22"/>
                <w:lang w:val="fr-FR"/>
              </w:rPr>
            </w:pPr>
            <w:r>
              <w:rPr>
                <w:color w:val="000000"/>
                <w:sz w:val="22"/>
                <w:lang w:val="fr-FR"/>
              </w:rPr>
              <w:t>menuiserie extérieure bois - occultation</w:t>
            </w:r>
          </w:p>
        </w:tc>
      </w:tr>
      <w:tr w:rsidR="00D90A73" w14:paraId="1FE6DEE2"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5A4AA0" w14:textId="77777777" w:rsidR="00D90A73" w:rsidRDefault="00B06A0D">
            <w:pPr>
              <w:spacing w:before="80" w:after="20"/>
              <w:ind w:left="40" w:right="40"/>
              <w:jc w:val="center"/>
              <w:rPr>
                <w:color w:val="000000"/>
                <w:sz w:val="22"/>
                <w:lang w:val="fr-FR"/>
              </w:rPr>
            </w:pPr>
            <w:r>
              <w:rPr>
                <w:color w:val="000000"/>
                <w:sz w:val="22"/>
                <w:lang w:val="fr-FR"/>
              </w:rPr>
              <w:t>05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ED9E82" w14:textId="77777777" w:rsidR="00D90A73" w:rsidRDefault="00B06A0D">
            <w:pPr>
              <w:spacing w:before="80" w:after="20"/>
              <w:ind w:left="80" w:right="80"/>
              <w:jc w:val="both"/>
              <w:rPr>
                <w:color w:val="000000"/>
                <w:sz w:val="22"/>
                <w:lang w:val="fr-FR"/>
              </w:rPr>
            </w:pPr>
            <w:r>
              <w:rPr>
                <w:color w:val="000000"/>
                <w:sz w:val="22"/>
                <w:lang w:val="fr-FR"/>
              </w:rPr>
              <w:t>serrurerie</w:t>
            </w:r>
          </w:p>
        </w:tc>
      </w:tr>
      <w:tr w:rsidR="00D90A73" w14:paraId="499B55BF"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014F1A" w14:textId="77777777" w:rsidR="00D90A73" w:rsidRDefault="00B06A0D">
            <w:pPr>
              <w:spacing w:before="80" w:after="20"/>
              <w:ind w:left="40" w:right="40"/>
              <w:jc w:val="center"/>
              <w:rPr>
                <w:color w:val="000000"/>
                <w:sz w:val="22"/>
                <w:lang w:val="fr-FR"/>
              </w:rPr>
            </w:pPr>
            <w:r>
              <w:rPr>
                <w:color w:val="000000"/>
                <w:sz w:val="22"/>
                <w:lang w:val="fr-FR"/>
              </w:rPr>
              <w:t>06</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4491D5" w14:textId="77777777" w:rsidR="00D90A73" w:rsidRDefault="00B06A0D">
            <w:pPr>
              <w:spacing w:before="80" w:after="20"/>
              <w:ind w:left="80" w:right="80"/>
              <w:jc w:val="both"/>
              <w:rPr>
                <w:color w:val="000000"/>
                <w:sz w:val="22"/>
                <w:lang w:val="fr-FR"/>
              </w:rPr>
            </w:pPr>
            <w:r>
              <w:rPr>
                <w:color w:val="000000"/>
                <w:sz w:val="22"/>
                <w:lang w:val="fr-FR"/>
              </w:rPr>
              <w:t>Cloisons - doublage - peinture</w:t>
            </w:r>
          </w:p>
        </w:tc>
      </w:tr>
      <w:tr w:rsidR="00D90A73" w14:paraId="165329A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355128" w14:textId="77777777" w:rsidR="00D90A73" w:rsidRDefault="00B06A0D">
            <w:pPr>
              <w:spacing w:before="80" w:after="20"/>
              <w:ind w:left="40" w:right="40"/>
              <w:jc w:val="center"/>
              <w:rPr>
                <w:color w:val="000000"/>
                <w:sz w:val="22"/>
                <w:lang w:val="fr-FR"/>
              </w:rPr>
            </w:pPr>
            <w:r>
              <w:rPr>
                <w:color w:val="000000"/>
                <w:sz w:val="22"/>
                <w:lang w:val="fr-FR"/>
              </w:rPr>
              <w:t>07</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776465" w14:textId="77777777" w:rsidR="00D90A73" w:rsidRDefault="00B06A0D">
            <w:pPr>
              <w:spacing w:before="80" w:after="20"/>
              <w:ind w:left="80" w:right="80"/>
              <w:jc w:val="both"/>
              <w:rPr>
                <w:color w:val="000000"/>
                <w:sz w:val="22"/>
                <w:lang w:val="fr-FR"/>
              </w:rPr>
            </w:pPr>
            <w:r>
              <w:rPr>
                <w:color w:val="000000"/>
                <w:sz w:val="22"/>
                <w:lang w:val="fr-FR"/>
              </w:rPr>
              <w:t>menuiseries intérieures bois - agencement</w:t>
            </w:r>
          </w:p>
        </w:tc>
      </w:tr>
      <w:tr w:rsidR="00D90A73" w14:paraId="6D19750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716634" w14:textId="77777777" w:rsidR="00D90A73" w:rsidRDefault="00B06A0D">
            <w:pPr>
              <w:spacing w:before="80" w:after="20"/>
              <w:ind w:left="40" w:right="40"/>
              <w:jc w:val="center"/>
              <w:rPr>
                <w:color w:val="000000"/>
                <w:sz w:val="22"/>
                <w:lang w:val="fr-FR"/>
              </w:rPr>
            </w:pPr>
            <w:r>
              <w:rPr>
                <w:color w:val="000000"/>
                <w:sz w:val="22"/>
                <w:lang w:val="fr-FR"/>
              </w:rPr>
              <w:t>08</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6A8268" w14:textId="1F15D6BE" w:rsidR="00D90A73" w:rsidRDefault="00B06A0D">
            <w:pPr>
              <w:spacing w:before="80" w:after="20"/>
              <w:ind w:left="80" w:right="80"/>
              <w:jc w:val="both"/>
              <w:rPr>
                <w:color w:val="000000"/>
                <w:sz w:val="22"/>
                <w:lang w:val="fr-FR"/>
              </w:rPr>
            </w:pPr>
            <w:r>
              <w:rPr>
                <w:color w:val="000000"/>
                <w:sz w:val="22"/>
                <w:lang w:val="fr-FR"/>
              </w:rPr>
              <w:t>faux plafond</w:t>
            </w:r>
          </w:p>
        </w:tc>
      </w:tr>
      <w:tr w:rsidR="00D90A73" w14:paraId="3AFAD55D"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AB2539" w14:textId="77777777" w:rsidR="00D90A73" w:rsidRDefault="00B06A0D">
            <w:pPr>
              <w:spacing w:before="80" w:after="20"/>
              <w:ind w:left="40" w:right="40"/>
              <w:jc w:val="center"/>
              <w:rPr>
                <w:color w:val="000000"/>
                <w:sz w:val="22"/>
                <w:lang w:val="fr-FR"/>
              </w:rPr>
            </w:pPr>
            <w:r>
              <w:rPr>
                <w:color w:val="000000"/>
                <w:sz w:val="22"/>
                <w:lang w:val="fr-FR"/>
              </w:rPr>
              <w:t>09</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BFBE78" w14:textId="77777777" w:rsidR="00D90A73" w:rsidRDefault="00B06A0D">
            <w:pPr>
              <w:spacing w:before="80" w:after="20"/>
              <w:ind w:left="80" w:right="80"/>
              <w:jc w:val="both"/>
              <w:rPr>
                <w:color w:val="000000"/>
                <w:sz w:val="22"/>
                <w:lang w:val="fr-FR"/>
              </w:rPr>
            </w:pPr>
            <w:r>
              <w:rPr>
                <w:color w:val="000000"/>
                <w:sz w:val="22"/>
                <w:lang w:val="fr-FR"/>
              </w:rPr>
              <w:t>plancher technique</w:t>
            </w:r>
          </w:p>
        </w:tc>
      </w:tr>
      <w:tr w:rsidR="00D90A73" w14:paraId="7DD9DC5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D82D79" w14:textId="77777777" w:rsidR="00D90A73" w:rsidRDefault="00B06A0D">
            <w:pPr>
              <w:spacing w:before="80" w:after="20"/>
              <w:ind w:left="40" w:right="40"/>
              <w:jc w:val="center"/>
              <w:rPr>
                <w:color w:val="000000"/>
                <w:sz w:val="22"/>
                <w:lang w:val="fr-FR"/>
              </w:rPr>
            </w:pPr>
            <w:r>
              <w:rPr>
                <w:color w:val="000000"/>
                <w:sz w:val="22"/>
                <w:lang w:val="fr-FR"/>
              </w:rPr>
              <w:t>10</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5548E2" w14:textId="77777777" w:rsidR="00D90A73" w:rsidRDefault="00B06A0D">
            <w:pPr>
              <w:spacing w:before="80" w:after="20"/>
              <w:ind w:left="80" w:right="80"/>
              <w:jc w:val="both"/>
              <w:rPr>
                <w:color w:val="000000"/>
                <w:sz w:val="22"/>
                <w:lang w:val="fr-FR"/>
              </w:rPr>
            </w:pPr>
            <w:r>
              <w:rPr>
                <w:color w:val="000000"/>
                <w:sz w:val="22"/>
                <w:lang w:val="fr-FR"/>
              </w:rPr>
              <w:t>cloison modulaire</w:t>
            </w:r>
          </w:p>
        </w:tc>
      </w:tr>
      <w:tr w:rsidR="00D90A73" w14:paraId="43BC9951"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E6F86F" w14:textId="77777777" w:rsidR="00D90A73" w:rsidRDefault="00B06A0D">
            <w:pPr>
              <w:spacing w:before="80" w:after="20"/>
              <w:ind w:left="40" w:right="40"/>
              <w:jc w:val="center"/>
              <w:rPr>
                <w:color w:val="000000"/>
                <w:sz w:val="22"/>
                <w:lang w:val="fr-FR"/>
              </w:rPr>
            </w:pPr>
            <w:r>
              <w:rPr>
                <w:color w:val="000000"/>
                <w:sz w:val="22"/>
                <w:lang w:val="fr-FR"/>
              </w:rPr>
              <w:t>11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D5737F" w14:textId="77777777" w:rsidR="00D90A73" w:rsidRDefault="00B06A0D">
            <w:pPr>
              <w:spacing w:before="80" w:after="20"/>
              <w:ind w:left="80" w:right="80"/>
              <w:jc w:val="both"/>
              <w:rPr>
                <w:color w:val="000000"/>
                <w:sz w:val="22"/>
                <w:lang w:val="fr-FR"/>
              </w:rPr>
            </w:pPr>
            <w:r>
              <w:rPr>
                <w:color w:val="000000"/>
                <w:sz w:val="22"/>
                <w:lang w:val="fr-FR"/>
              </w:rPr>
              <w:t>chape -carrelage - faïence</w:t>
            </w:r>
          </w:p>
        </w:tc>
      </w:tr>
      <w:tr w:rsidR="00D90A73" w14:paraId="59A05E1B"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528B86" w14:textId="77777777" w:rsidR="00D90A73" w:rsidRDefault="00B06A0D">
            <w:pPr>
              <w:spacing w:before="80" w:after="20"/>
              <w:ind w:left="40" w:right="40"/>
              <w:jc w:val="center"/>
              <w:rPr>
                <w:color w:val="000000"/>
                <w:sz w:val="22"/>
                <w:lang w:val="fr-FR"/>
              </w:rPr>
            </w:pPr>
            <w:r>
              <w:rPr>
                <w:color w:val="000000"/>
                <w:sz w:val="22"/>
                <w:lang w:val="fr-FR"/>
              </w:rPr>
              <w:t>12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BF5804" w14:textId="77777777" w:rsidR="00D90A73" w:rsidRDefault="00B06A0D">
            <w:pPr>
              <w:spacing w:before="80" w:after="20"/>
              <w:ind w:left="80" w:right="80"/>
              <w:jc w:val="both"/>
              <w:rPr>
                <w:color w:val="000000"/>
                <w:sz w:val="22"/>
                <w:lang w:val="fr-FR"/>
              </w:rPr>
            </w:pPr>
            <w:r>
              <w:rPr>
                <w:color w:val="000000"/>
                <w:sz w:val="22"/>
                <w:lang w:val="fr-FR"/>
              </w:rPr>
              <w:t>sol souple - sol textile</w:t>
            </w:r>
          </w:p>
        </w:tc>
      </w:tr>
      <w:tr w:rsidR="00D90A73" w14:paraId="187BC87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4704AD" w14:textId="77777777" w:rsidR="00D90A73" w:rsidRDefault="00B06A0D">
            <w:pPr>
              <w:spacing w:before="80" w:after="20"/>
              <w:ind w:left="40" w:right="40"/>
              <w:jc w:val="center"/>
              <w:rPr>
                <w:color w:val="000000"/>
                <w:sz w:val="22"/>
                <w:lang w:val="fr-FR"/>
              </w:rPr>
            </w:pPr>
            <w:r>
              <w:rPr>
                <w:color w:val="000000"/>
                <w:sz w:val="22"/>
                <w:lang w:val="fr-FR"/>
              </w:rPr>
              <w:t>13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8B5D01" w14:textId="77777777" w:rsidR="00D90A73" w:rsidRDefault="00B06A0D">
            <w:pPr>
              <w:spacing w:before="80" w:after="20"/>
              <w:ind w:left="80" w:right="80"/>
              <w:jc w:val="both"/>
              <w:rPr>
                <w:color w:val="000000"/>
                <w:sz w:val="22"/>
                <w:lang w:val="fr-FR"/>
              </w:rPr>
            </w:pPr>
            <w:r>
              <w:rPr>
                <w:color w:val="000000"/>
                <w:sz w:val="22"/>
                <w:lang w:val="fr-FR"/>
              </w:rPr>
              <w:t>chauffage ventilation</w:t>
            </w:r>
          </w:p>
        </w:tc>
      </w:tr>
      <w:tr w:rsidR="00D90A73" w14:paraId="2AA9A79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C5E2DB" w14:textId="77777777" w:rsidR="00D90A73" w:rsidRDefault="00B06A0D">
            <w:pPr>
              <w:spacing w:before="80" w:after="20"/>
              <w:ind w:left="40" w:right="40"/>
              <w:jc w:val="center"/>
              <w:rPr>
                <w:color w:val="000000"/>
                <w:sz w:val="22"/>
                <w:lang w:val="fr-FR"/>
              </w:rPr>
            </w:pPr>
            <w:r>
              <w:rPr>
                <w:color w:val="000000"/>
                <w:sz w:val="22"/>
                <w:lang w:val="fr-FR"/>
              </w:rPr>
              <w:t>14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9CC7CC" w14:textId="77777777" w:rsidR="00D90A73" w:rsidRDefault="00B06A0D">
            <w:pPr>
              <w:spacing w:before="80" w:after="20"/>
              <w:ind w:left="80" w:right="80"/>
              <w:jc w:val="both"/>
              <w:rPr>
                <w:color w:val="000000"/>
                <w:sz w:val="22"/>
                <w:lang w:val="fr-FR"/>
              </w:rPr>
            </w:pPr>
            <w:r>
              <w:rPr>
                <w:color w:val="000000"/>
                <w:sz w:val="22"/>
                <w:lang w:val="fr-FR"/>
              </w:rPr>
              <w:t>plomberie - sanitaire</w:t>
            </w:r>
          </w:p>
        </w:tc>
      </w:tr>
      <w:tr w:rsidR="00D90A73" w:rsidRPr="006F23DB" w14:paraId="4C986CC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8F1476" w14:textId="77777777" w:rsidR="00D90A73" w:rsidRDefault="00B06A0D">
            <w:pPr>
              <w:spacing w:before="80" w:after="20"/>
              <w:ind w:left="40" w:right="40"/>
              <w:jc w:val="center"/>
              <w:rPr>
                <w:color w:val="000000"/>
                <w:sz w:val="22"/>
                <w:lang w:val="fr-FR"/>
              </w:rPr>
            </w:pPr>
            <w:r>
              <w:rPr>
                <w:color w:val="000000"/>
                <w:sz w:val="22"/>
                <w:lang w:val="fr-FR"/>
              </w:rPr>
              <w:t>15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10CD16" w14:textId="77777777" w:rsidR="00D90A73" w:rsidRDefault="00B06A0D">
            <w:pPr>
              <w:spacing w:before="80" w:after="20"/>
              <w:ind w:left="80" w:right="80"/>
              <w:jc w:val="both"/>
              <w:rPr>
                <w:color w:val="000000"/>
                <w:sz w:val="22"/>
                <w:lang w:val="fr-FR"/>
              </w:rPr>
            </w:pPr>
            <w:r>
              <w:rPr>
                <w:color w:val="000000"/>
                <w:sz w:val="22"/>
                <w:lang w:val="fr-FR"/>
              </w:rPr>
              <w:t>électricité courants forts et faibles</w:t>
            </w:r>
          </w:p>
        </w:tc>
      </w:tr>
      <w:tr w:rsidR="00D90A73" w14:paraId="5BAC7650"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91F972" w14:textId="77777777" w:rsidR="00D90A73" w:rsidRDefault="00B06A0D">
            <w:pPr>
              <w:spacing w:before="80" w:after="20"/>
              <w:ind w:left="40" w:right="40"/>
              <w:jc w:val="center"/>
              <w:rPr>
                <w:color w:val="000000"/>
                <w:sz w:val="22"/>
                <w:lang w:val="fr-FR"/>
              </w:rPr>
            </w:pPr>
            <w:r>
              <w:rPr>
                <w:color w:val="000000"/>
                <w:sz w:val="22"/>
                <w:lang w:val="fr-FR"/>
              </w:rPr>
              <w:t>16</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1B3427" w14:textId="77777777" w:rsidR="00D90A73" w:rsidRDefault="00B06A0D">
            <w:pPr>
              <w:spacing w:before="80" w:after="20"/>
              <w:ind w:left="80" w:right="80"/>
              <w:jc w:val="both"/>
              <w:rPr>
                <w:color w:val="000000"/>
                <w:sz w:val="22"/>
                <w:lang w:val="fr-FR"/>
              </w:rPr>
            </w:pPr>
            <w:r>
              <w:rPr>
                <w:color w:val="000000"/>
                <w:sz w:val="22"/>
                <w:lang w:val="fr-FR"/>
              </w:rPr>
              <w:t>ascenseur</w:t>
            </w:r>
          </w:p>
        </w:tc>
      </w:tr>
      <w:tr w:rsidR="00D90A73" w14:paraId="3E4B33DF"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43B31B" w14:textId="77777777" w:rsidR="00D90A73" w:rsidRDefault="00B06A0D">
            <w:pPr>
              <w:spacing w:before="80" w:after="20"/>
              <w:ind w:left="40" w:right="40"/>
              <w:jc w:val="center"/>
              <w:rPr>
                <w:color w:val="000000"/>
                <w:sz w:val="22"/>
                <w:lang w:val="fr-FR"/>
              </w:rPr>
            </w:pPr>
            <w:r>
              <w:rPr>
                <w:color w:val="000000"/>
                <w:sz w:val="22"/>
                <w:lang w:val="fr-FR"/>
              </w:rPr>
              <w:t>17</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3AD6B1" w14:textId="77777777" w:rsidR="00D90A73" w:rsidRDefault="00B06A0D">
            <w:pPr>
              <w:spacing w:before="80" w:after="20"/>
              <w:ind w:left="80" w:right="80"/>
              <w:jc w:val="both"/>
              <w:rPr>
                <w:color w:val="000000"/>
                <w:sz w:val="22"/>
                <w:lang w:val="fr-FR"/>
              </w:rPr>
            </w:pPr>
            <w:r>
              <w:rPr>
                <w:color w:val="000000"/>
                <w:sz w:val="22"/>
                <w:lang w:val="fr-FR"/>
              </w:rPr>
              <w:t>terrassements généraux - VRD</w:t>
            </w:r>
          </w:p>
        </w:tc>
      </w:tr>
      <w:tr w:rsidR="00D90A73" w14:paraId="3FC0C98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11CE3F" w14:textId="77777777" w:rsidR="00D90A73" w:rsidRDefault="00B06A0D">
            <w:pPr>
              <w:spacing w:before="80" w:after="20"/>
              <w:ind w:left="40" w:right="40"/>
              <w:jc w:val="center"/>
              <w:rPr>
                <w:color w:val="000000"/>
                <w:sz w:val="22"/>
                <w:lang w:val="fr-FR"/>
              </w:rPr>
            </w:pPr>
            <w:r>
              <w:rPr>
                <w:color w:val="000000"/>
                <w:sz w:val="22"/>
                <w:lang w:val="fr-FR"/>
              </w:rPr>
              <w:t>18</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2237BA" w14:textId="77777777" w:rsidR="00D90A73" w:rsidRDefault="00B06A0D">
            <w:pPr>
              <w:spacing w:before="80" w:after="20"/>
              <w:ind w:left="80" w:right="80"/>
              <w:jc w:val="both"/>
              <w:rPr>
                <w:color w:val="000000"/>
                <w:sz w:val="22"/>
                <w:lang w:val="fr-FR"/>
              </w:rPr>
            </w:pPr>
            <w:r>
              <w:rPr>
                <w:color w:val="000000"/>
                <w:sz w:val="22"/>
                <w:lang w:val="fr-FR"/>
              </w:rPr>
              <w:t>aménagements extérieurs</w:t>
            </w:r>
          </w:p>
        </w:tc>
      </w:tr>
    </w:tbl>
    <w:p w14:paraId="7141BDEA" w14:textId="77777777" w:rsidR="00D90A73" w:rsidRDefault="00B06A0D">
      <w:pPr>
        <w:spacing w:after="160" w:line="240" w:lineRule="exact"/>
      </w:pPr>
      <w:r>
        <w:t xml:space="preserve"> </w:t>
      </w:r>
    </w:p>
    <w:p w14:paraId="4A3B5D7B" w14:textId="77777777" w:rsidR="00D90A73" w:rsidRDefault="00B06A0D">
      <w:pPr>
        <w:pStyle w:val="ParagrapheIndent2"/>
        <w:spacing w:line="253" w:lineRule="exact"/>
        <w:jc w:val="both"/>
        <w:rPr>
          <w:color w:val="000000"/>
          <w:lang w:val="fr-FR"/>
        </w:rPr>
      </w:pPr>
      <w:r>
        <w:rPr>
          <w:color w:val="000000"/>
          <w:lang w:val="fr-FR"/>
        </w:rPr>
        <w:t>Chaque lot fera l'objet d'un marché. Les candidats pourront présenter une offre pour un ou plusieurs lots. Dans cette seconde hypothèse, ils rempliront un acte d'engagement par lot.</w:t>
      </w:r>
    </w:p>
    <w:p w14:paraId="627E22D4" w14:textId="77777777" w:rsidR="00D90A73" w:rsidRDefault="00D90A73" w:rsidP="00C343D2">
      <w:pPr>
        <w:pStyle w:val="ParagrapheIndent2"/>
        <w:spacing w:line="253" w:lineRule="exact"/>
        <w:jc w:val="both"/>
        <w:rPr>
          <w:color w:val="000000"/>
          <w:lang w:val="fr-FR"/>
        </w:rPr>
      </w:pPr>
    </w:p>
    <w:p w14:paraId="1C0B157B" w14:textId="77777777" w:rsidR="00D90A73" w:rsidRDefault="00B06A0D">
      <w:pPr>
        <w:pStyle w:val="ParagrapheIndent2"/>
        <w:spacing w:after="240"/>
        <w:jc w:val="both"/>
        <w:rPr>
          <w:color w:val="000000"/>
          <w:lang w:val="fr-FR"/>
        </w:rPr>
      </w:pPr>
      <w:r>
        <w:rPr>
          <w:color w:val="000000"/>
          <w:lang w:val="fr-FR"/>
        </w:rPr>
        <w:t>Les candidats ont la possibilité de soumettre des offres pour tous les lots.</w:t>
      </w:r>
    </w:p>
    <w:p w14:paraId="7043C9D3" w14:textId="2A033755" w:rsidR="00D90A73" w:rsidRDefault="00B06A0D">
      <w:pPr>
        <w:pStyle w:val="Titre2"/>
        <w:ind w:left="280"/>
        <w:jc w:val="both"/>
        <w:rPr>
          <w:rFonts w:ascii="Times New Roman" w:hAnsi="Times New Roman" w:cs="Times New Roman"/>
          <w:i w:val="0"/>
          <w:color w:val="000000"/>
          <w:sz w:val="24"/>
          <w:lang w:val="fr-FR"/>
        </w:rPr>
      </w:pPr>
      <w:bookmarkStart w:id="10" w:name="ArtL2_RC-2-A2.7"/>
      <w:bookmarkStart w:id="11" w:name="_Toc230962647"/>
      <w:bookmarkEnd w:id="10"/>
      <w:r>
        <w:rPr>
          <w:rFonts w:ascii="Times New Roman" w:hAnsi="Times New Roman" w:cs="Times New Roman"/>
          <w:i w:val="0"/>
          <w:color w:val="000000"/>
          <w:sz w:val="24"/>
          <w:lang w:val="fr-FR"/>
        </w:rPr>
        <w:lastRenderedPageBreak/>
        <w:t>1.5 - Nomenclature</w:t>
      </w:r>
      <w:r w:rsidR="00D77839">
        <w:rPr>
          <w:rFonts w:ascii="Times New Roman" w:hAnsi="Times New Roman" w:cs="Times New Roman"/>
          <w:i w:val="0"/>
          <w:color w:val="000000"/>
          <w:sz w:val="24"/>
          <w:lang w:val="fr-FR"/>
        </w:rPr>
        <w:t>s</w:t>
      </w:r>
      <w:bookmarkEnd w:id="11"/>
    </w:p>
    <w:p w14:paraId="73A2A20E" w14:textId="77777777" w:rsidR="00D90A73" w:rsidRDefault="00B06A0D">
      <w:pPr>
        <w:pStyle w:val="ParagrapheIndent2"/>
        <w:spacing w:line="253" w:lineRule="exact"/>
        <w:jc w:val="both"/>
        <w:rPr>
          <w:color w:val="000000"/>
          <w:lang w:val="fr-FR"/>
        </w:rPr>
      </w:pPr>
      <w:r>
        <w:rPr>
          <w:color w:val="000000"/>
          <w:lang w:val="fr-FR"/>
        </w:rPr>
        <w:t>La classification conforme au vocabulaire commun des marchés européens (CPV) est :</w:t>
      </w:r>
    </w:p>
    <w:p w14:paraId="412FDD69" w14:textId="77777777" w:rsidR="00D90A73" w:rsidRDefault="00D90A73">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D90A73" w14:paraId="3B67BABB"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44DD564" w14:textId="77777777" w:rsidR="00D90A73" w:rsidRDefault="00B06A0D">
            <w:pPr>
              <w:spacing w:before="140" w:after="40"/>
              <w:jc w:val="center"/>
              <w:rPr>
                <w:color w:val="000000"/>
                <w:sz w:val="22"/>
                <w:lang w:val="fr-FR"/>
              </w:rPr>
            </w:pPr>
            <w:r>
              <w:rPr>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9004BC6" w14:textId="77777777" w:rsidR="00D90A73" w:rsidRDefault="00B06A0D">
            <w:pPr>
              <w:spacing w:before="140" w:after="40"/>
              <w:jc w:val="center"/>
              <w:rPr>
                <w:color w:val="000000"/>
                <w:sz w:val="22"/>
                <w:lang w:val="fr-FR"/>
              </w:rPr>
            </w:pPr>
            <w:r>
              <w:rPr>
                <w:color w:val="000000"/>
                <w:sz w:val="22"/>
                <w:lang w:val="fr-FR"/>
              </w:rPr>
              <w:t>Description</w:t>
            </w:r>
          </w:p>
        </w:tc>
      </w:tr>
      <w:tr w:rsidR="00D90A73" w14:paraId="415B004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735C92" w14:textId="77777777" w:rsidR="00D90A73" w:rsidRDefault="00B06A0D">
            <w:pPr>
              <w:spacing w:before="40" w:after="20"/>
              <w:ind w:left="40" w:right="40"/>
              <w:jc w:val="center"/>
              <w:rPr>
                <w:color w:val="000000"/>
                <w:sz w:val="22"/>
                <w:lang w:val="fr-FR"/>
              </w:rPr>
            </w:pPr>
            <w:r>
              <w:rPr>
                <w:color w:val="000000"/>
                <w:sz w:val="22"/>
                <w:lang w:val="fr-FR"/>
              </w:rPr>
              <w:t>45454000-4</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B30F34" w14:textId="77777777" w:rsidR="00D90A73" w:rsidRDefault="00B06A0D">
            <w:pPr>
              <w:spacing w:before="40" w:after="20"/>
              <w:ind w:left="40" w:right="40"/>
              <w:jc w:val="both"/>
              <w:rPr>
                <w:color w:val="000000"/>
                <w:sz w:val="22"/>
                <w:lang w:val="fr-FR"/>
              </w:rPr>
            </w:pPr>
            <w:r>
              <w:rPr>
                <w:color w:val="000000"/>
                <w:sz w:val="22"/>
                <w:lang w:val="fr-FR"/>
              </w:rPr>
              <w:t>Travaux de restructuration</w:t>
            </w:r>
          </w:p>
        </w:tc>
      </w:tr>
      <w:tr w:rsidR="00D90A73" w14:paraId="1251BAC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267B15" w14:textId="77777777" w:rsidR="00D90A73" w:rsidRDefault="00B06A0D">
            <w:pPr>
              <w:spacing w:before="40" w:after="20"/>
              <w:ind w:left="40" w:right="40"/>
              <w:jc w:val="center"/>
              <w:rPr>
                <w:color w:val="000000"/>
                <w:sz w:val="22"/>
                <w:lang w:val="fr-FR"/>
              </w:rPr>
            </w:pPr>
            <w:r>
              <w:rPr>
                <w:color w:val="000000"/>
                <w:sz w:val="22"/>
                <w:lang w:val="fr-FR"/>
              </w:rPr>
              <w:t>45262800-9</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4CC5EB" w14:textId="77777777" w:rsidR="00D90A73" w:rsidRDefault="00B06A0D">
            <w:pPr>
              <w:spacing w:before="40" w:after="20"/>
              <w:ind w:left="40" w:right="40"/>
              <w:jc w:val="both"/>
              <w:rPr>
                <w:color w:val="000000"/>
                <w:sz w:val="22"/>
                <w:lang w:val="fr-FR"/>
              </w:rPr>
            </w:pPr>
            <w:r>
              <w:rPr>
                <w:color w:val="000000"/>
                <w:sz w:val="22"/>
                <w:lang w:val="fr-FR"/>
              </w:rPr>
              <w:t>Travaux d'extension de bâtiments</w:t>
            </w:r>
          </w:p>
        </w:tc>
      </w:tr>
    </w:tbl>
    <w:p w14:paraId="647798F1" w14:textId="77777777" w:rsidR="00D90A73" w:rsidRDefault="00B06A0D">
      <w:pPr>
        <w:spacing w:after="160" w:line="240" w:lineRule="exact"/>
      </w:pPr>
      <w:r>
        <w:t xml:space="preserve"> </w:t>
      </w:r>
    </w:p>
    <w:tbl>
      <w:tblPr>
        <w:tblpPr w:leftFromText="141" w:rightFromText="141" w:vertAnchor="text" w:horzAnchor="margin" w:tblpY="-28"/>
        <w:tblW w:w="0" w:type="auto"/>
        <w:tblLayout w:type="fixed"/>
        <w:tblLook w:val="04A0" w:firstRow="1" w:lastRow="0" w:firstColumn="1" w:lastColumn="0" w:noHBand="0" w:noVBand="1"/>
      </w:tblPr>
      <w:tblGrid>
        <w:gridCol w:w="900"/>
        <w:gridCol w:w="1800"/>
        <w:gridCol w:w="6900"/>
      </w:tblGrid>
      <w:tr w:rsidR="00C343D2" w14:paraId="43F1BF2E" w14:textId="77777777" w:rsidTr="00C343D2">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2C37D2E" w14:textId="5357EB0F" w:rsidR="00C343D2" w:rsidRDefault="00C343D2" w:rsidP="00C343D2">
            <w:pPr>
              <w:spacing w:before="120" w:after="60"/>
              <w:ind w:left="40" w:right="40"/>
              <w:jc w:val="center"/>
              <w:rPr>
                <w:color w:val="000000"/>
                <w:sz w:val="22"/>
                <w:lang w:val="fr-FR"/>
              </w:rPr>
            </w:pPr>
            <w:r>
              <w:rPr>
                <w:color w:val="000000"/>
                <w:sz w:val="22"/>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0A632CA" w14:textId="77777777" w:rsidR="00C343D2" w:rsidRDefault="00C343D2" w:rsidP="00C343D2">
            <w:pPr>
              <w:spacing w:before="120" w:after="60"/>
              <w:ind w:left="40" w:right="40"/>
              <w:jc w:val="center"/>
              <w:rPr>
                <w:color w:val="000000"/>
                <w:sz w:val="22"/>
                <w:lang w:val="fr-FR"/>
              </w:rPr>
            </w:pPr>
            <w:r>
              <w:rPr>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F74A7E" w14:textId="77777777" w:rsidR="00C343D2" w:rsidRDefault="00C343D2" w:rsidP="00C343D2">
            <w:pPr>
              <w:spacing w:before="120" w:after="60"/>
              <w:ind w:left="40" w:right="40"/>
              <w:jc w:val="center"/>
              <w:rPr>
                <w:color w:val="000000"/>
                <w:sz w:val="22"/>
                <w:lang w:val="fr-FR"/>
              </w:rPr>
            </w:pPr>
            <w:r>
              <w:rPr>
                <w:color w:val="000000"/>
                <w:sz w:val="22"/>
                <w:lang w:val="fr-FR"/>
              </w:rPr>
              <w:t>Description</w:t>
            </w:r>
          </w:p>
        </w:tc>
      </w:tr>
      <w:tr w:rsidR="00C343D2" w14:paraId="22990C30"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4027C5" w14:textId="77777777" w:rsidR="00C343D2" w:rsidRDefault="00C343D2" w:rsidP="00C343D2">
            <w:pPr>
              <w:spacing w:before="40" w:after="20"/>
              <w:ind w:left="40" w:right="40"/>
              <w:jc w:val="center"/>
              <w:rPr>
                <w:color w:val="000000"/>
                <w:sz w:val="22"/>
                <w:lang w:val="fr-FR"/>
              </w:rPr>
            </w:pPr>
            <w:r>
              <w:rPr>
                <w:color w:val="000000"/>
                <w:sz w:val="22"/>
                <w:lang w:val="fr-FR"/>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428529" w14:textId="77777777" w:rsidR="00C343D2" w:rsidRDefault="00C343D2" w:rsidP="00C343D2">
            <w:pPr>
              <w:spacing w:before="40" w:after="20"/>
              <w:ind w:left="40" w:right="40"/>
              <w:jc w:val="center"/>
              <w:rPr>
                <w:color w:val="000000"/>
                <w:sz w:val="22"/>
                <w:lang w:val="fr-FR"/>
              </w:rPr>
            </w:pPr>
            <w:r>
              <w:rPr>
                <w:color w:val="000000"/>
                <w:sz w:val="22"/>
                <w:lang w:val="fr-FR"/>
              </w:rPr>
              <w:t>45223220-4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FB5281" w14:textId="77777777" w:rsidR="00C343D2" w:rsidRDefault="00C343D2" w:rsidP="00C343D2">
            <w:pPr>
              <w:spacing w:before="40" w:after="20"/>
              <w:ind w:left="40" w:right="40"/>
              <w:jc w:val="both"/>
              <w:rPr>
                <w:color w:val="000000"/>
                <w:sz w:val="22"/>
                <w:lang w:val="fr-FR"/>
              </w:rPr>
            </w:pPr>
            <w:r>
              <w:rPr>
                <w:color w:val="000000"/>
                <w:sz w:val="22"/>
                <w:lang w:val="fr-FR"/>
              </w:rPr>
              <w:t>Travaux de gros œuvre</w:t>
            </w:r>
          </w:p>
        </w:tc>
      </w:tr>
      <w:tr w:rsidR="00C343D2" w:rsidRPr="006F23DB" w14:paraId="7A6ED1CA"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754183" w14:textId="77777777" w:rsidR="00C343D2" w:rsidRDefault="00C343D2" w:rsidP="00C343D2">
            <w:pPr>
              <w:spacing w:before="40" w:after="20"/>
              <w:ind w:left="40" w:right="40"/>
              <w:jc w:val="center"/>
              <w:rPr>
                <w:color w:val="000000"/>
                <w:sz w:val="22"/>
                <w:lang w:val="fr-FR"/>
              </w:rPr>
            </w:pPr>
            <w:r>
              <w:rPr>
                <w:color w:val="000000"/>
                <w:sz w:val="22"/>
                <w:lang w:val="fr-FR"/>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5F21A6" w14:textId="77777777" w:rsidR="00C343D2" w:rsidRDefault="00C343D2" w:rsidP="00C343D2">
            <w:pPr>
              <w:spacing w:before="40" w:after="20"/>
              <w:ind w:left="40" w:right="40"/>
              <w:jc w:val="center"/>
              <w:rPr>
                <w:color w:val="000000"/>
                <w:sz w:val="22"/>
                <w:lang w:val="fr-FR"/>
              </w:rPr>
            </w:pPr>
            <w:r>
              <w:rPr>
                <w:color w:val="000000"/>
                <w:sz w:val="22"/>
                <w:lang w:val="fr-FR"/>
              </w:rPr>
              <w:t>45261000-4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9A95BA" w14:textId="77777777" w:rsidR="00C343D2" w:rsidRDefault="00C343D2" w:rsidP="00C343D2">
            <w:pPr>
              <w:spacing w:before="40" w:after="20"/>
              <w:ind w:left="40" w:right="40"/>
              <w:jc w:val="both"/>
              <w:rPr>
                <w:color w:val="000000"/>
                <w:sz w:val="22"/>
                <w:lang w:val="fr-FR"/>
              </w:rPr>
            </w:pPr>
            <w:r>
              <w:rPr>
                <w:color w:val="000000"/>
                <w:sz w:val="22"/>
                <w:lang w:val="fr-FR"/>
              </w:rPr>
              <w:t>Travaux de charpente et de couverture et travaux connexes</w:t>
            </w:r>
          </w:p>
        </w:tc>
      </w:tr>
      <w:tr w:rsidR="00E03F91" w:rsidRPr="006E1C7A" w14:paraId="588ED80C"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29B17C" w14:textId="409C285B" w:rsidR="00E03F91" w:rsidRDefault="00E03F91" w:rsidP="00C343D2">
            <w:pPr>
              <w:spacing w:before="40" w:after="20"/>
              <w:ind w:left="40" w:right="40"/>
              <w:jc w:val="center"/>
              <w:rPr>
                <w:color w:val="000000"/>
                <w:sz w:val="22"/>
                <w:lang w:val="fr-FR"/>
              </w:rPr>
            </w:pPr>
            <w:r>
              <w:rPr>
                <w:color w:val="000000"/>
                <w:sz w:val="22"/>
                <w:lang w:val="fr-FR"/>
              </w:rPr>
              <w:t>03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8ACCF9" w14:textId="08FBE050" w:rsidR="00E03F91" w:rsidRDefault="00E03F91" w:rsidP="00E03F91">
            <w:pPr>
              <w:spacing w:before="40" w:after="20"/>
              <w:ind w:left="40" w:right="40"/>
              <w:jc w:val="center"/>
              <w:rPr>
                <w:color w:val="000000"/>
                <w:sz w:val="22"/>
                <w:lang w:val="fr-FR"/>
              </w:rPr>
            </w:pPr>
            <w:r w:rsidRPr="00E03F91">
              <w:rPr>
                <w:color w:val="000000"/>
                <w:sz w:val="22"/>
                <w:lang w:val="fr-FR"/>
              </w:rPr>
              <w:t>45261420-4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E627BA" w14:textId="132EE460" w:rsidR="00E03F91" w:rsidRDefault="00E03F91" w:rsidP="00C343D2">
            <w:pPr>
              <w:spacing w:before="40" w:after="20"/>
              <w:ind w:left="40" w:right="40"/>
              <w:jc w:val="both"/>
              <w:rPr>
                <w:color w:val="000000"/>
                <w:sz w:val="22"/>
                <w:lang w:val="fr-FR"/>
              </w:rPr>
            </w:pPr>
            <w:r w:rsidRPr="00E03F91">
              <w:rPr>
                <w:color w:val="000000"/>
                <w:sz w:val="22"/>
                <w:lang w:val="fr-FR"/>
              </w:rPr>
              <w:t>Travaux d'étanchéification</w:t>
            </w:r>
          </w:p>
        </w:tc>
      </w:tr>
      <w:tr w:rsidR="00C343D2" w14:paraId="06B00D03"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733A28" w14:textId="77777777" w:rsidR="00C343D2" w:rsidRDefault="00C343D2" w:rsidP="00C343D2">
            <w:pPr>
              <w:spacing w:before="40" w:after="20"/>
              <w:ind w:left="40" w:right="40"/>
              <w:jc w:val="center"/>
              <w:rPr>
                <w:color w:val="000000"/>
                <w:sz w:val="22"/>
                <w:lang w:val="fr-FR"/>
              </w:rPr>
            </w:pPr>
            <w:r>
              <w:rPr>
                <w:color w:val="000000"/>
                <w:sz w:val="22"/>
                <w:lang w:val="fr-FR"/>
              </w:rPr>
              <w:t>04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8AC91A" w14:textId="77777777" w:rsidR="00C343D2" w:rsidRDefault="00C343D2" w:rsidP="00C343D2">
            <w:pPr>
              <w:spacing w:before="40" w:after="20"/>
              <w:ind w:left="40" w:right="40"/>
              <w:jc w:val="center"/>
              <w:rPr>
                <w:color w:val="000000"/>
                <w:sz w:val="22"/>
                <w:lang w:val="fr-FR"/>
              </w:rPr>
            </w:pPr>
            <w:r>
              <w:rPr>
                <w:color w:val="000000"/>
                <w:sz w:val="22"/>
                <w:lang w:val="fr-FR"/>
              </w:rPr>
              <w:t>45421000-4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51C99B" w14:textId="77777777" w:rsidR="00C343D2" w:rsidRDefault="00C343D2" w:rsidP="00C343D2">
            <w:pPr>
              <w:spacing w:before="40" w:after="20"/>
              <w:ind w:left="40" w:right="40"/>
              <w:jc w:val="both"/>
              <w:rPr>
                <w:color w:val="000000"/>
                <w:sz w:val="22"/>
                <w:lang w:val="fr-FR"/>
              </w:rPr>
            </w:pPr>
            <w:r>
              <w:rPr>
                <w:color w:val="000000"/>
                <w:sz w:val="22"/>
                <w:lang w:val="fr-FR"/>
              </w:rPr>
              <w:t>Travaux de menuiserie</w:t>
            </w:r>
          </w:p>
        </w:tc>
      </w:tr>
      <w:tr w:rsidR="00C343D2" w:rsidRPr="006F23DB" w14:paraId="062ED6F3"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EFED6E" w14:textId="77777777" w:rsidR="00C343D2" w:rsidRDefault="00C343D2" w:rsidP="00C343D2">
            <w:pPr>
              <w:spacing w:before="40" w:after="20"/>
              <w:ind w:left="40" w:right="40"/>
              <w:jc w:val="center"/>
              <w:rPr>
                <w:color w:val="000000"/>
                <w:sz w:val="22"/>
                <w:lang w:val="fr-FR"/>
              </w:rPr>
            </w:pPr>
            <w:r>
              <w:rPr>
                <w:color w:val="000000"/>
                <w:sz w:val="22"/>
                <w:lang w:val="fr-FR"/>
              </w:rPr>
              <w:t>04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74576C" w14:textId="77777777" w:rsidR="00C343D2" w:rsidRDefault="00C343D2" w:rsidP="00C343D2">
            <w:pPr>
              <w:spacing w:before="40" w:after="20"/>
              <w:ind w:left="40" w:right="40"/>
              <w:jc w:val="center"/>
              <w:rPr>
                <w:color w:val="000000"/>
                <w:sz w:val="22"/>
                <w:lang w:val="fr-FR"/>
              </w:rPr>
            </w:pPr>
            <w:r>
              <w:rPr>
                <w:color w:val="000000"/>
                <w:sz w:val="22"/>
                <w:lang w:val="fr-FR"/>
              </w:rPr>
              <w:t>45421150-0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4AA87E" w14:textId="77777777" w:rsidR="00C343D2" w:rsidRDefault="00C343D2" w:rsidP="00C343D2">
            <w:pPr>
              <w:spacing w:before="40" w:after="20"/>
              <w:ind w:left="40" w:right="40"/>
              <w:jc w:val="both"/>
              <w:rPr>
                <w:color w:val="000000"/>
                <w:sz w:val="22"/>
                <w:lang w:val="fr-FR"/>
              </w:rPr>
            </w:pPr>
            <w:r>
              <w:rPr>
                <w:color w:val="000000"/>
                <w:sz w:val="22"/>
                <w:lang w:val="fr-FR"/>
              </w:rPr>
              <w:t>Travaux d'installation de menuiseries non métalliques</w:t>
            </w:r>
          </w:p>
        </w:tc>
      </w:tr>
      <w:tr w:rsidR="00C343D2" w:rsidRPr="006F23DB" w14:paraId="28BB8A47"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F8CE6A" w14:textId="77777777" w:rsidR="00C343D2" w:rsidRDefault="00C343D2" w:rsidP="00C343D2">
            <w:pPr>
              <w:spacing w:before="40" w:after="20"/>
              <w:ind w:left="40" w:right="40"/>
              <w:jc w:val="center"/>
              <w:rPr>
                <w:color w:val="000000"/>
                <w:sz w:val="22"/>
                <w:lang w:val="fr-FR"/>
              </w:rPr>
            </w:pPr>
            <w:r>
              <w:rPr>
                <w:color w:val="000000"/>
                <w:sz w:val="22"/>
                <w:lang w:val="fr-FR"/>
              </w:rPr>
              <w:t>05</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13A3CE" w14:textId="77777777" w:rsidR="00C343D2" w:rsidRDefault="00C343D2" w:rsidP="00C343D2">
            <w:pPr>
              <w:spacing w:before="40" w:after="20"/>
              <w:ind w:left="40" w:right="40"/>
              <w:jc w:val="center"/>
              <w:rPr>
                <w:color w:val="000000"/>
                <w:sz w:val="22"/>
                <w:lang w:val="fr-FR"/>
              </w:rPr>
            </w:pPr>
            <w:r>
              <w:rPr>
                <w:color w:val="000000"/>
                <w:sz w:val="22"/>
                <w:lang w:val="fr-FR"/>
              </w:rPr>
              <w:t>45421140-7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7FF3DF" w14:textId="77777777" w:rsidR="00C343D2" w:rsidRDefault="00C343D2" w:rsidP="00C343D2">
            <w:pPr>
              <w:spacing w:before="40" w:after="20"/>
              <w:ind w:left="40" w:right="40"/>
              <w:jc w:val="both"/>
              <w:rPr>
                <w:color w:val="000000"/>
                <w:sz w:val="22"/>
                <w:lang w:val="fr-FR"/>
              </w:rPr>
            </w:pPr>
            <w:r>
              <w:rPr>
                <w:color w:val="000000"/>
                <w:sz w:val="22"/>
                <w:lang w:val="fr-FR"/>
              </w:rPr>
              <w:t>Pose de menuiseries métalliques, excepté portes et fenêtres</w:t>
            </w:r>
          </w:p>
        </w:tc>
      </w:tr>
      <w:tr w:rsidR="00C343D2" w14:paraId="4F28CEC5"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7908CA" w14:textId="77777777" w:rsidR="00C343D2" w:rsidRDefault="00C343D2" w:rsidP="00C343D2">
            <w:pPr>
              <w:spacing w:before="40" w:after="20"/>
              <w:ind w:left="40" w:right="40"/>
              <w:jc w:val="center"/>
              <w:rPr>
                <w:color w:val="000000"/>
                <w:sz w:val="22"/>
                <w:lang w:val="fr-FR"/>
              </w:rPr>
            </w:pPr>
            <w:r>
              <w:rPr>
                <w:color w:val="000000"/>
                <w:sz w:val="22"/>
                <w:lang w:val="fr-FR"/>
              </w:rPr>
              <w:t>06</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530D4A" w14:textId="77777777" w:rsidR="00C343D2" w:rsidRDefault="00C343D2" w:rsidP="00C343D2">
            <w:pPr>
              <w:spacing w:before="40" w:after="20"/>
              <w:ind w:left="40" w:right="40"/>
              <w:jc w:val="center"/>
              <w:rPr>
                <w:color w:val="000000"/>
                <w:sz w:val="22"/>
                <w:lang w:val="fr-FR"/>
              </w:rPr>
            </w:pPr>
            <w:r>
              <w:rPr>
                <w:color w:val="000000"/>
                <w:sz w:val="22"/>
                <w:lang w:val="fr-FR"/>
              </w:rPr>
              <w:t>45421141-4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31BCE7" w14:textId="77777777" w:rsidR="00C343D2" w:rsidRDefault="00C343D2" w:rsidP="00C343D2">
            <w:pPr>
              <w:spacing w:before="40" w:after="20"/>
              <w:ind w:left="40" w:right="40"/>
              <w:jc w:val="both"/>
              <w:rPr>
                <w:color w:val="000000"/>
                <w:sz w:val="22"/>
                <w:lang w:val="fr-FR"/>
              </w:rPr>
            </w:pPr>
            <w:r>
              <w:rPr>
                <w:color w:val="000000"/>
                <w:sz w:val="22"/>
                <w:lang w:val="fr-FR"/>
              </w:rPr>
              <w:t>Travaux de cloisonnement</w:t>
            </w:r>
          </w:p>
        </w:tc>
      </w:tr>
      <w:tr w:rsidR="00C343D2" w:rsidRPr="006F23DB" w14:paraId="7EFAD952"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914823" w14:textId="77777777" w:rsidR="00C343D2" w:rsidRDefault="00C343D2" w:rsidP="00C343D2">
            <w:pPr>
              <w:spacing w:before="40" w:after="20"/>
              <w:ind w:left="40" w:right="40"/>
              <w:jc w:val="center"/>
              <w:rPr>
                <w:color w:val="000000"/>
                <w:sz w:val="22"/>
                <w:lang w:val="fr-FR"/>
              </w:rPr>
            </w:pPr>
            <w:r>
              <w:rPr>
                <w:color w:val="000000"/>
                <w:sz w:val="22"/>
                <w:lang w:val="fr-FR"/>
              </w:rPr>
              <w:t>06</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89481F" w14:textId="77777777" w:rsidR="00C343D2" w:rsidRDefault="00C343D2" w:rsidP="00C343D2">
            <w:pPr>
              <w:spacing w:before="40" w:after="20"/>
              <w:ind w:left="40" w:right="40"/>
              <w:jc w:val="center"/>
              <w:rPr>
                <w:color w:val="000000"/>
                <w:sz w:val="22"/>
                <w:lang w:val="fr-FR"/>
              </w:rPr>
            </w:pPr>
            <w:r>
              <w:rPr>
                <w:color w:val="000000"/>
                <w:sz w:val="22"/>
                <w:lang w:val="fr-FR"/>
              </w:rPr>
              <w:t>45442110-1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A0AC33" w14:textId="77777777" w:rsidR="00C343D2" w:rsidRDefault="00C343D2" w:rsidP="00C343D2">
            <w:pPr>
              <w:spacing w:before="40" w:after="20"/>
              <w:ind w:left="40" w:right="40"/>
              <w:jc w:val="both"/>
              <w:rPr>
                <w:color w:val="000000"/>
                <w:sz w:val="22"/>
                <w:lang w:val="fr-FR"/>
              </w:rPr>
            </w:pPr>
            <w:r>
              <w:rPr>
                <w:color w:val="000000"/>
                <w:sz w:val="22"/>
                <w:lang w:val="fr-FR"/>
              </w:rPr>
              <w:t>Travaux de peinture de bâtiments</w:t>
            </w:r>
          </w:p>
        </w:tc>
      </w:tr>
      <w:tr w:rsidR="00C343D2" w:rsidRPr="006F23DB" w14:paraId="13ECCF8D"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7012DA" w14:textId="77777777" w:rsidR="00C343D2" w:rsidRDefault="00C343D2" w:rsidP="00C343D2">
            <w:pPr>
              <w:spacing w:before="40" w:after="20"/>
              <w:ind w:left="40" w:right="40"/>
              <w:jc w:val="center"/>
              <w:rPr>
                <w:color w:val="000000"/>
                <w:sz w:val="22"/>
                <w:lang w:val="fr-FR"/>
              </w:rPr>
            </w:pPr>
            <w:r>
              <w:rPr>
                <w:color w:val="000000"/>
                <w:sz w:val="22"/>
                <w:lang w:val="fr-FR"/>
              </w:rPr>
              <w:t>07</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901CF8" w14:textId="77777777" w:rsidR="00C343D2" w:rsidRDefault="00C343D2" w:rsidP="00C343D2">
            <w:pPr>
              <w:spacing w:before="40" w:after="20"/>
              <w:ind w:left="40" w:right="40"/>
              <w:jc w:val="center"/>
              <w:rPr>
                <w:color w:val="000000"/>
                <w:sz w:val="22"/>
                <w:lang w:val="fr-FR"/>
              </w:rPr>
            </w:pPr>
            <w:r>
              <w:rPr>
                <w:color w:val="000000"/>
                <w:sz w:val="22"/>
                <w:lang w:val="fr-FR"/>
              </w:rPr>
              <w:t>45421150-0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B445F5" w14:textId="77777777" w:rsidR="00C343D2" w:rsidRDefault="00C343D2" w:rsidP="00C343D2">
            <w:pPr>
              <w:spacing w:before="40" w:after="20"/>
              <w:ind w:left="40" w:right="40"/>
              <w:jc w:val="both"/>
              <w:rPr>
                <w:color w:val="000000"/>
                <w:sz w:val="22"/>
                <w:lang w:val="fr-FR"/>
              </w:rPr>
            </w:pPr>
            <w:r>
              <w:rPr>
                <w:color w:val="000000"/>
                <w:sz w:val="22"/>
                <w:lang w:val="fr-FR"/>
              </w:rPr>
              <w:t>Travaux d'installation de menuiseries non métalliques</w:t>
            </w:r>
          </w:p>
        </w:tc>
      </w:tr>
      <w:tr w:rsidR="00C343D2" w:rsidRPr="006F23DB" w14:paraId="4F2FD755"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E31E53" w14:textId="77777777" w:rsidR="00C343D2" w:rsidRDefault="00C343D2" w:rsidP="00C343D2">
            <w:pPr>
              <w:spacing w:before="40" w:after="20"/>
              <w:ind w:left="40" w:right="40"/>
              <w:jc w:val="center"/>
              <w:rPr>
                <w:color w:val="000000"/>
                <w:sz w:val="22"/>
                <w:lang w:val="fr-FR"/>
              </w:rPr>
            </w:pPr>
            <w:r>
              <w:rPr>
                <w:color w:val="000000"/>
                <w:sz w:val="22"/>
                <w:lang w:val="fr-FR"/>
              </w:rPr>
              <w:t>08</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0F48A4" w14:textId="77777777" w:rsidR="00C343D2" w:rsidRDefault="00C343D2" w:rsidP="00C343D2">
            <w:pPr>
              <w:spacing w:before="40" w:after="20"/>
              <w:ind w:left="40" w:right="40"/>
              <w:jc w:val="center"/>
              <w:rPr>
                <w:color w:val="000000"/>
                <w:sz w:val="22"/>
                <w:lang w:val="fr-FR"/>
              </w:rPr>
            </w:pPr>
            <w:r>
              <w:rPr>
                <w:color w:val="000000"/>
                <w:sz w:val="22"/>
                <w:lang w:val="fr-FR"/>
              </w:rPr>
              <w:t>45421146-9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62AA65" w14:textId="77777777" w:rsidR="00C343D2" w:rsidRDefault="00C343D2" w:rsidP="00C343D2">
            <w:pPr>
              <w:spacing w:before="40" w:after="20"/>
              <w:ind w:left="40" w:right="40"/>
              <w:jc w:val="both"/>
              <w:rPr>
                <w:color w:val="000000"/>
                <w:sz w:val="22"/>
                <w:lang w:val="fr-FR"/>
              </w:rPr>
            </w:pPr>
            <w:r>
              <w:rPr>
                <w:color w:val="000000"/>
                <w:sz w:val="22"/>
                <w:lang w:val="fr-FR"/>
              </w:rPr>
              <w:t>Mise en place de plafonds suspendus</w:t>
            </w:r>
          </w:p>
        </w:tc>
      </w:tr>
      <w:tr w:rsidR="00C343D2" w:rsidRPr="006F23DB" w14:paraId="62EE0ADD"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64AE45" w14:textId="77777777" w:rsidR="00C343D2" w:rsidRDefault="00C343D2" w:rsidP="00C343D2">
            <w:pPr>
              <w:spacing w:before="40" w:after="20"/>
              <w:ind w:left="40" w:right="40"/>
              <w:jc w:val="center"/>
              <w:rPr>
                <w:color w:val="000000"/>
                <w:sz w:val="22"/>
                <w:lang w:val="fr-FR"/>
              </w:rPr>
            </w:pPr>
            <w:r>
              <w:rPr>
                <w:color w:val="000000"/>
                <w:sz w:val="22"/>
                <w:lang w:val="fr-FR"/>
              </w:rPr>
              <w:t>09</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7E7777" w14:textId="77777777" w:rsidR="00C343D2" w:rsidRDefault="00C343D2" w:rsidP="00C343D2">
            <w:pPr>
              <w:spacing w:before="40" w:after="20"/>
              <w:ind w:left="40" w:right="40"/>
              <w:jc w:val="center"/>
              <w:rPr>
                <w:color w:val="000000"/>
                <w:sz w:val="22"/>
                <w:lang w:val="fr-FR"/>
              </w:rPr>
            </w:pPr>
            <w:r>
              <w:rPr>
                <w:color w:val="000000"/>
                <w:sz w:val="22"/>
                <w:lang w:val="fr-FR"/>
              </w:rPr>
              <w:t>45432120-1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B9E75F" w14:textId="3AAED05F" w:rsidR="00C343D2" w:rsidRDefault="00C343D2" w:rsidP="00C343D2">
            <w:pPr>
              <w:spacing w:before="40" w:after="20"/>
              <w:ind w:left="40" w:right="40"/>
              <w:jc w:val="both"/>
              <w:rPr>
                <w:color w:val="000000"/>
                <w:sz w:val="22"/>
                <w:lang w:val="fr-FR"/>
              </w:rPr>
            </w:pPr>
            <w:r>
              <w:rPr>
                <w:color w:val="000000"/>
                <w:sz w:val="22"/>
                <w:lang w:val="fr-FR"/>
              </w:rPr>
              <w:t>Travaux d'installation de faux plancher</w:t>
            </w:r>
          </w:p>
        </w:tc>
      </w:tr>
      <w:tr w:rsidR="00C343D2" w14:paraId="3939770A"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23BAF1" w14:textId="77777777" w:rsidR="00C343D2" w:rsidRDefault="00C343D2" w:rsidP="00C343D2">
            <w:pPr>
              <w:spacing w:before="40" w:after="20"/>
              <w:ind w:left="40" w:right="40"/>
              <w:jc w:val="center"/>
              <w:rPr>
                <w:color w:val="000000"/>
                <w:sz w:val="22"/>
                <w:lang w:val="fr-FR"/>
              </w:rPr>
            </w:pPr>
            <w:r>
              <w:rPr>
                <w:color w:val="000000"/>
                <w:sz w:val="22"/>
                <w:lang w:val="fr-FR"/>
              </w:rPr>
              <w:t>10</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C796A7" w14:textId="77777777" w:rsidR="00C343D2" w:rsidRDefault="00C343D2" w:rsidP="00C343D2">
            <w:pPr>
              <w:spacing w:before="40" w:after="20"/>
              <w:ind w:left="40" w:right="40"/>
              <w:jc w:val="center"/>
              <w:rPr>
                <w:color w:val="000000"/>
                <w:sz w:val="22"/>
                <w:lang w:val="fr-FR"/>
              </w:rPr>
            </w:pPr>
            <w:r>
              <w:rPr>
                <w:color w:val="000000"/>
                <w:sz w:val="22"/>
                <w:lang w:val="fr-FR"/>
              </w:rPr>
              <w:t>45421152-4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EB5C1C" w14:textId="77777777" w:rsidR="00C343D2" w:rsidRDefault="00C343D2" w:rsidP="00C343D2">
            <w:pPr>
              <w:spacing w:before="40" w:after="20"/>
              <w:ind w:left="40" w:right="40"/>
              <w:jc w:val="both"/>
              <w:rPr>
                <w:color w:val="000000"/>
                <w:sz w:val="22"/>
                <w:lang w:val="fr-FR"/>
              </w:rPr>
            </w:pPr>
            <w:r>
              <w:rPr>
                <w:color w:val="000000"/>
                <w:sz w:val="22"/>
                <w:lang w:val="fr-FR"/>
              </w:rPr>
              <w:t>Installation de cloisons</w:t>
            </w:r>
          </w:p>
        </w:tc>
      </w:tr>
      <w:tr w:rsidR="00C343D2" w14:paraId="6B3D8E59"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987E71" w14:textId="77777777" w:rsidR="00C343D2" w:rsidRDefault="00C343D2" w:rsidP="00C343D2">
            <w:pPr>
              <w:spacing w:before="40" w:after="20"/>
              <w:ind w:left="40" w:right="40"/>
              <w:jc w:val="center"/>
              <w:rPr>
                <w:color w:val="000000"/>
                <w:sz w:val="22"/>
                <w:lang w:val="fr-FR"/>
              </w:rPr>
            </w:pPr>
            <w:r>
              <w:rPr>
                <w:color w:val="000000"/>
                <w:sz w:val="22"/>
                <w:lang w:val="fr-FR"/>
              </w:rPr>
              <w:t>11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379DA7" w14:textId="77777777" w:rsidR="00C343D2" w:rsidRDefault="00C343D2" w:rsidP="00C343D2">
            <w:pPr>
              <w:spacing w:before="40" w:after="20"/>
              <w:ind w:left="40" w:right="40"/>
              <w:jc w:val="center"/>
              <w:rPr>
                <w:color w:val="000000"/>
                <w:sz w:val="22"/>
                <w:lang w:val="fr-FR"/>
              </w:rPr>
            </w:pPr>
            <w:r>
              <w:rPr>
                <w:color w:val="000000"/>
                <w:sz w:val="22"/>
                <w:lang w:val="fr-FR"/>
              </w:rPr>
              <w:t>45262321-7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A7D906" w14:textId="77777777" w:rsidR="00C343D2" w:rsidRDefault="00C343D2" w:rsidP="00C343D2">
            <w:pPr>
              <w:spacing w:before="40" w:after="20"/>
              <w:ind w:left="40" w:right="40"/>
              <w:jc w:val="both"/>
              <w:rPr>
                <w:color w:val="000000"/>
                <w:sz w:val="22"/>
                <w:lang w:val="fr-FR"/>
              </w:rPr>
            </w:pPr>
            <w:r>
              <w:rPr>
                <w:color w:val="000000"/>
                <w:sz w:val="22"/>
                <w:lang w:val="fr-FR"/>
              </w:rPr>
              <w:t>Travaux de chape</w:t>
            </w:r>
          </w:p>
        </w:tc>
      </w:tr>
      <w:tr w:rsidR="00C343D2" w14:paraId="300B84D5"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8ADE00" w14:textId="77777777" w:rsidR="00C343D2" w:rsidRDefault="00C343D2" w:rsidP="00C343D2">
            <w:pPr>
              <w:spacing w:before="40" w:after="20"/>
              <w:ind w:left="40" w:right="40"/>
              <w:jc w:val="center"/>
              <w:rPr>
                <w:color w:val="000000"/>
                <w:sz w:val="22"/>
                <w:lang w:val="fr-FR"/>
              </w:rPr>
            </w:pPr>
            <w:r>
              <w:rPr>
                <w:color w:val="000000"/>
                <w:sz w:val="22"/>
                <w:lang w:val="fr-FR"/>
              </w:rPr>
              <w:t>11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736E9A" w14:textId="77777777" w:rsidR="00C343D2" w:rsidRDefault="00C343D2" w:rsidP="00C343D2">
            <w:pPr>
              <w:spacing w:before="40" w:after="20"/>
              <w:ind w:left="40" w:right="40"/>
              <w:jc w:val="center"/>
              <w:rPr>
                <w:color w:val="000000"/>
                <w:sz w:val="22"/>
                <w:lang w:val="fr-FR"/>
              </w:rPr>
            </w:pPr>
            <w:r>
              <w:rPr>
                <w:color w:val="000000"/>
                <w:sz w:val="22"/>
                <w:lang w:val="fr-FR"/>
              </w:rPr>
              <w:t>45431000-7</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670A85" w14:textId="77777777" w:rsidR="00C343D2" w:rsidRDefault="00C343D2" w:rsidP="00C343D2">
            <w:pPr>
              <w:spacing w:before="40" w:after="20"/>
              <w:ind w:left="40" w:right="40"/>
              <w:jc w:val="both"/>
              <w:rPr>
                <w:color w:val="000000"/>
                <w:sz w:val="22"/>
                <w:lang w:val="fr-FR"/>
              </w:rPr>
            </w:pPr>
            <w:r>
              <w:rPr>
                <w:color w:val="000000"/>
                <w:sz w:val="22"/>
                <w:lang w:val="fr-FR"/>
              </w:rPr>
              <w:t>Carrelages</w:t>
            </w:r>
          </w:p>
        </w:tc>
      </w:tr>
      <w:tr w:rsidR="00C343D2" w:rsidRPr="006F23DB" w14:paraId="4553E0EB"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F3A43D" w14:textId="77777777" w:rsidR="00C343D2" w:rsidRDefault="00C343D2" w:rsidP="00C343D2">
            <w:pPr>
              <w:spacing w:before="40" w:after="20"/>
              <w:ind w:left="40" w:right="40"/>
              <w:jc w:val="center"/>
              <w:rPr>
                <w:color w:val="000000"/>
                <w:sz w:val="22"/>
                <w:lang w:val="fr-FR"/>
              </w:rPr>
            </w:pPr>
            <w:r>
              <w:rPr>
                <w:color w:val="000000"/>
                <w:sz w:val="22"/>
                <w:lang w:val="fr-FR"/>
              </w:rPr>
              <w:t>12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F08F3A" w14:textId="77777777" w:rsidR="00C343D2" w:rsidRDefault="00C343D2" w:rsidP="00C343D2">
            <w:pPr>
              <w:spacing w:before="40" w:after="20"/>
              <w:ind w:left="40" w:right="40"/>
              <w:jc w:val="center"/>
              <w:rPr>
                <w:color w:val="000000"/>
                <w:sz w:val="22"/>
                <w:lang w:val="fr-FR"/>
              </w:rPr>
            </w:pPr>
            <w:r>
              <w:rPr>
                <w:color w:val="000000"/>
                <w:sz w:val="22"/>
                <w:lang w:val="fr-FR"/>
              </w:rPr>
              <w:t>45432111-5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B38076" w14:textId="77777777" w:rsidR="00C343D2" w:rsidRDefault="00C343D2" w:rsidP="00C343D2">
            <w:pPr>
              <w:spacing w:before="40" w:after="20"/>
              <w:ind w:left="40" w:right="40"/>
              <w:jc w:val="both"/>
              <w:rPr>
                <w:color w:val="000000"/>
                <w:sz w:val="22"/>
                <w:lang w:val="fr-FR"/>
              </w:rPr>
            </w:pPr>
            <w:r>
              <w:rPr>
                <w:color w:val="000000"/>
                <w:sz w:val="22"/>
                <w:lang w:val="fr-FR"/>
              </w:rPr>
              <w:t>Travaux de pose de revêtements de sols souples</w:t>
            </w:r>
          </w:p>
        </w:tc>
      </w:tr>
      <w:tr w:rsidR="00C343D2" w:rsidRPr="006F23DB" w14:paraId="32F18488" w14:textId="77777777" w:rsidTr="00C343D2">
        <w:trPr>
          <w:trHeight w:val="508"/>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E87E19" w14:textId="77777777" w:rsidR="00C343D2" w:rsidRDefault="00C343D2" w:rsidP="00C343D2">
            <w:pPr>
              <w:spacing w:before="40" w:after="20"/>
              <w:ind w:left="40" w:right="40"/>
              <w:jc w:val="center"/>
              <w:rPr>
                <w:color w:val="000000"/>
                <w:sz w:val="22"/>
                <w:lang w:val="fr-FR"/>
              </w:rPr>
            </w:pPr>
            <w:r>
              <w:rPr>
                <w:color w:val="000000"/>
                <w:sz w:val="22"/>
                <w:lang w:val="fr-FR"/>
              </w:rPr>
              <w:t>13</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3A600C" w14:textId="77777777" w:rsidR="00C343D2" w:rsidRDefault="00C343D2" w:rsidP="00C343D2">
            <w:pPr>
              <w:spacing w:before="40" w:after="20"/>
              <w:ind w:left="40" w:right="40"/>
              <w:jc w:val="center"/>
              <w:rPr>
                <w:color w:val="000000"/>
                <w:sz w:val="22"/>
                <w:lang w:val="fr-FR"/>
              </w:rPr>
            </w:pPr>
            <w:r>
              <w:rPr>
                <w:color w:val="000000"/>
                <w:sz w:val="22"/>
                <w:lang w:val="fr-FR"/>
              </w:rPr>
              <w:t>45331000-6</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837378" w14:textId="77777777" w:rsidR="00C343D2" w:rsidRDefault="00C343D2" w:rsidP="00C343D2">
            <w:pPr>
              <w:spacing w:before="20" w:after="20" w:line="253" w:lineRule="exact"/>
              <w:ind w:left="40" w:right="40"/>
              <w:jc w:val="both"/>
              <w:rPr>
                <w:color w:val="000000"/>
                <w:sz w:val="22"/>
                <w:lang w:val="fr-FR"/>
              </w:rPr>
            </w:pPr>
            <w:r>
              <w:rPr>
                <w:color w:val="000000"/>
                <w:sz w:val="22"/>
                <w:lang w:val="fr-FR"/>
              </w:rPr>
              <w:t>Travaux d'installation de matériel de chauffage, de ventilation et de climatisation</w:t>
            </w:r>
          </w:p>
        </w:tc>
      </w:tr>
      <w:tr w:rsidR="00C343D2" w14:paraId="587F0F59"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76293F" w14:textId="77777777" w:rsidR="00C343D2" w:rsidRDefault="00C343D2" w:rsidP="00C343D2">
            <w:pPr>
              <w:spacing w:before="40" w:after="20"/>
              <w:ind w:left="40" w:right="40"/>
              <w:jc w:val="center"/>
              <w:rPr>
                <w:color w:val="000000"/>
                <w:sz w:val="22"/>
                <w:lang w:val="fr-FR"/>
              </w:rPr>
            </w:pPr>
            <w:r>
              <w:rPr>
                <w:color w:val="000000"/>
                <w:sz w:val="22"/>
                <w:lang w:val="fr-FR"/>
              </w:rPr>
              <w:t>14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195FE8" w14:textId="77777777" w:rsidR="00C343D2" w:rsidRDefault="00C343D2" w:rsidP="00C343D2">
            <w:pPr>
              <w:spacing w:before="40" w:after="20"/>
              <w:ind w:left="40" w:right="40"/>
              <w:jc w:val="center"/>
              <w:rPr>
                <w:color w:val="000000"/>
                <w:sz w:val="22"/>
                <w:lang w:val="fr-FR"/>
              </w:rPr>
            </w:pPr>
            <w:r>
              <w:rPr>
                <w:color w:val="000000"/>
                <w:sz w:val="22"/>
                <w:lang w:val="fr-FR"/>
              </w:rPr>
              <w:t>45330000-9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81113D" w14:textId="77777777" w:rsidR="00C343D2" w:rsidRDefault="00C343D2" w:rsidP="00C343D2">
            <w:pPr>
              <w:spacing w:before="40" w:after="20"/>
              <w:ind w:left="40" w:right="40"/>
              <w:jc w:val="both"/>
              <w:rPr>
                <w:color w:val="000000"/>
                <w:sz w:val="22"/>
                <w:lang w:val="fr-FR"/>
              </w:rPr>
            </w:pPr>
            <w:r>
              <w:rPr>
                <w:color w:val="000000"/>
                <w:sz w:val="22"/>
                <w:lang w:val="fr-FR"/>
              </w:rPr>
              <w:t>Travaux de plomberie</w:t>
            </w:r>
          </w:p>
        </w:tc>
      </w:tr>
      <w:tr w:rsidR="00C343D2" w14:paraId="5C9CFA89"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7CC065" w14:textId="77777777" w:rsidR="00C343D2" w:rsidRDefault="00C343D2" w:rsidP="00C343D2">
            <w:pPr>
              <w:spacing w:before="40" w:after="20"/>
              <w:ind w:left="40" w:right="40"/>
              <w:jc w:val="center"/>
              <w:rPr>
                <w:color w:val="000000"/>
                <w:sz w:val="22"/>
                <w:lang w:val="fr-FR"/>
              </w:rPr>
            </w:pPr>
            <w:r>
              <w:rPr>
                <w:color w:val="000000"/>
                <w:sz w:val="22"/>
                <w:lang w:val="fr-FR"/>
              </w:rPr>
              <w:t>14</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EDAE38" w14:textId="77777777" w:rsidR="00C343D2" w:rsidRDefault="00C343D2" w:rsidP="00C343D2">
            <w:pPr>
              <w:spacing w:before="40" w:after="20"/>
              <w:ind w:left="40" w:right="40"/>
              <w:jc w:val="center"/>
              <w:rPr>
                <w:color w:val="000000"/>
                <w:sz w:val="22"/>
                <w:lang w:val="fr-FR"/>
              </w:rPr>
            </w:pPr>
            <w:r>
              <w:rPr>
                <w:color w:val="000000"/>
                <w:sz w:val="22"/>
                <w:lang w:val="fr-FR"/>
              </w:rPr>
              <w:t>45232460-4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4177C8" w14:textId="77777777" w:rsidR="00C343D2" w:rsidRDefault="00C343D2" w:rsidP="00C343D2">
            <w:pPr>
              <w:spacing w:before="40" w:after="20"/>
              <w:ind w:left="40" w:right="40"/>
              <w:jc w:val="both"/>
              <w:rPr>
                <w:color w:val="000000"/>
                <w:sz w:val="22"/>
                <w:lang w:val="fr-FR"/>
              </w:rPr>
            </w:pPr>
            <w:r>
              <w:rPr>
                <w:color w:val="000000"/>
                <w:sz w:val="22"/>
                <w:lang w:val="fr-FR"/>
              </w:rPr>
              <w:t>Travaux d'installations sanitaires</w:t>
            </w:r>
          </w:p>
        </w:tc>
      </w:tr>
      <w:tr w:rsidR="00C343D2" w:rsidRPr="006F23DB" w14:paraId="37659407"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445388" w14:textId="77777777" w:rsidR="00C343D2" w:rsidRDefault="00C343D2" w:rsidP="00C343D2">
            <w:pPr>
              <w:spacing w:before="40" w:after="20"/>
              <w:ind w:left="40" w:right="40"/>
              <w:jc w:val="center"/>
              <w:rPr>
                <w:color w:val="000000"/>
                <w:sz w:val="22"/>
                <w:lang w:val="fr-FR"/>
              </w:rPr>
            </w:pPr>
            <w:r>
              <w:rPr>
                <w:color w:val="000000"/>
                <w:sz w:val="22"/>
                <w:lang w:val="fr-FR"/>
              </w:rPr>
              <w:t>15</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454241" w14:textId="77777777" w:rsidR="00C343D2" w:rsidRDefault="00C343D2" w:rsidP="00C343D2">
            <w:pPr>
              <w:spacing w:before="40" w:after="20"/>
              <w:ind w:left="40" w:right="40"/>
              <w:jc w:val="center"/>
              <w:rPr>
                <w:color w:val="000000"/>
                <w:sz w:val="22"/>
                <w:lang w:val="fr-FR"/>
              </w:rPr>
            </w:pPr>
            <w:r>
              <w:rPr>
                <w:color w:val="000000"/>
                <w:sz w:val="22"/>
                <w:lang w:val="fr-FR"/>
              </w:rPr>
              <w:t>45311000-0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0B73C8" w14:textId="77777777" w:rsidR="00C343D2" w:rsidRDefault="00C343D2" w:rsidP="00C343D2">
            <w:pPr>
              <w:spacing w:before="40" w:after="20"/>
              <w:ind w:left="40" w:right="40"/>
              <w:jc w:val="both"/>
              <w:rPr>
                <w:color w:val="000000"/>
                <w:sz w:val="22"/>
                <w:lang w:val="fr-FR"/>
              </w:rPr>
            </w:pPr>
            <w:r>
              <w:rPr>
                <w:color w:val="000000"/>
                <w:sz w:val="22"/>
                <w:lang w:val="fr-FR"/>
              </w:rPr>
              <w:t>Travaux de câblage et d'installations électriques</w:t>
            </w:r>
          </w:p>
        </w:tc>
      </w:tr>
      <w:tr w:rsidR="00C343D2" w14:paraId="2E8B4E72"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EC9840" w14:textId="77777777" w:rsidR="00C343D2" w:rsidRDefault="00C343D2" w:rsidP="00C343D2">
            <w:pPr>
              <w:spacing w:before="40" w:after="20"/>
              <w:ind w:left="40" w:right="40"/>
              <w:jc w:val="center"/>
              <w:rPr>
                <w:color w:val="000000"/>
                <w:sz w:val="22"/>
                <w:lang w:val="fr-FR"/>
              </w:rPr>
            </w:pPr>
            <w:r>
              <w:rPr>
                <w:color w:val="000000"/>
                <w:sz w:val="22"/>
                <w:lang w:val="fr-FR"/>
              </w:rPr>
              <w:t>16</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99A291" w14:textId="77777777" w:rsidR="00C343D2" w:rsidRDefault="00C343D2" w:rsidP="00C343D2">
            <w:pPr>
              <w:spacing w:before="40" w:after="20"/>
              <w:ind w:left="40" w:right="40"/>
              <w:jc w:val="center"/>
              <w:rPr>
                <w:color w:val="000000"/>
                <w:sz w:val="22"/>
                <w:lang w:val="fr-FR"/>
              </w:rPr>
            </w:pPr>
            <w:r>
              <w:rPr>
                <w:color w:val="000000"/>
                <w:sz w:val="22"/>
                <w:lang w:val="fr-FR"/>
              </w:rPr>
              <w:t>45313100-5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FE9447" w14:textId="77777777" w:rsidR="00C343D2" w:rsidRDefault="00C343D2" w:rsidP="00C343D2">
            <w:pPr>
              <w:spacing w:before="40" w:after="20"/>
              <w:ind w:left="40" w:right="40"/>
              <w:jc w:val="both"/>
              <w:rPr>
                <w:color w:val="000000"/>
                <w:sz w:val="22"/>
                <w:lang w:val="fr-FR"/>
              </w:rPr>
            </w:pPr>
            <w:r>
              <w:rPr>
                <w:color w:val="000000"/>
                <w:sz w:val="22"/>
                <w:lang w:val="fr-FR"/>
              </w:rPr>
              <w:t>Travaux d'installation d'ascenseurs</w:t>
            </w:r>
          </w:p>
        </w:tc>
      </w:tr>
      <w:tr w:rsidR="00C343D2" w14:paraId="4A1CEE21"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4D3F69" w14:textId="77777777" w:rsidR="00C343D2" w:rsidRDefault="00C343D2" w:rsidP="00C343D2">
            <w:pPr>
              <w:spacing w:before="40" w:after="20"/>
              <w:ind w:left="40" w:right="40"/>
              <w:jc w:val="center"/>
              <w:rPr>
                <w:color w:val="000000"/>
                <w:sz w:val="22"/>
                <w:lang w:val="fr-FR"/>
              </w:rPr>
            </w:pPr>
            <w:r>
              <w:rPr>
                <w:color w:val="000000"/>
                <w:sz w:val="22"/>
                <w:lang w:val="fr-FR"/>
              </w:rPr>
              <w:t>17</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866A5F" w14:textId="77777777" w:rsidR="00C343D2" w:rsidRDefault="00C343D2" w:rsidP="00C343D2">
            <w:pPr>
              <w:spacing w:before="40" w:after="20"/>
              <w:ind w:left="40" w:right="40"/>
              <w:jc w:val="center"/>
              <w:rPr>
                <w:color w:val="000000"/>
                <w:sz w:val="22"/>
                <w:lang w:val="fr-FR"/>
              </w:rPr>
            </w:pPr>
            <w:r>
              <w:rPr>
                <w:color w:val="000000"/>
                <w:sz w:val="22"/>
                <w:lang w:val="fr-FR"/>
              </w:rPr>
              <w:t>45112500-0</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ABA66F" w14:textId="77777777" w:rsidR="00C343D2" w:rsidRDefault="00C343D2" w:rsidP="00C343D2">
            <w:pPr>
              <w:spacing w:before="40" w:after="20"/>
              <w:ind w:left="40" w:right="40"/>
              <w:jc w:val="both"/>
              <w:rPr>
                <w:color w:val="000000"/>
                <w:sz w:val="22"/>
                <w:lang w:val="fr-FR"/>
              </w:rPr>
            </w:pPr>
            <w:r>
              <w:rPr>
                <w:color w:val="000000"/>
                <w:sz w:val="22"/>
                <w:lang w:val="fr-FR"/>
              </w:rPr>
              <w:t>Travaux de terrassement</w:t>
            </w:r>
          </w:p>
        </w:tc>
      </w:tr>
      <w:tr w:rsidR="00C343D2" w:rsidRPr="006F23DB" w14:paraId="7AA835BC" w14:textId="77777777" w:rsidTr="00C343D2">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B68F6B" w14:textId="21750CE9" w:rsidR="00C343D2" w:rsidRDefault="00C343D2" w:rsidP="00C343D2">
            <w:pPr>
              <w:spacing w:before="40" w:after="20"/>
              <w:ind w:left="40" w:right="40"/>
              <w:jc w:val="center"/>
              <w:rPr>
                <w:color w:val="000000"/>
                <w:sz w:val="22"/>
                <w:lang w:val="fr-FR"/>
              </w:rPr>
            </w:pPr>
            <w:r>
              <w:rPr>
                <w:color w:val="000000"/>
                <w:sz w:val="22"/>
                <w:lang w:val="fr-FR"/>
              </w:rPr>
              <w:t>18</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A8AEAC" w14:textId="227D1360" w:rsidR="00C343D2" w:rsidRDefault="00C343D2" w:rsidP="00C343D2">
            <w:pPr>
              <w:spacing w:before="40" w:after="20"/>
              <w:ind w:left="40" w:right="40"/>
              <w:jc w:val="center"/>
              <w:rPr>
                <w:color w:val="000000"/>
                <w:sz w:val="22"/>
                <w:lang w:val="fr-FR"/>
              </w:rPr>
            </w:pPr>
            <w:r>
              <w:rPr>
                <w:color w:val="000000"/>
                <w:sz w:val="22"/>
                <w:lang w:val="fr-FR"/>
              </w:rPr>
              <w:t>45112710-5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41DC2A" w14:textId="335CFD5A" w:rsidR="00C343D2" w:rsidRDefault="00C343D2" w:rsidP="00C343D2">
            <w:pPr>
              <w:spacing w:before="40" w:after="20"/>
              <w:ind w:left="40" w:right="40"/>
              <w:jc w:val="both"/>
              <w:rPr>
                <w:color w:val="000000"/>
                <w:sz w:val="22"/>
                <w:lang w:val="fr-FR"/>
              </w:rPr>
            </w:pPr>
            <w:r>
              <w:rPr>
                <w:color w:val="000000"/>
                <w:sz w:val="22"/>
                <w:lang w:val="fr-FR"/>
              </w:rPr>
              <w:t>Travaux d'aménagement paysager d'espaces verts</w:t>
            </w:r>
          </w:p>
        </w:tc>
      </w:tr>
    </w:tbl>
    <w:p w14:paraId="1E38EB45" w14:textId="0E0A45B3" w:rsidR="00406B0A" w:rsidRPr="00406B0A" w:rsidRDefault="00B06A0D" w:rsidP="00406B0A">
      <w:pPr>
        <w:pStyle w:val="ParagrapheIndent2"/>
        <w:spacing w:after="120" w:line="253" w:lineRule="exact"/>
        <w:jc w:val="both"/>
        <w:rPr>
          <w:color w:val="000000"/>
          <w:lang w:val="fr-FR"/>
        </w:rPr>
      </w:pPr>
      <w:r>
        <w:rPr>
          <w:color w:val="000000"/>
          <w:lang w:val="fr-FR"/>
        </w:rPr>
        <w:t>La nomenclature interne se décompose de la façon suivante :</w:t>
      </w:r>
    </w:p>
    <w:tbl>
      <w:tblPr>
        <w:tblW w:w="9634" w:type="dxa"/>
        <w:tblInd w:w="75" w:type="dxa"/>
        <w:tblCellMar>
          <w:left w:w="70" w:type="dxa"/>
          <w:right w:w="70" w:type="dxa"/>
        </w:tblCellMar>
        <w:tblLook w:val="04A0" w:firstRow="1" w:lastRow="0" w:firstColumn="1" w:lastColumn="0" w:noHBand="0" w:noVBand="1"/>
      </w:tblPr>
      <w:tblGrid>
        <w:gridCol w:w="1820"/>
        <w:gridCol w:w="7814"/>
      </w:tblGrid>
      <w:tr w:rsidR="00406B0A" w14:paraId="3D3A2F08" w14:textId="77777777" w:rsidTr="00406B0A">
        <w:trPr>
          <w:trHeight w:val="370"/>
        </w:trPr>
        <w:tc>
          <w:tcPr>
            <w:tcW w:w="1820" w:type="dxa"/>
            <w:tcBorders>
              <w:top w:val="single" w:sz="4" w:space="0" w:color="auto"/>
              <w:left w:val="single" w:sz="4" w:space="0" w:color="auto"/>
              <w:bottom w:val="single" w:sz="4" w:space="0" w:color="auto"/>
              <w:right w:val="single" w:sz="4" w:space="0" w:color="auto"/>
            </w:tcBorders>
            <w:shd w:val="clear" w:color="000000" w:fill="CCCCCC"/>
            <w:vAlign w:val="center"/>
            <w:hideMark/>
          </w:tcPr>
          <w:p w14:paraId="1F6C4A04" w14:textId="77777777" w:rsidR="00406B0A" w:rsidRDefault="00406B0A">
            <w:pPr>
              <w:jc w:val="center"/>
              <w:rPr>
                <w:color w:val="000000"/>
                <w:sz w:val="22"/>
                <w:szCs w:val="22"/>
              </w:rPr>
            </w:pPr>
            <w:r>
              <w:rPr>
                <w:color w:val="000000"/>
                <w:sz w:val="22"/>
              </w:rPr>
              <w:t>Nomenclature</w:t>
            </w:r>
          </w:p>
        </w:tc>
        <w:tc>
          <w:tcPr>
            <w:tcW w:w="7814" w:type="dxa"/>
            <w:tcBorders>
              <w:top w:val="single" w:sz="4" w:space="0" w:color="auto"/>
              <w:left w:val="nil"/>
              <w:bottom w:val="single" w:sz="4" w:space="0" w:color="auto"/>
              <w:right w:val="single" w:sz="4" w:space="0" w:color="auto"/>
            </w:tcBorders>
            <w:shd w:val="clear" w:color="000000" w:fill="CCCCCC"/>
            <w:vAlign w:val="center"/>
            <w:hideMark/>
          </w:tcPr>
          <w:p w14:paraId="186030BB" w14:textId="77777777" w:rsidR="00406B0A" w:rsidRDefault="00406B0A">
            <w:pPr>
              <w:jc w:val="center"/>
              <w:rPr>
                <w:color w:val="000000"/>
                <w:sz w:val="22"/>
                <w:szCs w:val="22"/>
              </w:rPr>
            </w:pPr>
            <w:r>
              <w:rPr>
                <w:color w:val="000000"/>
                <w:sz w:val="22"/>
              </w:rPr>
              <w:t>Libellé</w:t>
            </w:r>
          </w:p>
        </w:tc>
      </w:tr>
      <w:tr w:rsidR="00406B0A" w:rsidRPr="006F23DB" w14:paraId="7D9091DB" w14:textId="77777777" w:rsidTr="00406B0A">
        <w:trPr>
          <w:trHeight w:val="343"/>
        </w:trPr>
        <w:tc>
          <w:tcPr>
            <w:tcW w:w="1820" w:type="dxa"/>
            <w:tcBorders>
              <w:top w:val="nil"/>
              <w:left w:val="single" w:sz="4" w:space="0" w:color="auto"/>
              <w:bottom w:val="single" w:sz="4" w:space="0" w:color="auto"/>
              <w:right w:val="single" w:sz="4" w:space="0" w:color="auto"/>
            </w:tcBorders>
            <w:vAlign w:val="center"/>
            <w:hideMark/>
          </w:tcPr>
          <w:p w14:paraId="7C2B091D" w14:textId="77777777" w:rsidR="00406B0A" w:rsidRDefault="00406B0A">
            <w:pPr>
              <w:jc w:val="center"/>
              <w:rPr>
                <w:color w:val="000000"/>
                <w:sz w:val="22"/>
                <w:szCs w:val="22"/>
              </w:rPr>
            </w:pPr>
            <w:r>
              <w:rPr>
                <w:color w:val="000000"/>
                <w:sz w:val="22"/>
              </w:rPr>
              <w:t>45.10.397</w:t>
            </w:r>
          </w:p>
        </w:tc>
        <w:tc>
          <w:tcPr>
            <w:tcW w:w="7814" w:type="dxa"/>
            <w:tcBorders>
              <w:top w:val="nil"/>
              <w:left w:val="nil"/>
              <w:bottom w:val="single" w:sz="4" w:space="0" w:color="auto"/>
              <w:right w:val="single" w:sz="4" w:space="0" w:color="auto"/>
            </w:tcBorders>
            <w:vAlign w:val="center"/>
            <w:hideMark/>
          </w:tcPr>
          <w:p w14:paraId="1A099B1E" w14:textId="77777777" w:rsidR="00406B0A" w:rsidRPr="00406B0A" w:rsidRDefault="00406B0A">
            <w:pPr>
              <w:jc w:val="both"/>
              <w:rPr>
                <w:color w:val="000000"/>
                <w:sz w:val="22"/>
                <w:szCs w:val="22"/>
                <w:lang w:val="fr-FR"/>
              </w:rPr>
            </w:pPr>
            <w:r w:rsidRPr="00406B0A">
              <w:rPr>
                <w:color w:val="000000"/>
                <w:sz w:val="22"/>
                <w:lang w:val="fr-FR"/>
              </w:rPr>
              <w:t>TRAVAUX - Réhabilitation des bâtiments Sainte Anne et Saint Raphaël</w:t>
            </w:r>
          </w:p>
        </w:tc>
      </w:tr>
    </w:tbl>
    <w:p w14:paraId="26D42D5C" w14:textId="77777777" w:rsidR="00CC2DA3" w:rsidRDefault="00CC2DA3" w:rsidP="00CC2DA3">
      <w:pPr>
        <w:rPr>
          <w:lang w:val="fr-FR"/>
        </w:rPr>
      </w:pPr>
      <w:bookmarkStart w:id="12" w:name="ArtL2_RC-2-A2.8"/>
      <w:bookmarkEnd w:id="12"/>
    </w:p>
    <w:p w14:paraId="527478E6" w14:textId="5E9575C7" w:rsidR="00D90A73" w:rsidRDefault="00B06A0D">
      <w:pPr>
        <w:pStyle w:val="Titre2"/>
        <w:ind w:left="280"/>
        <w:jc w:val="both"/>
        <w:rPr>
          <w:rFonts w:ascii="Times New Roman" w:hAnsi="Times New Roman" w:cs="Times New Roman"/>
          <w:i w:val="0"/>
          <w:color w:val="000000"/>
          <w:sz w:val="24"/>
          <w:lang w:val="fr-FR"/>
        </w:rPr>
      </w:pPr>
      <w:bookmarkStart w:id="13" w:name="_Toc230962648"/>
      <w:r>
        <w:rPr>
          <w:rFonts w:ascii="Times New Roman" w:hAnsi="Times New Roman" w:cs="Times New Roman"/>
          <w:i w:val="0"/>
          <w:color w:val="000000"/>
          <w:sz w:val="24"/>
          <w:lang w:val="fr-FR"/>
        </w:rPr>
        <w:t>1.6 - Réalisation de prestations similaires</w:t>
      </w:r>
      <w:bookmarkEnd w:id="13"/>
    </w:p>
    <w:p w14:paraId="594EDE4E" w14:textId="75B3A2BF" w:rsidR="00D90A73" w:rsidRDefault="00B06A0D">
      <w:pPr>
        <w:pStyle w:val="ParagrapheIndent2"/>
        <w:spacing w:after="240" w:line="253" w:lineRule="exact"/>
        <w:jc w:val="both"/>
        <w:rPr>
          <w:color w:val="000000"/>
          <w:lang w:val="fr-FR"/>
        </w:rPr>
      </w:pPr>
      <w:r>
        <w:rPr>
          <w:color w:val="000000"/>
          <w:lang w:val="fr-FR"/>
        </w:rPr>
        <w:t>Le pouvoir adjudicateur se réserve la possibilité de confier ultérieurement au titulaire du contrat, un ou plusieurs nouveaux marchés, sans publicité ni mise en concurrence conformément à l’article R</w:t>
      </w:r>
      <w:r w:rsidR="00C343D2">
        <w:rPr>
          <w:color w:val="000000"/>
          <w:lang w:val="fr-FR"/>
        </w:rPr>
        <w:t>.</w:t>
      </w:r>
      <w:r>
        <w:rPr>
          <w:color w:val="000000"/>
          <w:lang w:val="fr-FR"/>
        </w:rPr>
        <w:t>2122-7 du Code de la commande publique, ayant pour objet la réalisation de prestations similaires.</w:t>
      </w:r>
    </w:p>
    <w:p w14:paraId="41B32C81" w14:textId="77777777" w:rsidR="00D90A73" w:rsidRDefault="00B06A0D">
      <w:pPr>
        <w:pStyle w:val="Titre1"/>
        <w:rPr>
          <w:rFonts w:ascii="Times New Roman" w:hAnsi="Times New Roman" w:cs="Times New Roman"/>
          <w:color w:val="000000"/>
          <w:sz w:val="28"/>
          <w:lang w:val="fr-FR"/>
        </w:rPr>
      </w:pPr>
      <w:bookmarkStart w:id="14" w:name="ArtL1_RC-2-A3"/>
      <w:bookmarkStart w:id="15" w:name="_Toc230962649"/>
      <w:bookmarkEnd w:id="14"/>
      <w:r>
        <w:rPr>
          <w:rFonts w:ascii="Times New Roman" w:hAnsi="Times New Roman" w:cs="Times New Roman"/>
          <w:color w:val="000000"/>
          <w:sz w:val="28"/>
          <w:lang w:val="fr-FR"/>
        </w:rPr>
        <w:lastRenderedPageBreak/>
        <w:t>2 - Conditions de la consultation</w:t>
      </w:r>
      <w:bookmarkEnd w:id="15"/>
    </w:p>
    <w:p w14:paraId="11BF265C" w14:textId="77777777" w:rsidR="00D90A73" w:rsidRDefault="00B06A0D">
      <w:pPr>
        <w:pStyle w:val="Titre2"/>
        <w:ind w:left="280"/>
        <w:jc w:val="both"/>
        <w:rPr>
          <w:rFonts w:ascii="Times New Roman" w:hAnsi="Times New Roman" w:cs="Times New Roman"/>
          <w:i w:val="0"/>
          <w:color w:val="000000"/>
          <w:sz w:val="24"/>
          <w:lang w:val="fr-FR"/>
        </w:rPr>
      </w:pPr>
      <w:bookmarkStart w:id="16" w:name="ArtL2_RC-2-A3.2"/>
      <w:bookmarkStart w:id="17" w:name="_Toc230962650"/>
      <w:bookmarkEnd w:id="16"/>
      <w:r>
        <w:rPr>
          <w:rFonts w:ascii="Times New Roman" w:hAnsi="Times New Roman" w:cs="Times New Roman"/>
          <w:i w:val="0"/>
          <w:color w:val="000000"/>
          <w:sz w:val="24"/>
          <w:lang w:val="fr-FR"/>
        </w:rPr>
        <w:t>2.1 - Délai de validité des offres</w:t>
      </w:r>
      <w:bookmarkEnd w:id="17"/>
    </w:p>
    <w:p w14:paraId="6D2F5490" w14:textId="77777777" w:rsidR="00D90A73" w:rsidRDefault="00B06A0D">
      <w:pPr>
        <w:pStyle w:val="ParagrapheIndent2"/>
        <w:spacing w:after="240"/>
        <w:jc w:val="both"/>
        <w:rPr>
          <w:color w:val="000000"/>
          <w:lang w:val="fr-FR"/>
        </w:rPr>
      </w:pPr>
      <w:r>
        <w:rPr>
          <w:color w:val="000000"/>
          <w:lang w:val="fr-FR"/>
        </w:rPr>
        <w:t>Le délai de validité des offres est fixé à 4 mois à compter de la date limite de réception des offres.</w:t>
      </w:r>
    </w:p>
    <w:p w14:paraId="4BCBFA8B" w14:textId="77777777" w:rsidR="00D90A73" w:rsidRDefault="00B06A0D">
      <w:pPr>
        <w:pStyle w:val="Titre2"/>
        <w:ind w:left="280"/>
        <w:jc w:val="both"/>
        <w:rPr>
          <w:rFonts w:ascii="Times New Roman" w:hAnsi="Times New Roman" w:cs="Times New Roman"/>
          <w:i w:val="0"/>
          <w:color w:val="000000"/>
          <w:sz w:val="24"/>
          <w:lang w:val="fr-FR"/>
        </w:rPr>
      </w:pPr>
      <w:bookmarkStart w:id="18" w:name="ArtL2_RC-2-A3.3"/>
      <w:bookmarkStart w:id="19" w:name="_Toc230962651"/>
      <w:bookmarkEnd w:id="18"/>
      <w:r>
        <w:rPr>
          <w:rFonts w:ascii="Times New Roman" w:hAnsi="Times New Roman" w:cs="Times New Roman"/>
          <w:i w:val="0"/>
          <w:color w:val="000000"/>
          <w:sz w:val="24"/>
          <w:lang w:val="fr-FR"/>
        </w:rPr>
        <w:t>2.2 - Forme juridique du groupement</w:t>
      </w:r>
      <w:bookmarkEnd w:id="19"/>
    </w:p>
    <w:p w14:paraId="6B57856E" w14:textId="77777777" w:rsidR="00D90A73" w:rsidRDefault="00B06A0D">
      <w:pPr>
        <w:pStyle w:val="ParagrapheIndent2"/>
        <w:spacing w:after="240" w:line="253" w:lineRule="exact"/>
        <w:jc w:val="both"/>
        <w:rPr>
          <w:color w:val="000000"/>
          <w:lang w:val="fr-FR"/>
        </w:rPr>
      </w:pPr>
      <w:r>
        <w:rPr>
          <w:color w:val="000000"/>
          <w:lang w:val="fr-FR"/>
        </w:rPr>
        <w:t>Le pouvoir adjudicateur ne souhaite imposer aucune forme de groupement à l'attributaire du marché. En cas de groupement conjoint, le mandataire du groupement est solidaire.</w:t>
      </w:r>
    </w:p>
    <w:p w14:paraId="17A6AC1F" w14:textId="77777777" w:rsidR="00D90A73" w:rsidRDefault="00B06A0D">
      <w:pPr>
        <w:pStyle w:val="ParagrapheIndent2"/>
        <w:spacing w:after="240"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7025EF1C" w14:textId="77777777" w:rsidR="00D90A73" w:rsidRDefault="00B06A0D">
      <w:pPr>
        <w:pStyle w:val="Titre2"/>
        <w:ind w:left="280"/>
        <w:jc w:val="both"/>
        <w:rPr>
          <w:rFonts w:ascii="Times New Roman" w:hAnsi="Times New Roman" w:cs="Times New Roman"/>
          <w:i w:val="0"/>
          <w:color w:val="000000"/>
          <w:sz w:val="24"/>
          <w:lang w:val="fr-FR"/>
        </w:rPr>
      </w:pPr>
      <w:bookmarkStart w:id="20" w:name="ArtL2_RC-2-A3.5"/>
      <w:bookmarkStart w:id="21" w:name="_Toc230962652"/>
      <w:bookmarkEnd w:id="20"/>
      <w:r>
        <w:rPr>
          <w:rFonts w:ascii="Times New Roman" w:hAnsi="Times New Roman" w:cs="Times New Roman"/>
          <w:i w:val="0"/>
          <w:color w:val="000000"/>
          <w:sz w:val="24"/>
          <w:lang w:val="fr-FR"/>
        </w:rPr>
        <w:t>2.3 - Variantes</w:t>
      </w:r>
      <w:bookmarkEnd w:id="21"/>
    </w:p>
    <w:p w14:paraId="7A52FACE" w14:textId="77777777" w:rsidR="00D90A73" w:rsidRDefault="00B06A0D">
      <w:pPr>
        <w:pStyle w:val="ParagrapheIndent2"/>
        <w:spacing w:after="240"/>
        <w:jc w:val="both"/>
        <w:rPr>
          <w:color w:val="000000"/>
          <w:lang w:val="fr-FR"/>
        </w:rPr>
      </w:pPr>
      <w:r>
        <w:rPr>
          <w:color w:val="000000"/>
          <w:lang w:val="fr-FR"/>
        </w:rPr>
        <w:t>Aucune variante n'est autorisée.</w:t>
      </w:r>
    </w:p>
    <w:p w14:paraId="5C6CB7EE" w14:textId="77777777" w:rsidR="00D90A73" w:rsidRDefault="00B06A0D">
      <w:pPr>
        <w:pStyle w:val="Titre2"/>
        <w:ind w:left="280"/>
        <w:jc w:val="both"/>
        <w:rPr>
          <w:rFonts w:ascii="Times New Roman" w:hAnsi="Times New Roman" w:cs="Times New Roman"/>
          <w:i w:val="0"/>
          <w:color w:val="000000"/>
          <w:sz w:val="24"/>
          <w:lang w:val="fr-FR"/>
        </w:rPr>
      </w:pPr>
      <w:bookmarkStart w:id="22" w:name="ArtL2_RC-2-A3.9"/>
      <w:bookmarkStart w:id="23" w:name="_Toc230962653"/>
      <w:bookmarkEnd w:id="22"/>
      <w:r>
        <w:rPr>
          <w:rFonts w:ascii="Times New Roman" w:hAnsi="Times New Roman" w:cs="Times New Roman"/>
          <w:i w:val="0"/>
          <w:color w:val="000000"/>
          <w:sz w:val="24"/>
          <w:lang w:val="fr-FR"/>
        </w:rPr>
        <w:t>2.4 - Développement durable</w:t>
      </w:r>
      <w:bookmarkEnd w:id="23"/>
    </w:p>
    <w:p w14:paraId="51D9127B" w14:textId="4D315E34" w:rsidR="00D90A73" w:rsidRDefault="00B06A0D">
      <w:pPr>
        <w:pStyle w:val="ParagrapheIndent2"/>
        <w:spacing w:line="253" w:lineRule="exact"/>
        <w:jc w:val="both"/>
        <w:rPr>
          <w:color w:val="000000"/>
          <w:lang w:val="fr-FR"/>
        </w:rPr>
      </w:pPr>
      <w:r>
        <w:rPr>
          <w:color w:val="000000"/>
          <w:lang w:val="fr-FR"/>
        </w:rPr>
        <w:t xml:space="preserve">Cette consultation comporte des conditions d'exécution à caractère social et environnemental dont le détail est indiqué dans le </w:t>
      </w:r>
      <w:r w:rsidR="006A0BA8">
        <w:rPr>
          <w:color w:val="000000"/>
          <w:lang w:val="fr-FR"/>
        </w:rPr>
        <w:t>cahier des clauses particulières (</w:t>
      </w:r>
      <w:r>
        <w:rPr>
          <w:color w:val="000000"/>
          <w:lang w:val="fr-FR"/>
        </w:rPr>
        <w:t>CCAP</w:t>
      </w:r>
      <w:r w:rsidR="006A0BA8">
        <w:rPr>
          <w:color w:val="000000"/>
          <w:lang w:val="fr-FR"/>
        </w:rPr>
        <w:t>)</w:t>
      </w:r>
      <w:r>
        <w:rPr>
          <w:color w:val="000000"/>
          <w:lang w:val="fr-FR"/>
        </w:rPr>
        <w:t>. Le respect de ces dispositions est une condition de la conformité de l'offre. Une offre comportant des réserves ou ne respectant pas ces conditions d'exécution particulières sera déclarée irrégulière au motif du non-respect du cahier des charges.</w:t>
      </w:r>
    </w:p>
    <w:p w14:paraId="0FA6DD8A" w14:textId="77777777" w:rsidR="00D90A73" w:rsidRDefault="00D90A73">
      <w:pPr>
        <w:pStyle w:val="ParagrapheIndent2"/>
        <w:spacing w:line="253" w:lineRule="exact"/>
        <w:jc w:val="both"/>
        <w:rPr>
          <w:color w:val="000000"/>
          <w:lang w:val="fr-FR"/>
        </w:rPr>
      </w:pPr>
    </w:p>
    <w:p w14:paraId="0F8DBD58" w14:textId="77777777" w:rsidR="00D90A73" w:rsidRDefault="00B06A0D">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4BA59403" w14:textId="77777777" w:rsidR="00D90A73" w:rsidRDefault="00B06A0D">
      <w:pPr>
        <w:pStyle w:val="Titre2"/>
        <w:ind w:left="280"/>
        <w:jc w:val="both"/>
        <w:rPr>
          <w:rFonts w:ascii="Times New Roman" w:hAnsi="Times New Roman" w:cs="Times New Roman"/>
          <w:i w:val="0"/>
          <w:color w:val="000000"/>
          <w:sz w:val="24"/>
          <w:lang w:val="fr-FR"/>
        </w:rPr>
      </w:pPr>
      <w:bookmarkStart w:id="24" w:name="ArtL2_RC-2-A3.10"/>
      <w:bookmarkStart w:id="25" w:name="_Toc230962654"/>
      <w:bookmarkEnd w:id="24"/>
      <w:r>
        <w:rPr>
          <w:rFonts w:ascii="Times New Roman" w:hAnsi="Times New Roman" w:cs="Times New Roman"/>
          <w:i w:val="0"/>
          <w:color w:val="000000"/>
          <w:sz w:val="24"/>
          <w:lang w:val="fr-FR"/>
        </w:rPr>
        <w:t>2.5 - Insertion par l'activité économique</w:t>
      </w:r>
      <w:bookmarkEnd w:id="25"/>
    </w:p>
    <w:p w14:paraId="2A2C1607" w14:textId="79F7C46F" w:rsidR="00D90A73" w:rsidRDefault="00B06A0D">
      <w:pPr>
        <w:pStyle w:val="ParagrapheIndent2"/>
        <w:spacing w:line="253" w:lineRule="exact"/>
        <w:jc w:val="both"/>
        <w:rPr>
          <w:color w:val="000000"/>
          <w:lang w:val="fr-FR"/>
        </w:rPr>
      </w:pPr>
      <w:r>
        <w:rPr>
          <w:color w:val="000000"/>
          <w:lang w:val="fr-FR"/>
        </w:rPr>
        <w:t>Dans un souci de promotion de l'emploi et de lutte contre l'exclusion, le pouvoir adjudicateur a décidé de faire application des dispositions de l'article L.2112-2 du Code de la commande publique en incluant dans le CCAP une clause obligatoire d'insertion sociale et de promotion de l'emploi permettant l'accès ou le retour à l'emploi de personnes rencontrant des difficultés sociales et/ou professionnelles particulières.</w:t>
      </w:r>
    </w:p>
    <w:p w14:paraId="7855C356" w14:textId="77777777" w:rsidR="00D90A73" w:rsidRDefault="00D90A73">
      <w:pPr>
        <w:pStyle w:val="ParagrapheIndent2"/>
        <w:spacing w:line="253" w:lineRule="exact"/>
        <w:jc w:val="both"/>
        <w:rPr>
          <w:color w:val="000000"/>
          <w:lang w:val="fr-FR"/>
        </w:rPr>
      </w:pPr>
    </w:p>
    <w:p w14:paraId="12B2CE1D" w14:textId="0E5DBD93" w:rsidR="00D90A73" w:rsidRDefault="00B06A0D" w:rsidP="00C343D2">
      <w:pPr>
        <w:pStyle w:val="ParagrapheIndent2"/>
        <w:spacing w:after="180" w:line="253" w:lineRule="exact"/>
        <w:jc w:val="both"/>
        <w:rPr>
          <w:color w:val="000000"/>
          <w:lang w:val="fr-FR"/>
        </w:rPr>
      </w:pPr>
      <w:r>
        <w:rPr>
          <w:color w:val="000000"/>
          <w:lang w:val="fr-FR"/>
        </w:rPr>
        <w:t>Le dispositif consiste à réserver, dans le cadre de l'exécution du marché, et par le biais d'un contrat de travail, une partie du temps de travail nécessaire à la réalisation des prestations au bénéfice des publics prioritaires mentionnés dans le CCAP.</w:t>
      </w:r>
    </w:p>
    <w:p w14:paraId="7099F7F6" w14:textId="77777777" w:rsidR="00D90A73" w:rsidRDefault="00D90A73">
      <w:pPr>
        <w:pStyle w:val="ParagrapheIndent2"/>
        <w:spacing w:line="253" w:lineRule="exact"/>
        <w:jc w:val="both"/>
        <w:rPr>
          <w:color w:val="000000"/>
          <w:lang w:val="fr-FR"/>
        </w:rPr>
      </w:pPr>
    </w:p>
    <w:p w14:paraId="5DCA98DE" w14:textId="77777777" w:rsidR="00D90A73" w:rsidRDefault="00B06A0D">
      <w:pPr>
        <w:pStyle w:val="ParagrapheIndent2"/>
        <w:spacing w:after="240" w:line="253" w:lineRule="exact"/>
        <w:jc w:val="both"/>
        <w:rPr>
          <w:color w:val="000000"/>
          <w:lang w:val="fr-FR"/>
        </w:rPr>
      </w:pPr>
      <w:r>
        <w:rPr>
          <w:color w:val="000000"/>
          <w:lang w:val="fr-FR"/>
        </w:rPr>
        <w:t>Le volume horaire d'insertion à la charge du titulaire est indiqué dans le CCAP.</w:t>
      </w:r>
    </w:p>
    <w:p w14:paraId="40576A45" w14:textId="637CA2BE" w:rsidR="00D90A73" w:rsidRDefault="00B06A0D">
      <w:pPr>
        <w:pStyle w:val="ParagrapheIndent2"/>
        <w:spacing w:line="253" w:lineRule="exact"/>
        <w:jc w:val="both"/>
        <w:rPr>
          <w:color w:val="000000"/>
          <w:lang w:val="fr-FR"/>
        </w:rPr>
      </w:pPr>
      <w:r>
        <w:rPr>
          <w:color w:val="000000"/>
          <w:lang w:val="fr-FR"/>
        </w:rPr>
        <w:t>Cette action d'insertion sociale concerne les lots suivants :</w:t>
      </w:r>
    </w:p>
    <w:p w14:paraId="7494A8F0" w14:textId="77777777" w:rsidR="00D90A73" w:rsidRDefault="00D90A73">
      <w:pPr>
        <w:pStyle w:val="ParagrapheIndent2"/>
        <w:spacing w:line="253"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D90A73" w14:paraId="676F2F08"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621F128" w14:textId="19D1EBF6" w:rsidR="00D90A73" w:rsidRDefault="00B06A0D">
            <w:pPr>
              <w:spacing w:before="20"/>
              <w:jc w:val="center"/>
              <w:rPr>
                <w:color w:val="000000"/>
                <w:sz w:val="22"/>
                <w:lang w:val="fr-FR"/>
              </w:rPr>
            </w:pPr>
            <w:r>
              <w:rPr>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F2D49A5" w14:textId="77777777" w:rsidR="00D90A73" w:rsidRDefault="00B06A0D">
            <w:pPr>
              <w:spacing w:before="20"/>
              <w:jc w:val="center"/>
              <w:rPr>
                <w:color w:val="000000"/>
                <w:sz w:val="22"/>
                <w:lang w:val="fr-FR"/>
              </w:rPr>
            </w:pPr>
            <w:r>
              <w:rPr>
                <w:color w:val="000000"/>
                <w:sz w:val="22"/>
                <w:lang w:val="fr-FR"/>
              </w:rPr>
              <w:t>Désignation</w:t>
            </w:r>
          </w:p>
        </w:tc>
      </w:tr>
      <w:tr w:rsidR="00D90A73" w:rsidRPr="006F23DB" w14:paraId="471603B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6C3BEB" w14:textId="77777777" w:rsidR="00D90A73" w:rsidRDefault="00B06A0D">
            <w:pPr>
              <w:spacing w:before="80" w:after="20"/>
              <w:ind w:left="40" w:right="40"/>
              <w:jc w:val="center"/>
              <w:rPr>
                <w:color w:val="000000"/>
                <w:sz w:val="22"/>
                <w:lang w:val="fr-FR"/>
              </w:rPr>
            </w:pPr>
            <w:r>
              <w:rPr>
                <w:color w:val="000000"/>
                <w:sz w:val="22"/>
                <w:lang w:val="fr-FR"/>
              </w:rPr>
              <w:t>03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43836E" w14:textId="54DAEBD2" w:rsidR="00D90A73" w:rsidRDefault="00B06A0D">
            <w:pPr>
              <w:spacing w:before="80" w:after="20"/>
              <w:ind w:left="80" w:right="80"/>
              <w:jc w:val="both"/>
              <w:rPr>
                <w:color w:val="000000"/>
                <w:sz w:val="22"/>
                <w:lang w:val="fr-FR"/>
              </w:rPr>
            </w:pPr>
            <w:r>
              <w:rPr>
                <w:color w:val="000000"/>
                <w:sz w:val="22"/>
                <w:lang w:val="fr-FR"/>
              </w:rPr>
              <w:t>gros œuvre -charpente - couverture - façade</w:t>
            </w:r>
          </w:p>
        </w:tc>
      </w:tr>
      <w:tr w:rsidR="00D90A73" w14:paraId="14C9E1A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99DE92" w14:textId="77777777" w:rsidR="00D90A73" w:rsidRDefault="00B06A0D">
            <w:pPr>
              <w:spacing w:before="80" w:after="20"/>
              <w:ind w:left="40" w:right="40"/>
              <w:jc w:val="center"/>
              <w:rPr>
                <w:color w:val="000000"/>
                <w:sz w:val="22"/>
                <w:lang w:val="fr-FR"/>
              </w:rPr>
            </w:pPr>
            <w:r>
              <w:rPr>
                <w:color w:val="000000"/>
                <w:sz w:val="22"/>
                <w:lang w:val="fr-FR"/>
              </w:rPr>
              <w:t>04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FC655F" w14:textId="77777777" w:rsidR="00D90A73" w:rsidRDefault="00B06A0D">
            <w:pPr>
              <w:spacing w:before="80" w:after="20"/>
              <w:ind w:left="80" w:right="80"/>
              <w:jc w:val="both"/>
              <w:rPr>
                <w:color w:val="000000"/>
                <w:sz w:val="22"/>
                <w:lang w:val="fr-FR"/>
              </w:rPr>
            </w:pPr>
            <w:r>
              <w:rPr>
                <w:color w:val="000000"/>
                <w:sz w:val="22"/>
                <w:lang w:val="fr-FR"/>
              </w:rPr>
              <w:t>menuiserie extérieure bois - occultation</w:t>
            </w:r>
          </w:p>
        </w:tc>
      </w:tr>
      <w:tr w:rsidR="00D90A73" w14:paraId="6EAC678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E28BFA" w14:textId="77777777" w:rsidR="00D90A73" w:rsidRDefault="00B06A0D">
            <w:pPr>
              <w:spacing w:before="80" w:after="20"/>
              <w:ind w:left="40" w:right="40"/>
              <w:jc w:val="center"/>
              <w:rPr>
                <w:color w:val="000000"/>
                <w:sz w:val="22"/>
                <w:lang w:val="fr-FR"/>
              </w:rPr>
            </w:pPr>
            <w:r>
              <w:rPr>
                <w:color w:val="000000"/>
                <w:sz w:val="22"/>
                <w:lang w:val="fr-FR"/>
              </w:rPr>
              <w:t>05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20B429" w14:textId="77777777" w:rsidR="00D90A73" w:rsidRDefault="00B06A0D">
            <w:pPr>
              <w:spacing w:before="80" w:after="20"/>
              <w:ind w:left="80" w:right="80"/>
              <w:jc w:val="both"/>
              <w:rPr>
                <w:color w:val="000000"/>
                <w:sz w:val="22"/>
                <w:lang w:val="fr-FR"/>
              </w:rPr>
            </w:pPr>
            <w:r>
              <w:rPr>
                <w:color w:val="000000"/>
                <w:sz w:val="22"/>
                <w:lang w:val="fr-FR"/>
              </w:rPr>
              <w:t>serrurerie</w:t>
            </w:r>
          </w:p>
        </w:tc>
      </w:tr>
      <w:tr w:rsidR="00D90A73" w14:paraId="30BBD5F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0C8FB1" w14:textId="77777777" w:rsidR="00D90A73" w:rsidRDefault="00B06A0D">
            <w:pPr>
              <w:spacing w:before="80" w:after="20"/>
              <w:ind w:left="40" w:right="40"/>
              <w:jc w:val="center"/>
              <w:rPr>
                <w:color w:val="000000"/>
                <w:sz w:val="22"/>
                <w:lang w:val="fr-FR"/>
              </w:rPr>
            </w:pPr>
            <w:r>
              <w:rPr>
                <w:color w:val="000000"/>
                <w:sz w:val="22"/>
                <w:lang w:val="fr-FR"/>
              </w:rPr>
              <w:t>06</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F157A2" w14:textId="77777777" w:rsidR="00D90A73" w:rsidRDefault="00B06A0D">
            <w:pPr>
              <w:spacing w:before="80" w:after="20"/>
              <w:ind w:left="80" w:right="80"/>
              <w:jc w:val="both"/>
              <w:rPr>
                <w:color w:val="000000"/>
                <w:sz w:val="22"/>
                <w:lang w:val="fr-FR"/>
              </w:rPr>
            </w:pPr>
            <w:r>
              <w:rPr>
                <w:color w:val="000000"/>
                <w:sz w:val="22"/>
                <w:lang w:val="fr-FR"/>
              </w:rPr>
              <w:t>Cloisons - doublage - peinture</w:t>
            </w:r>
          </w:p>
        </w:tc>
      </w:tr>
      <w:tr w:rsidR="00D90A73" w14:paraId="78FF253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0D3995" w14:textId="77777777" w:rsidR="00D90A73" w:rsidRDefault="00B06A0D">
            <w:pPr>
              <w:spacing w:before="80" w:after="20"/>
              <w:ind w:left="40" w:right="40"/>
              <w:jc w:val="center"/>
              <w:rPr>
                <w:color w:val="000000"/>
                <w:sz w:val="22"/>
                <w:lang w:val="fr-FR"/>
              </w:rPr>
            </w:pPr>
            <w:r>
              <w:rPr>
                <w:color w:val="000000"/>
                <w:sz w:val="22"/>
                <w:lang w:val="fr-FR"/>
              </w:rPr>
              <w:t>07</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66C778" w14:textId="77777777" w:rsidR="00D90A73" w:rsidRDefault="00B06A0D">
            <w:pPr>
              <w:spacing w:before="80" w:after="20"/>
              <w:ind w:left="80" w:right="80"/>
              <w:jc w:val="both"/>
              <w:rPr>
                <w:color w:val="000000"/>
                <w:sz w:val="22"/>
                <w:lang w:val="fr-FR"/>
              </w:rPr>
            </w:pPr>
            <w:r>
              <w:rPr>
                <w:color w:val="000000"/>
                <w:sz w:val="22"/>
                <w:lang w:val="fr-FR"/>
              </w:rPr>
              <w:t>menuiseries intérieures bois - agencement</w:t>
            </w:r>
          </w:p>
        </w:tc>
      </w:tr>
      <w:tr w:rsidR="00D90A73" w14:paraId="47166290"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440BB7" w14:textId="77777777" w:rsidR="00D90A73" w:rsidRDefault="00B06A0D">
            <w:pPr>
              <w:spacing w:before="80" w:after="20"/>
              <w:ind w:left="40" w:right="40"/>
              <w:jc w:val="center"/>
              <w:rPr>
                <w:color w:val="000000"/>
                <w:sz w:val="22"/>
                <w:lang w:val="fr-FR"/>
              </w:rPr>
            </w:pPr>
            <w:r>
              <w:rPr>
                <w:color w:val="000000"/>
                <w:sz w:val="22"/>
                <w:lang w:val="fr-FR"/>
              </w:rPr>
              <w:t>08</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82702E" w14:textId="685A8927" w:rsidR="00D90A73" w:rsidRDefault="00B06A0D">
            <w:pPr>
              <w:spacing w:before="80" w:after="20"/>
              <w:ind w:left="80" w:right="80"/>
              <w:jc w:val="both"/>
              <w:rPr>
                <w:color w:val="000000"/>
                <w:sz w:val="22"/>
                <w:lang w:val="fr-FR"/>
              </w:rPr>
            </w:pPr>
            <w:r>
              <w:rPr>
                <w:color w:val="000000"/>
                <w:sz w:val="22"/>
                <w:lang w:val="fr-FR"/>
              </w:rPr>
              <w:t>faux plafond</w:t>
            </w:r>
          </w:p>
        </w:tc>
      </w:tr>
      <w:tr w:rsidR="00D90A73" w14:paraId="6A806BE9"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CFFD96" w14:textId="77777777" w:rsidR="00D90A73" w:rsidRDefault="00B06A0D">
            <w:pPr>
              <w:spacing w:before="80" w:after="20"/>
              <w:ind w:left="40" w:right="40"/>
              <w:jc w:val="center"/>
              <w:rPr>
                <w:color w:val="000000"/>
                <w:sz w:val="22"/>
                <w:lang w:val="fr-FR"/>
              </w:rPr>
            </w:pPr>
            <w:r>
              <w:rPr>
                <w:color w:val="000000"/>
                <w:sz w:val="22"/>
                <w:lang w:val="fr-FR"/>
              </w:rPr>
              <w:t>09</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404414" w14:textId="77777777" w:rsidR="00D90A73" w:rsidRDefault="00B06A0D">
            <w:pPr>
              <w:spacing w:before="80" w:after="20"/>
              <w:ind w:left="80" w:right="80"/>
              <w:jc w:val="both"/>
              <w:rPr>
                <w:color w:val="000000"/>
                <w:sz w:val="22"/>
                <w:lang w:val="fr-FR"/>
              </w:rPr>
            </w:pPr>
            <w:r>
              <w:rPr>
                <w:color w:val="000000"/>
                <w:sz w:val="22"/>
                <w:lang w:val="fr-FR"/>
              </w:rPr>
              <w:t>plancher technique</w:t>
            </w:r>
          </w:p>
        </w:tc>
      </w:tr>
      <w:tr w:rsidR="00D90A73" w14:paraId="351F4B4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B8AFC5" w14:textId="77777777" w:rsidR="00D90A73" w:rsidRDefault="00B06A0D">
            <w:pPr>
              <w:spacing w:before="80" w:after="20"/>
              <w:ind w:left="40" w:right="40"/>
              <w:jc w:val="center"/>
              <w:rPr>
                <w:color w:val="000000"/>
                <w:sz w:val="22"/>
                <w:lang w:val="fr-FR"/>
              </w:rPr>
            </w:pPr>
            <w:r>
              <w:rPr>
                <w:color w:val="000000"/>
                <w:sz w:val="22"/>
                <w:lang w:val="fr-FR"/>
              </w:rPr>
              <w:t>11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3C0882" w14:textId="77777777" w:rsidR="00D90A73" w:rsidRDefault="00B06A0D">
            <w:pPr>
              <w:spacing w:before="80" w:after="20"/>
              <w:ind w:left="80" w:right="80"/>
              <w:jc w:val="both"/>
              <w:rPr>
                <w:color w:val="000000"/>
                <w:sz w:val="22"/>
                <w:lang w:val="fr-FR"/>
              </w:rPr>
            </w:pPr>
            <w:r>
              <w:rPr>
                <w:color w:val="000000"/>
                <w:sz w:val="22"/>
                <w:lang w:val="fr-FR"/>
              </w:rPr>
              <w:t>chape -carrelage - faïence</w:t>
            </w:r>
          </w:p>
        </w:tc>
      </w:tr>
      <w:tr w:rsidR="00D90A73" w14:paraId="5B253B75"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98AE47" w14:textId="77777777" w:rsidR="00D90A73" w:rsidRDefault="00B06A0D">
            <w:pPr>
              <w:spacing w:before="80" w:after="20"/>
              <w:ind w:left="40" w:right="40"/>
              <w:jc w:val="center"/>
              <w:rPr>
                <w:color w:val="000000"/>
                <w:sz w:val="22"/>
                <w:lang w:val="fr-FR"/>
              </w:rPr>
            </w:pPr>
            <w:r>
              <w:rPr>
                <w:color w:val="000000"/>
                <w:sz w:val="22"/>
                <w:lang w:val="fr-FR"/>
              </w:rPr>
              <w:t>12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62A372" w14:textId="77777777" w:rsidR="00D90A73" w:rsidRDefault="00B06A0D">
            <w:pPr>
              <w:spacing w:before="80" w:after="20"/>
              <w:ind w:left="80" w:right="80"/>
              <w:jc w:val="both"/>
              <w:rPr>
                <w:color w:val="000000"/>
                <w:sz w:val="22"/>
                <w:lang w:val="fr-FR"/>
              </w:rPr>
            </w:pPr>
            <w:r>
              <w:rPr>
                <w:color w:val="000000"/>
                <w:sz w:val="22"/>
                <w:lang w:val="fr-FR"/>
              </w:rPr>
              <w:t>sol souple - sol textile</w:t>
            </w:r>
          </w:p>
        </w:tc>
      </w:tr>
      <w:tr w:rsidR="00D90A73" w14:paraId="5CB96C40"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66D8B0" w14:textId="77777777" w:rsidR="00D90A73" w:rsidRDefault="00B06A0D">
            <w:pPr>
              <w:spacing w:before="80" w:after="20"/>
              <w:ind w:left="40" w:right="40"/>
              <w:jc w:val="center"/>
              <w:rPr>
                <w:color w:val="000000"/>
                <w:sz w:val="22"/>
                <w:lang w:val="fr-FR"/>
              </w:rPr>
            </w:pPr>
            <w:r>
              <w:rPr>
                <w:color w:val="000000"/>
                <w:sz w:val="22"/>
                <w:lang w:val="fr-FR"/>
              </w:rPr>
              <w:lastRenderedPageBreak/>
              <w:t>13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93A1F8" w14:textId="77777777" w:rsidR="00D90A73" w:rsidRDefault="00B06A0D">
            <w:pPr>
              <w:spacing w:before="80" w:after="20"/>
              <w:ind w:left="80" w:right="80"/>
              <w:jc w:val="both"/>
              <w:rPr>
                <w:color w:val="000000"/>
                <w:sz w:val="22"/>
                <w:lang w:val="fr-FR"/>
              </w:rPr>
            </w:pPr>
            <w:r>
              <w:rPr>
                <w:color w:val="000000"/>
                <w:sz w:val="22"/>
                <w:lang w:val="fr-FR"/>
              </w:rPr>
              <w:t>chauffage ventilation</w:t>
            </w:r>
          </w:p>
        </w:tc>
      </w:tr>
      <w:tr w:rsidR="00D90A73" w14:paraId="7D3E004D"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7AC630" w14:textId="77777777" w:rsidR="00D90A73" w:rsidRDefault="00B06A0D">
            <w:pPr>
              <w:spacing w:before="80" w:after="20"/>
              <w:ind w:left="40" w:right="40"/>
              <w:jc w:val="center"/>
              <w:rPr>
                <w:color w:val="000000"/>
                <w:sz w:val="22"/>
                <w:lang w:val="fr-FR"/>
              </w:rPr>
            </w:pPr>
            <w:r>
              <w:rPr>
                <w:color w:val="000000"/>
                <w:sz w:val="22"/>
                <w:lang w:val="fr-FR"/>
              </w:rPr>
              <w:t>14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1211B5" w14:textId="77777777" w:rsidR="00D90A73" w:rsidRDefault="00B06A0D">
            <w:pPr>
              <w:spacing w:before="80" w:after="20"/>
              <w:ind w:left="80" w:right="80"/>
              <w:jc w:val="both"/>
              <w:rPr>
                <w:color w:val="000000"/>
                <w:sz w:val="22"/>
                <w:lang w:val="fr-FR"/>
              </w:rPr>
            </w:pPr>
            <w:r>
              <w:rPr>
                <w:color w:val="000000"/>
                <w:sz w:val="22"/>
                <w:lang w:val="fr-FR"/>
              </w:rPr>
              <w:t>plomberie - sanitaire</w:t>
            </w:r>
          </w:p>
        </w:tc>
      </w:tr>
      <w:tr w:rsidR="00D90A73" w:rsidRPr="006F23DB" w14:paraId="308184D4"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9E88FA" w14:textId="77777777" w:rsidR="00D90A73" w:rsidRDefault="00B06A0D">
            <w:pPr>
              <w:spacing w:before="80" w:after="20"/>
              <w:ind w:left="40" w:right="40"/>
              <w:jc w:val="center"/>
              <w:rPr>
                <w:color w:val="000000"/>
                <w:sz w:val="22"/>
                <w:lang w:val="fr-FR"/>
              </w:rPr>
            </w:pPr>
            <w:r>
              <w:rPr>
                <w:color w:val="000000"/>
                <w:sz w:val="22"/>
                <w:lang w:val="fr-FR"/>
              </w:rPr>
              <w:t>15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F9B42A" w14:textId="77777777" w:rsidR="00D90A73" w:rsidRDefault="00B06A0D">
            <w:pPr>
              <w:spacing w:before="80" w:after="20"/>
              <w:ind w:left="80" w:right="80"/>
              <w:jc w:val="both"/>
              <w:rPr>
                <w:color w:val="000000"/>
                <w:sz w:val="22"/>
                <w:lang w:val="fr-FR"/>
              </w:rPr>
            </w:pPr>
            <w:r>
              <w:rPr>
                <w:color w:val="000000"/>
                <w:sz w:val="22"/>
                <w:lang w:val="fr-FR"/>
              </w:rPr>
              <w:t>électricité courants forts et faibles</w:t>
            </w:r>
          </w:p>
        </w:tc>
      </w:tr>
      <w:tr w:rsidR="00D90A73" w14:paraId="6B6D9587"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D17D1F" w14:textId="77777777" w:rsidR="00D90A73" w:rsidRDefault="00B06A0D">
            <w:pPr>
              <w:spacing w:before="80" w:after="20"/>
              <w:ind w:left="40" w:right="40"/>
              <w:jc w:val="center"/>
              <w:rPr>
                <w:color w:val="000000"/>
                <w:sz w:val="22"/>
                <w:lang w:val="fr-FR"/>
              </w:rPr>
            </w:pPr>
            <w:r>
              <w:rPr>
                <w:color w:val="000000"/>
                <w:sz w:val="22"/>
                <w:lang w:val="fr-FR"/>
              </w:rPr>
              <w:t>17</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12BC" w14:textId="77777777" w:rsidR="00D90A73" w:rsidRDefault="00B06A0D">
            <w:pPr>
              <w:spacing w:before="80" w:after="20"/>
              <w:ind w:left="80" w:right="80"/>
              <w:jc w:val="both"/>
              <w:rPr>
                <w:color w:val="000000"/>
                <w:sz w:val="22"/>
                <w:lang w:val="fr-FR"/>
              </w:rPr>
            </w:pPr>
            <w:r>
              <w:rPr>
                <w:color w:val="000000"/>
                <w:sz w:val="22"/>
                <w:lang w:val="fr-FR"/>
              </w:rPr>
              <w:t>terrassements généraux - VRD</w:t>
            </w:r>
          </w:p>
        </w:tc>
      </w:tr>
      <w:tr w:rsidR="00D90A73" w14:paraId="6641B29F"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0E5713" w14:textId="77777777" w:rsidR="00D90A73" w:rsidRDefault="00B06A0D">
            <w:pPr>
              <w:spacing w:before="80" w:after="20"/>
              <w:ind w:left="40" w:right="40"/>
              <w:jc w:val="center"/>
              <w:rPr>
                <w:color w:val="000000"/>
                <w:sz w:val="22"/>
                <w:lang w:val="fr-FR"/>
              </w:rPr>
            </w:pPr>
            <w:r>
              <w:rPr>
                <w:color w:val="000000"/>
                <w:sz w:val="22"/>
                <w:lang w:val="fr-FR"/>
              </w:rPr>
              <w:t>18</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2F57A2" w14:textId="77777777" w:rsidR="00D90A73" w:rsidRDefault="00B06A0D">
            <w:pPr>
              <w:spacing w:before="80" w:after="20"/>
              <w:ind w:left="80" w:right="80"/>
              <w:jc w:val="both"/>
              <w:rPr>
                <w:color w:val="000000"/>
                <w:sz w:val="22"/>
                <w:lang w:val="fr-FR"/>
              </w:rPr>
            </w:pPr>
            <w:r>
              <w:rPr>
                <w:color w:val="000000"/>
                <w:sz w:val="22"/>
                <w:lang w:val="fr-FR"/>
              </w:rPr>
              <w:t>aménagements extérieurs</w:t>
            </w:r>
          </w:p>
        </w:tc>
      </w:tr>
    </w:tbl>
    <w:p w14:paraId="016E76A0" w14:textId="77777777" w:rsidR="00D90A73" w:rsidRDefault="00B06A0D" w:rsidP="00406B0A">
      <w:pPr>
        <w:spacing w:line="240" w:lineRule="exact"/>
      </w:pPr>
      <w:r>
        <w:t xml:space="preserve"> </w:t>
      </w:r>
    </w:p>
    <w:p w14:paraId="05C98B15" w14:textId="77777777" w:rsidR="00D90A73" w:rsidRDefault="00B06A0D">
      <w:pPr>
        <w:pStyle w:val="Titre1"/>
        <w:rPr>
          <w:rFonts w:ascii="Times New Roman" w:hAnsi="Times New Roman" w:cs="Times New Roman"/>
          <w:color w:val="000000"/>
          <w:sz w:val="28"/>
          <w:lang w:val="fr-FR"/>
        </w:rPr>
      </w:pPr>
      <w:bookmarkStart w:id="26" w:name="ArtL1_RC-2-A4"/>
      <w:bookmarkStart w:id="27" w:name="_Toc230962655"/>
      <w:bookmarkEnd w:id="26"/>
      <w:r>
        <w:rPr>
          <w:rFonts w:ascii="Times New Roman" w:hAnsi="Times New Roman" w:cs="Times New Roman"/>
          <w:color w:val="000000"/>
          <w:sz w:val="28"/>
          <w:lang w:val="fr-FR"/>
        </w:rPr>
        <w:t>3 - Les intervenants</w:t>
      </w:r>
      <w:bookmarkEnd w:id="27"/>
    </w:p>
    <w:p w14:paraId="1FE94587" w14:textId="77777777" w:rsidR="00D90A73" w:rsidRDefault="00B06A0D">
      <w:pPr>
        <w:pStyle w:val="Titre2"/>
        <w:ind w:left="280"/>
        <w:jc w:val="both"/>
        <w:rPr>
          <w:rFonts w:ascii="Times New Roman" w:hAnsi="Times New Roman" w:cs="Times New Roman"/>
          <w:i w:val="0"/>
          <w:color w:val="000000"/>
          <w:sz w:val="24"/>
          <w:lang w:val="fr-FR"/>
        </w:rPr>
      </w:pPr>
      <w:bookmarkStart w:id="28" w:name="ArtL2_RC-2-A4.6"/>
      <w:bookmarkStart w:id="29" w:name="_Toc230962656"/>
      <w:bookmarkEnd w:id="28"/>
      <w:r>
        <w:rPr>
          <w:rFonts w:ascii="Times New Roman" w:hAnsi="Times New Roman" w:cs="Times New Roman"/>
          <w:i w:val="0"/>
          <w:color w:val="000000"/>
          <w:sz w:val="24"/>
          <w:lang w:val="fr-FR"/>
        </w:rPr>
        <w:t>3.1 - Maîtrise d'œuvre</w:t>
      </w:r>
      <w:bookmarkEnd w:id="29"/>
    </w:p>
    <w:p w14:paraId="77B008FF" w14:textId="77777777" w:rsidR="00090BFE" w:rsidRPr="006F3229" w:rsidRDefault="00090BFE" w:rsidP="00090BFE">
      <w:pPr>
        <w:pStyle w:val="ParagrapheIndent2"/>
        <w:spacing w:after="120"/>
        <w:jc w:val="both"/>
        <w:rPr>
          <w:color w:val="000000"/>
          <w:lang w:val="fr-FR"/>
        </w:rPr>
      </w:pPr>
      <w:bookmarkStart w:id="30" w:name="ArtL2_RC-2-A4.7"/>
      <w:bookmarkEnd w:id="30"/>
      <w:r w:rsidRPr="006F3229">
        <w:rPr>
          <w:color w:val="000000"/>
          <w:lang w:val="fr-FR"/>
        </w:rPr>
        <w:t>La maîtrise d'œuvre est assurée par :</w:t>
      </w:r>
    </w:p>
    <w:p w14:paraId="37562848" w14:textId="77777777" w:rsidR="00090BFE" w:rsidRDefault="00090BFE" w:rsidP="00090BFE">
      <w:pPr>
        <w:jc w:val="both"/>
        <w:rPr>
          <w:lang w:val="fr-FR"/>
        </w:rPr>
      </w:pPr>
      <w:r w:rsidRPr="006F3229">
        <w:rPr>
          <w:lang w:val="fr-FR"/>
        </w:rPr>
        <w:t>Groupement MEGARD ARCHITECTES (architecte mandataire) / Atelier WOA Architecte / SYNAPSE CONSTRUCTION (BET fluides, stru</w:t>
      </w:r>
      <w:r>
        <w:rPr>
          <w:lang w:val="fr-FR"/>
        </w:rPr>
        <w:t>cture et VRD</w:t>
      </w:r>
      <w:r w:rsidRPr="006F3229">
        <w:rPr>
          <w:lang w:val="fr-FR"/>
        </w:rPr>
        <w:t xml:space="preserve">) / </w:t>
      </w:r>
      <w:r>
        <w:rPr>
          <w:lang w:val="fr-FR"/>
        </w:rPr>
        <w:t>SALTO Ingénierie</w:t>
      </w:r>
      <w:r w:rsidRPr="006F3229">
        <w:rPr>
          <w:lang w:val="fr-FR"/>
        </w:rPr>
        <w:t xml:space="preserve"> (BET </w:t>
      </w:r>
      <w:r>
        <w:rPr>
          <w:lang w:val="fr-FR"/>
        </w:rPr>
        <w:t>acoustique</w:t>
      </w:r>
      <w:r w:rsidRPr="006F3229">
        <w:rPr>
          <w:lang w:val="fr-FR"/>
        </w:rPr>
        <w:t>) /</w:t>
      </w:r>
      <w:r>
        <w:rPr>
          <w:lang w:val="fr-FR"/>
        </w:rPr>
        <w:t xml:space="preserve">EODD Ingénieurs Conseils (QEB) / </w:t>
      </w:r>
      <w:r w:rsidRPr="006F3229">
        <w:rPr>
          <w:lang w:val="fr-FR"/>
        </w:rPr>
        <w:t xml:space="preserve">GLOBECO (Economiste) </w:t>
      </w:r>
    </w:p>
    <w:p w14:paraId="3A196890" w14:textId="77777777" w:rsidR="00090BFE" w:rsidRPr="006F3229" w:rsidRDefault="00090BFE" w:rsidP="00090BFE">
      <w:pPr>
        <w:jc w:val="both"/>
        <w:rPr>
          <w:lang w:val="fr-FR"/>
        </w:rPr>
      </w:pPr>
    </w:p>
    <w:p w14:paraId="1ABE2255" w14:textId="77777777" w:rsidR="00D90A73" w:rsidRDefault="00B06A0D">
      <w:pPr>
        <w:pStyle w:val="Titre2"/>
        <w:ind w:left="280"/>
        <w:jc w:val="both"/>
        <w:rPr>
          <w:rFonts w:ascii="Times New Roman" w:hAnsi="Times New Roman" w:cs="Times New Roman"/>
          <w:i w:val="0"/>
          <w:color w:val="000000"/>
          <w:sz w:val="24"/>
          <w:lang w:val="fr-FR"/>
        </w:rPr>
      </w:pPr>
      <w:bookmarkStart w:id="31" w:name="_Toc230962657"/>
      <w:r>
        <w:rPr>
          <w:rFonts w:ascii="Times New Roman" w:hAnsi="Times New Roman" w:cs="Times New Roman"/>
          <w:i w:val="0"/>
          <w:color w:val="000000"/>
          <w:sz w:val="24"/>
          <w:lang w:val="fr-FR"/>
        </w:rPr>
        <w:t>3.2 - Ordonnancement, Pilotage et Coordination du chantier</w:t>
      </w:r>
      <w:bookmarkEnd w:id="31"/>
    </w:p>
    <w:p w14:paraId="0B37E781" w14:textId="77777777" w:rsidR="00D90A73" w:rsidRDefault="00B06A0D">
      <w:pPr>
        <w:pStyle w:val="ParagrapheIndent2"/>
        <w:spacing w:after="240"/>
        <w:jc w:val="both"/>
        <w:rPr>
          <w:color w:val="000000"/>
          <w:lang w:val="fr-FR"/>
        </w:rPr>
      </w:pPr>
      <w:r>
        <w:rPr>
          <w:color w:val="000000"/>
          <w:lang w:val="fr-FR"/>
        </w:rPr>
        <w:t>Le titulaire de la mission d'ordonnancement, pilotage et coordination du chantier sera précisé ultérieurement.</w:t>
      </w:r>
    </w:p>
    <w:p w14:paraId="7AB9046B" w14:textId="77777777" w:rsidR="00D90A73" w:rsidRDefault="00B06A0D">
      <w:pPr>
        <w:pStyle w:val="Titre2"/>
        <w:ind w:left="280"/>
        <w:jc w:val="both"/>
        <w:rPr>
          <w:rFonts w:ascii="Times New Roman" w:hAnsi="Times New Roman" w:cs="Times New Roman"/>
          <w:i w:val="0"/>
          <w:color w:val="000000"/>
          <w:sz w:val="24"/>
          <w:lang w:val="fr-FR"/>
        </w:rPr>
      </w:pPr>
      <w:bookmarkStart w:id="32" w:name="ArtL2_RC-2-A4.9"/>
      <w:bookmarkStart w:id="33" w:name="_Toc230962658"/>
      <w:bookmarkEnd w:id="32"/>
      <w:r>
        <w:rPr>
          <w:rFonts w:ascii="Times New Roman" w:hAnsi="Times New Roman" w:cs="Times New Roman"/>
          <w:i w:val="0"/>
          <w:color w:val="000000"/>
          <w:sz w:val="24"/>
          <w:lang w:val="fr-FR"/>
        </w:rPr>
        <w:t>3.3 - Contrôle technique</w:t>
      </w:r>
      <w:bookmarkEnd w:id="33"/>
    </w:p>
    <w:p w14:paraId="26EB84CB" w14:textId="77777777" w:rsidR="00D90A73" w:rsidRDefault="00B06A0D">
      <w:pPr>
        <w:pStyle w:val="ParagrapheIndent2"/>
        <w:spacing w:after="240"/>
        <w:jc w:val="both"/>
        <w:rPr>
          <w:color w:val="000000"/>
          <w:lang w:val="fr-FR"/>
        </w:rPr>
      </w:pPr>
      <w:r>
        <w:rPr>
          <w:color w:val="000000"/>
          <w:lang w:val="fr-FR"/>
        </w:rPr>
        <w:t>Le contrôle technique est assuré par :</w:t>
      </w:r>
    </w:p>
    <w:p w14:paraId="34522668" w14:textId="77777777" w:rsidR="00D90A73" w:rsidRDefault="00B06A0D">
      <w:pPr>
        <w:pStyle w:val="ParagrapheIndent2"/>
        <w:spacing w:line="253" w:lineRule="exact"/>
        <w:jc w:val="both"/>
        <w:rPr>
          <w:color w:val="000000"/>
          <w:lang w:val="fr-FR"/>
        </w:rPr>
      </w:pPr>
      <w:r>
        <w:rPr>
          <w:color w:val="000000"/>
          <w:lang w:val="fr-FR"/>
        </w:rPr>
        <w:t>QUALICONSULT SECURITE</w:t>
      </w:r>
    </w:p>
    <w:p w14:paraId="4E982245" w14:textId="77777777" w:rsidR="00D90A73" w:rsidRDefault="00B06A0D">
      <w:pPr>
        <w:pStyle w:val="ParagrapheIndent2"/>
        <w:spacing w:line="253" w:lineRule="exact"/>
        <w:jc w:val="both"/>
        <w:rPr>
          <w:color w:val="000000"/>
          <w:lang w:val="fr-FR"/>
        </w:rPr>
      </w:pPr>
      <w:r>
        <w:rPr>
          <w:color w:val="000000"/>
          <w:lang w:val="fr-FR"/>
        </w:rPr>
        <w:t>Bâtiment E</w:t>
      </w:r>
    </w:p>
    <w:p w14:paraId="3D679DA3" w14:textId="77777777" w:rsidR="00D90A73" w:rsidRDefault="00B06A0D">
      <w:pPr>
        <w:pStyle w:val="ParagrapheIndent2"/>
        <w:spacing w:line="253" w:lineRule="exact"/>
        <w:jc w:val="both"/>
        <w:rPr>
          <w:color w:val="000000"/>
          <w:lang w:val="fr-FR"/>
        </w:rPr>
      </w:pPr>
      <w:r>
        <w:rPr>
          <w:color w:val="000000"/>
          <w:lang w:val="fr-FR"/>
        </w:rPr>
        <w:t>150 Avenue François Pignier</w:t>
      </w:r>
    </w:p>
    <w:p w14:paraId="5636822F" w14:textId="77777777" w:rsidR="00FA4A79" w:rsidRDefault="00B06A0D">
      <w:pPr>
        <w:pStyle w:val="ParagrapheIndent2"/>
        <w:spacing w:line="253" w:lineRule="exact"/>
        <w:jc w:val="both"/>
        <w:rPr>
          <w:color w:val="000000"/>
          <w:lang w:val="fr-FR"/>
        </w:rPr>
      </w:pPr>
      <w:r>
        <w:rPr>
          <w:color w:val="000000"/>
          <w:lang w:val="fr-FR"/>
        </w:rPr>
        <w:t>01000 BOURG EN BRESSE</w:t>
      </w:r>
    </w:p>
    <w:p w14:paraId="51EDE9D8" w14:textId="77777777" w:rsidR="00FA4A79" w:rsidRDefault="00FA4A79">
      <w:pPr>
        <w:pStyle w:val="ParagrapheIndent2"/>
        <w:spacing w:line="253" w:lineRule="exact"/>
        <w:jc w:val="both"/>
        <w:rPr>
          <w:color w:val="000000"/>
          <w:lang w:val="fr-FR"/>
        </w:rPr>
      </w:pPr>
    </w:p>
    <w:p w14:paraId="59894DB2" w14:textId="77777777" w:rsidR="00D90A73" w:rsidRDefault="00B06A0D">
      <w:pPr>
        <w:pStyle w:val="Titre2"/>
        <w:ind w:left="280"/>
        <w:jc w:val="both"/>
        <w:rPr>
          <w:rFonts w:ascii="Times New Roman" w:hAnsi="Times New Roman" w:cs="Times New Roman"/>
          <w:i w:val="0"/>
          <w:color w:val="000000"/>
          <w:sz w:val="24"/>
          <w:lang w:val="fr-FR"/>
        </w:rPr>
      </w:pPr>
      <w:bookmarkStart w:id="34" w:name="ArtL2_RC-2-A4.10"/>
      <w:bookmarkStart w:id="35" w:name="_Toc230962659"/>
      <w:bookmarkEnd w:id="34"/>
      <w:r>
        <w:rPr>
          <w:rFonts w:ascii="Times New Roman" w:hAnsi="Times New Roman" w:cs="Times New Roman"/>
          <w:i w:val="0"/>
          <w:color w:val="000000"/>
          <w:sz w:val="24"/>
          <w:lang w:val="fr-FR"/>
        </w:rPr>
        <w:t>3.4 - Sécurité et protection de la santé des travailleurs</w:t>
      </w:r>
      <w:bookmarkEnd w:id="35"/>
    </w:p>
    <w:p w14:paraId="037684D4" w14:textId="77777777" w:rsidR="00D90A73" w:rsidRDefault="00B06A0D">
      <w:pPr>
        <w:pStyle w:val="ParagrapheIndent2"/>
        <w:spacing w:after="240"/>
        <w:jc w:val="both"/>
        <w:rPr>
          <w:color w:val="000000"/>
          <w:lang w:val="fr-FR"/>
        </w:rPr>
      </w:pPr>
      <w:r>
        <w:rPr>
          <w:color w:val="000000"/>
          <w:lang w:val="fr-FR"/>
        </w:rPr>
        <w:t xml:space="preserve">La coordination sécurité et protection de la santé pour cette opération de </w:t>
      </w:r>
      <w:r w:rsidRPr="00B2736E">
        <w:rPr>
          <w:color w:val="000000"/>
          <w:lang w:val="fr-FR"/>
        </w:rPr>
        <w:t>niveau I</w:t>
      </w:r>
      <w:r>
        <w:rPr>
          <w:color w:val="000000"/>
          <w:lang w:val="fr-FR"/>
        </w:rPr>
        <w:t xml:space="preserve"> sera assurée par :</w:t>
      </w:r>
    </w:p>
    <w:p w14:paraId="74D2605A" w14:textId="77777777" w:rsidR="00D90A73" w:rsidRDefault="00B06A0D">
      <w:pPr>
        <w:pStyle w:val="ParagrapheIndent2"/>
        <w:spacing w:line="253" w:lineRule="exact"/>
        <w:jc w:val="both"/>
        <w:rPr>
          <w:color w:val="000000"/>
          <w:lang w:val="fr-FR"/>
        </w:rPr>
      </w:pPr>
      <w:r>
        <w:rPr>
          <w:color w:val="000000"/>
          <w:lang w:val="fr-FR"/>
        </w:rPr>
        <w:t>QUALICONSULT SECURITE</w:t>
      </w:r>
    </w:p>
    <w:p w14:paraId="45C74465" w14:textId="77777777" w:rsidR="00D90A73" w:rsidRDefault="00B06A0D">
      <w:pPr>
        <w:pStyle w:val="ParagrapheIndent2"/>
        <w:spacing w:line="253" w:lineRule="exact"/>
        <w:jc w:val="both"/>
        <w:rPr>
          <w:color w:val="000000"/>
          <w:lang w:val="fr-FR"/>
        </w:rPr>
      </w:pPr>
      <w:r>
        <w:rPr>
          <w:color w:val="000000"/>
          <w:lang w:val="fr-FR"/>
        </w:rPr>
        <w:t>Bâtiment E</w:t>
      </w:r>
    </w:p>
    <w:p w14:paraId="0897BF85" w14:textId="77777777" w:rsidR="00D90A73" w:rsidRDefault="00B06A0D">
      <w:pPr>
        <w:pStyle w:val="ParagrapheIndent2"/>
        <w:spacing w:line="253" w:lineRule="exact"/>
        <w:jc w:val="both"/>
        <w:rPr>
          <w:color w:val="000000"/>
          <w:lang w:val="fr-FR"/>
        </w:rPr>
      </w:pPr>
      <w:r>
        <w:rPr>
          <w:color w:val="000000"/>
          <w:lang w:val="fr-FR"/>
        </w:rPr>
        <w:t>150 Avenue François Pignier</w:t>
      </w:r>
    </w:p>
    <w:p w14:paraId="409B0937" w14:textId="77777777" w:rsidR="00D90A73" w:rsidRDefault="00B06A0D">
      <w:pPr>
        <w:pStyle w:val="ParagrapheIndent2"/>
        <w:spacing w:after="240" w:line="253" w:lineRule="exact"/>
        <w:jc w:val="both"/>
        <w:rPr>
          <w:color w:val="000000"/>
          <w:lang w:val="fr-FR"/>
        </w:rPr>
      </w:pPr>
      <w:r>
        <w:rPr>
          <w:color w:val="000000"/>
          <w:lang w:val="fr-FR"/>
        </w:rPr>
        <w:t>01000 BOURG EN BRESSE</w:t>
      </w:r>
    </w:p>
    <w:p w14:paraId="16BD49CA" w14:textId="77777777" w:rsidR="00D90A73" w:rsidRDefault="00B06A0D">
      <w:pPr>
        <w:pStyle w:val="Titre1"/>
        <w:rPr>
          <w:rFonts w:ascii="Times New Roman" w:hAnsi="Times New Roman" w:cs="Times New Roman"/>
          <w:color w:val="000000"/>
          <w:sz w:val="28"/>
          <w:lang w:val="fr-FR"/>
        </w:rPr>
      </w:pPr>
      <w:bookmarkStart w:id="36" w:name="ArtL1_RC-2-A5"/>
      <w:bookmarkStart w:id="37" w:name="_Toc230962660"/>
      <w:bookmarkEnd w:id="36"/>
      <w:r>
        <w:rPr>
          <w:rFonts w:ascii="Times New Roman" w:hAnsi="Times New Roman" w:cs="Times New Roman"/>
          <w:color w:val="000000"/>
          <w:sz w:val="28"/>
          <w:lang w:val="fr-FR"/>
        </w:rPr>
        <w:t>4 - Conditions relatives au contrat</w:t>
      </w:r>
      <w:bookmarkEnd w:id="37"/>
    </w:p>
    <w:p w14:paraId="76C496CF" w14:textId="77777777" w:rsidR="00D90A73" w:rsidRDefault="00B06A0D">
      <w:pPr>
        <w:pStyle w:val="Titre2"/>
        <w:ind w:left="280"/>
        <w:jc w:val="both"/>
        <w:rPr>
          <w:rFonts w:ascii="Times New Roman" w:hAnsi="Times New Roman" w:cs="Times New Roman"/>
          <w:i w:val="0"/>
          <w:color w:val="000000"/>
          <w:sz w:val="24"/>
          <w:lang w:val="fr-FR"/>
        </w:rPr>
      </w:pPr>
      <w:bookmarkStart w:id="38" w:name="ArtL2_RC-2-A5.1"/>
      <w:bookmarkStart w:id="39" w:name="_Toc230962661"/>
      <w:bookmarkEnd w:id="38"/>
      <w:r>
        <w:rPr>
          <w:rFonts w:ascii="Times New Roman" w:hAnsi="Times New Roman" w:cs="Times New Roman"/>
          <w:i w:val="0"/>
          <w:color w:val="000000"/>
          <w:sz w:val="24"/>
          <w:lang w:val="fr-FR"/>
        </w:rPr>
        <w:t>4.1 - Durée du contrat ou délai d'exécution</w:t>
      </w:r>
      <w:bookmarkEnd w:id="39"/>
    </w:p>
    <w:p w14:paraId="6EDA6787" w14:textId="77777777" w:rsidR="00D90A73" w:rsidRDefault="00B06A0D">
      <w:pPr>
        <w:pStyle w:val="ParagrapheIndent2"/>
        <w:spacing w:after="240"/>
        <w:jc w:val="both"/>
        <w:rPr>
          <w:color w:val="000000"/>
          <w:lang w:val="fr-FR"/>
        </w:rPr>
      </w:pPr>
      <w:r>
        <w:rPr>
          <w:color w:val="000000"/>
          <w:lang w:val="fr-FR"/>
        </w:rPr>
        <w:t>Le délai d'exécution des prestations est fixé au CCAP et ne peut en aucun cas être modifié.</w:t>
      </w:r>
    </w:p>
    <w:p w14:paraId="4BC28846" w14:textId="77777777" w:rsidR="00D90A73" w:rsidRDefault="00B06A0D">
      <w:pPr>
        <w:pStyle w:val="Titre2"/>
        <w:ind w:left="280"/>
        <w:jc w:val="both"/>
        <w:rPr>
          <w:rFonts w:ascii="Times New Roman" w:hAnsi="Times New Roman" w:cs="Times New Roman"/>
          <w:i w:val="0"/>
          <w:color w:val="000000"/>
          <w:sz w:val="24"/>
          <w:lang w:val="fr-FR"/>
        </w:rPr>
      </w:pPr>
      <w:bookmarkStart w:id="40" w:name="ArtL2_RC-2-A5.2"/>
      <w:bookmarkStart w:id="41" w:name="_Toc230962662"/>
      <w:bookmarkEnd w:id="40"/>
      <w:r>
        <w:rPr>
          <w:rFonts w:ascii="Times New Roman" w:hAnsi="Times New Roman" w:cs="Times New Roman"/>
          <w:i w:val="0"/>
          <w:color w:val="000000"/>
          <w:sz w:val="24"/>
          <w:lang w:val="fr-FR"/>
        </w:rPr>
        <w:t>4.2 - Modalités essentielles de financement et de paiement</w:t>
      </w:r>
      <w:bookmarkEnd w:id="41"/>
    </w:p>
    <w:p w14:paraId="00F2C45E" w14:textId="77777777" w:rsidR="00D90A73" w:rsidRDefault="00B06A0D">
      <w:pPr>
        <w:pStyle w:val="ParagrapheIndent2"/>
        <w:spacing w:after="240" w:line="253"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7C6402F1" w14:textId="77777777" w:rsidR="00D90A73" w:rsidRDefault="00B06A0D">
      <w:pPr>
        <w:pStyle w:val="ParagrapheIndent2"/>
        <w:spacing w:after="240" w:line="253"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23D1CB9E" w14:textId="3F49117B" w:rsidR="00D90A73" w:rsidRDefault="00B06A0D">
      <w:pPr>
        <w:pStyle w:val="Titre2"/>
        <w:ind w:left="280"/>
        <w:jc w:val="both"/>
        <w:rPr>
          <w:rFonts w:ascii="Times New Roman" w:hAnsi="Times New Roman" w:cs="Times New Roman"/>
          <w:i w:val="0"/>
          <w:color w:val="000000"/>
          <w:sz w:val="24"/>
          <w:lang w:val="fr-FR"/>
        </w:rPr>
      </w:pPr>
      <w:bookmarkStart w:id="42" w:name="ArtL2_RC-2-A5.4"/>
      <w:bookmarkStart w:id="43" w:name="_Toc230962663"/>
      <w:bookmarkEnd w:id="42"/>
      <w:r>
        <w:rPr>
          <w:rFonts w:ascii="Times New Roman" w:hAnsi="Times New Roman" w:cs="Times New Roman"/>
          <w:i w:val="0"/>
          <w:color w:val="000000"/>
          <w:sz w:val="24"/>
          <w:lang w:val="fr-FR"/>
        </w:rPr>
        <w:t>4.3 - Confidentialité</w:t>
      </w:r>
      <w:bookmarkEnd w:id="43"/>
    </w:p>
    <w:p w14:paraId="427D395A" w14:textId="77777777" w:rsidR="00D90A73" w:rsidRDefault="00B06A0D">
      <w:pPr>
        <w:pStyle w:val="ParagrapheIndent2"/>
        <w:spacing w:line="253" w:lineRule="exact"/>
        <w:jc w:val="both"/>
        <w:rPr>
          <w:color w:val="000000"/>
          <w:lang w:val="fr-FR"/>
        </w:rPr>
      </w:pPr>
      <w:r>
        <w:rPr>
          <w:color w:val="000000"/>
          <w:lang w:val="fr-FR"/>
        </w:rPr>
        <w:t>Les candidats doivent respecter l'obligation de confidentialité requise pour l'exécution des prestations.</w:t>
      </w:r>
    </w:p>
    <w:p w14:paraId="590DFA13" w14:textId="77777777" w:rsidR="00D90A73" w:rsidRDefault="00D90A73">
      <w:pPr>
        <w:pStyle w:val="ParagrapheIndent2"/>
        <w:spacing w:line="253" w:lineRule="exact"/>
        <w:jc w:val="both"/>
        <w:rPr>
          <w:color w:val="000000"/>
          <w:lang w:val="fr-FR"/>
        </w:rPr>
      </w:pPr>
    </w:p>
    <w:p w14:paraId="083F9694" w14:textId="43790A08" w:rsidR="00D90A73" w:rsidRDefault="00B06A0D">
      <w:pPr>
        <w:pStyle w:val="ParagrapheIndent2"/>
        <w:spacing w:after="240" w:line="253" w:lineRule="exact"/>
        <w:jc w:val="both"/>
        <w:rPr>
          <w:color w:val="000000"/>
          <w:lang w:val="fr-FR"/>
        </w:rPr>
      </w:pPr>
      <w:r>
        <w:rPr>
          <w:color w:val="000000"/>
          <w:lang w:val="fr-FR"/>
        </w:rPr>
        <w:lastRenderedPageBreak/>
        <w:t xml:space="preserve">L'attention des candidats est particulièrement attirée sur les dispositions du </w:t>
      </w:r>
      <w:r w:rsidR="006A0BA8">
        <w:rPr>
          <w:color w:val="000000"/>
          <w:lang w:val="fr-FR"/>
        </w:rPr>
        <w:t>c</w:t>
      </w:r>
      <w:r>
        <w:rPr>
          <w:color w:val="000000"/>
          <w:lang w:val="fr-FR"/>
        </w:rPr>
        <w:t>ahier des clauses administratives particulières qui énoncent les formalités à accomplir et les consignes à respecter du fait de cette obligation de confidentialité.</w:t>
      </w:r>
    </w:p>
    <w:p w14:paraId="68EA6440" w14:textId="77777777" w:rsidR="00C9648C" w:rsidRDefault="00C9648C" w:rsidP="00C9648C">
      <w:pPr>
        <w:pStyle w:val="Titre1"/>
        <w:rPr>
          <w:rFonts w:ascii="Times New Roman" w:hAnsi="Times New Roman" w:cs="Times New Roman"/>
          <w:color w:val="000000"/>
          <w:sz w:val="28"/>
          <w:lang w:val="fr-FR"/>
        </w:rPr>
      </w:pPr>
      <w:bookmarkStart w:id="44" w:name="ArtL1_RC-2-A6"/>
      <w:bookmarkStart w:id="45" w:name="ArtL1_RC-2-A7"/>
      <w:bookmarkStart w:id="46" w:name="_Toc230962664"/>
      <w:bookmarkEnd w:id="44"/>
      <w:bookmarkEnd w:id="45"/>
      <w:r>
        <w:rPr>
          <w:rFonts w:ascii="Times New Roman" w:hAnsi="Times New Roman" w:cs="Times New Roman"/>
          <w:color w:val="000000"/>
          <w:sz w:val="28"/>
          <w:lang w:val="fr-FR"/>
        </w:rPr>
        <w:t>5 - Contenu du dossier de consultation</w:t>
      </w:r>
      <w:bookmarkEnd w:id="46"/>
    </w:p>
    <w:p w14:paraId="0314CEFC" w14:textId="77777777" w:rsidR="00C9648C" w:rsidRDefault="00C9648C" w:rsidP="00C9648C">
      <w:pPr>
        <w:pStyle w:val="ParagrapheIndent1"/>
        <w:spacing w:line="253" w:lineRule="exact"/>
        <w:jc w:val="both"/>
        <w:rPr>
          <w:color w:val="000000"/>
          <w:lang w:val="fr-FR"/>
        </w:rPr>
      </w:pPr>
      <w:r>
        <w:rPr>
          <w:color w:val="000000"/>
          <w:lang w:val="fr-FR"/>
        </w:rPr>
        <w:t>Le dossier de consultation des entreprises (DCE) contient les pièces suivantes :</w:t>
      </w:r>
    </w:p>
    <w:p w14:paraId="505543F5" w14:textId="77777777" w:rsidR="00C9648C" w:rsidRPr="00FA4A79" w:rsidRDefault="00C9648C" w:rsidP="00C9648C">
      <w:pPr>
        <w:pStyle w:val="ParagrapheIndent1"/>
        <w:numPr>
          <w:ilvl w:val="0"/>
          <w:numId w:val="4"/>
        </w:numPr>
        <w:spacing w:line="253" w:lineRule="exact"/>
        <w:jc w:val="both"/>
        <w:rPr>
          <w:color w:val="000000"/>
          <w:szCs w:val="22"/>
          <w:lang w:val="fr-FR"/>
        </w:rPr>
      </w:pPr>
      <w:r w:rsidRPr="00FA4A79">
        <w:rPr>
          <w:color w:val="000000"/>
          <w:szCs w:val="22"/>
          <w:lang w:val="fr-FR"/>
        </w:rPr>
        <w:t xml:space="preserve">L'avis d'appel public à la concurrence (AAPC) </w:t>
      </w:r>
      <w:r w:rsidRPr="00FA4A79">
        <w:rPr>
          <w:i/>
          <w:iCs/>
          <w:color w:val="000000"/>
          <w:szCs w:val="22"/>
          <w:lang w:val="fr-FR"/>
        </w:rPr>
        <w:t>(commun à tous les lots)</w:t>
      </w:r>
    </w:p>
    <w:p w14:paraId="721CE080" w14:textId="77777777" w:rsidR="00C9648C" w:rsidRPr="00FA4A79" w:rsidRDefault="00C9648C" w:rsidP="00C9648C">
      <w:pPr>
        <w:pStyle w:val="ParagrapheIndent1"/>
        <w:numPr>
          <w:ilvl w:val="0"/>
          <w:numId w:val="4"/>
        </w:numPr>
        <w:spacing w:line="253" w:lineRule="exact"/>
        <w:jc w:val="both"/>
        <w:rPr>
          <w:color w:val="000000"/>
          <w:szCs w:val="22"/>
          <w:lang w:val="fr-FR"/>
        </w:rPr>
      </w:pPr>
      <w:r w:rsidRPr="00FA4A79">
        <w:rPr>
          <w:color w:val="000000"/>
          <w:szCs w:val="22"/>
          <w:lang w:val="fr-FR"/>
        </w:rPr>
        <w:t xml:space="preserve">Le règlement de la consultation (RC) </w:t>
      </w:r>
      <w:r w:rsidRPr="00FA4A79">
        <w:rPr>
          <w:i/>
          <w:iCs/>
          <w:color w:val="000000"/>
          <w:szCs w:val="22"/>
          <w:lang w:val="fr-FR"/>
        </w:rPr>
        <w:t>(commun à tous les lots)</w:t>
      </w:r>
    </w:p>
    <w:p w14:paraId="58DD7ED1" w14:textId="77777777" w:rsidR="00C9648C" w:rsidRPr="00FA4A79" w:rsidRDefault="00C9648C" w:rsidP="00C9648C">
      <w:pPr>
        <w:pStyle w:val="ParagrapheIndent1"/>
        <w:numPr>
          <w:ilvl w:val="0"/>
          <w:numId w:val="4"/>
        </w:numPr>
        <w:spacing w:line="253" w:lineRule="exact"/>
        <w:jc w:val="both"/>
        <w:rPr>
          <w:color w:val="000000"/>
          <w:szCs w:val="22"/>
          <w:lang w:val="fr-FR"/>
        </w:rPr>
      </w:pPr>
      <w:r w:rsidRPr="00FA4A79">
        <w:rPr>
          <w:color w:val="000000"/>
          <w:szCs w:val="22"/>
          <w:lang w:val="fr-FR"/>
        </w:rPr>
        <w:t xml:space="preserve">Un document relatif à la candidature - Situation administrative de l'organisme et renseignements relatifs aux capacités économiques, financières, techniques et professionnelles </w:t>
      </w:r>
      <w:r w:rsidRPr="00FA4A79">
        <w:rPr>
          <w:i/>
          <w:iCs/>
          <w:color w:val="000000"/>
          <w:szCs w:val="22"/>
          <w:lang w:val="fr-FR"/>
        </w:rPr>
        <w:t>(commun à tous les lots)</w:t>
      </w:r>
    </w:p>
    <w:p w14:paraId="4456FC8E" w14:textId="77777777" w:rsidR="00C9648C" w:rsidRPr="00FA4A79" w:rsidRDefault="00C9648C" w:rsidP="00C9648C">
      <w:pPr>
        <w:pStyle w:val="ParagrapheIndent1"/>
        <w:numPr>
          <w:ilvl w:val="0"/>
          <w:numId w:val="4"/>
        </w:numPr>
        <w:spacing w:line="253" w:lineRule="exact"/>
        <w:jc w:val="both"/>
        <w:rPr>
          <w:color w:val="000000"/>
          <w:szCs w:val="22"/>
          <w:lang w:val="fr-FR"/>
        </w:rPr>
      </w:pPr>
      <w:r w:rsidRPr="00FA4A79">
        <w:rPr>
          <w:color w:val="000000"/>
          <w:szCs w:val="22"/>
          <w:lang w:val="fr-FR"/>
        </w:rPr>
        <w:t xml:space="preserve">Un document relatif à la candidature - En cas de groupement, habilitation du mandataire par ses co-traitants </w:t>
      </w:r>
      <w:r w:rsidRPr="00FA4A79">
        <w:rPr>
          <w:i/>
          <w:iCs/>
          <w:color w:val="000000"/>
          <w:szCs w:val="22"/>
          <w:lang w:val="fr-FR"/>
        </w:rPr>
        <w:t>(commun à tous les lots)</w:t>
      </w:r>
    </w:p>
    <w:p w14:paraId="5823AB40" w14:textId="77777777" w:rsidR="00C9648C" w:rsidRPr="00FA4A79" w:rsidRDefault="00C9648C" w:rsidP="00C9648C">
      <w:pPr>
        <w:pStyle w:val="ParagrapheIndent1"/>
        <w:numPr>
          <w:ilvl w:val="0"/>
          <w:numId w:val="4"/>
        </w:numPr>
        <w:spacing w:line="253" w:lineRule="exact"/>
        <w:jc w:val="both"/>
        <w:rPr>
          <w:color w:val="000000"/>
          <w:szCs w:val="22"/>
          <w:lang w:val="fr-FR"/>
        </w:rPr>
      </w:pPr>
      <w:r w:rsidRPr="00FA4A79">
        <w:rPr>
          <w:color w:val="000000"/>
          <w:szCs w:val="22"/>
          <w:lang w:val="fr-FR"/>
        </w:rPr>
        <w:t xml:space="preserve">L'acte d'engagement (AE) et ses annexes (dénomination du type AE-numéro de marché) </w:t>
      </w:r>
      <w:r w:rsidRPr="00FA4A79">
        <w:rPr>
          <w:i/>
          <w:iCs/>
          <w:color w:val="000000"/>
          <w:szCs w:val="22"/>
          <w:lang w:val="fr-FR"/>
        </w:rPr>
        <w:t>(propre à chaque lot)</w:t>
      </w:r>
    </w:p>
    <w:p w14:paraId="6B6DA405" w14:textId="77777777" w:rsidR="00C9648C" w:rsidRPr="00FA4A79" w:rsidRDefault="00C9648C" w:rsidP="00C9648C">
      <w:pPr>
        <w:pStyle w:val="ParagrapheIndent1"/>
        <w:numPr>
          <w:ilvl w:val="0"/>
          <w:numId w:val="4"/>
        </w:numPr>
        <w:spacing w:line="253" w:lineRule="exact"/>
        <w:jc w:val="both"/>
        <w:rPr>
          <w:color w:val="000000"/>
          <w:szCs w:val="22"/>
          <w:lang w:val="fr-FR"/>
        </w:rPr>
      </w:pPr>
      <w:r w:rsidRPr="00FA4A79">
        <w:rPr>
          <w:color w:val="000000"/>
          <w:szCs w:val="22"/>
          <w:lang w:val="fr-FR"/>
        </w:rPr>
        <w:t xml:space="preserve">Le cahier des clauses administratives particulières (CCAP) </w:t>
      </w:r>
      <w:r w:rsidRPr="00FA4A79">
        <w:rPr>
          <w:i/>
          <w:iCs/>
          <w:color w:val="000000"/>
          <w:szCs w:val="22"/>
          <w:lang w:val="fr-FR"/>
        </w:rPr>
        <w:t>(commun à tous les lots)</w:t>
      </w:r>
    </w:p>
    <w:p w14:paraId="683A31A0" w14:textId="77777777" w:rsidR="00C9648C" w:rsidRPr="00FA4A79" w:rsidRDefault="00C9648C" w:rsidP="00C9648C">
      <w:pPr>
        <w:pStyle w:val="ParagrapheIndent1"/>
        <w:numPr>
          <w:ilvl w:val="0"/>
          <w:numId w:val="4"/>
        </w:numPr>
        <w:spacing w:line="253" w:lineRule="exact"/>
        <w:jc w:val="both"/>
        <w:rPr>
          <w:color w:val="000000"/>
          <w:szCs w:val="22"/>
          <w:lang w:val="fr-FR"/>
        </w:rPr>
      </w:pPr>
      <w:r w:rsidRPr="00FA4A79">
        <w:rPr>
          <w:color w:val="000000"/>
          <w:szCs w:val="22"/>
          <w:lang w:val="fr-FR"/>
        </w:rPr>
        <w:t xml:space="preserve">Le cahier des clauses techniques particulières (CCTP) </w:t>
      </w:r>
      <w:r w:rsidRPr="00FA4A79">
        <w:rPr>
          <w:i/>
          <w:iCs/>
          <w:color w:val="000000"/>
          <w:szCs w:val="22"/>
          <w:lang w:val="fr-FR"/>
        </w:rPr>
        <w:t>(propre à chaque lot)</w:t>
      </w:r>
    </w:p>
    <w:p w14:paraId="1B8EB0DA" w14:textId="77777777" w:rsidR="00C9648C" w:rsidRPr="00FA4A79" w:rsidRDefault="00C9648C" w:rsidP="00C9648C">
      <w:pPr>
        <w:numPr>
          <w:ilvl w:val="0"/>
          <w:numId w:val="4"/>
        </w:numPr>
        <w:rPr>
          <w:sz w:val="22"/>
          <w:szCs w:val="22"/>
          <w:lang w:val="fr-FR"/>
        </w:rPr>
      </w:pPr>
      <w:r w:rsidRPr="00FA4A79">
        <w:rPr>
          <w:sz w:val="22"/>
          <w:szCs w:val="22"/>
          <w:lang w:val="fr-FR"/>
        </w:rPr>
        <w:t xml:space="preserve">Le cahier des clauses techniques particulières communes (CCTPC) </w:t>
      </w:r>
      <w:r w:rsidRPr="00FA4A79">
        <w:rPr>
          <w:i/>
          <w:iCs/>
          <w:color w:val="000000"/>
          <w:sz w:val="22"/>
          <w:szCs w:val="22"/>
          <w:lang w:val="fr-FR"/>
        </w:rPr>
        <w:t>(commun à tous les lots)</w:t>
      </w:r>
    </w:p>
    <w:p w14:paraId="4C2359FC" w14:textId="77777777" w:rsidR="00C9648C" w:rsidRPr="00FA4A79" w:rsidRDefault="00C9648C" w:rsidP="00C9648C">
      <w:pPr>
        <w:pStyle w:val="ParagrapheIndent1"/>
        <w:numPr>
          <w:ilvl w:val="0"/>
          <w:numId w:val="4"/>
        </w:numPr>
        <w:spacing w:line="253" w:lineRule="exact"/>
        <w:jc w:val="both"/>
        <w:rPr>
          <w:color w:val="000000"/>
          <w:szCs w:val="22"/>
          <w:lang w:val="fr-FR"/>
        </w:rPr>
      </w:pPr>
      <w:r w:rsidRPr="00FA4A79">
        <w:rPr>
          <w:color w:val="000000"/>
          <w:szCs w:val="22"/>
          <w:lang w:val="fr-FR"/>
        </w:rPr>
        <w:t xml:space="preserve">La décomposition du prix global forfaitaire (DPGF) </w:t>
      </w:r>
      <w:r w:rsidRPr="00FA4A79">
        <w:rPr>
          <w:i/>
          <w:iCs/>
          <w:color w:val="000000"/>
          <w:szCs w:val="22"/>
          <w:lang w:val="fr-FR"/>
        </w:rPr>
        <w:t>(propre à chaque lot)</w:t>
      </w:r>
    </w:p>
    <w:p w14:paraId="15718F71" w14:textId="77777777" w:rsidR="0092188B" w:rsidRPr="0092188B" w:rsidRDefault="0092188B" w:rsidP="0092188B">
      <w:pPr>
        <w:numPr>
          <w:ilvl w:val="0"/>
          <w:numId w:val="4"/>
        </w:numPr>
        <w:rPr>
          <w:sz w:val="22"/>
          <w:szCs w:val="22"/>
          <w:lang w:val="fr-FR"/>
        </w:rPr>
      </w:pPr>
      <w:r w:rsidRPr="0092188B">
        <w:rPr>
          <w:sz w:val="22"/>
          <w:szCs w:val="22"/>
          <w:lang w:val="fr-FR"/>
        </w:rPr>
        <w:t>L’état des prix forfaitaires</w:t>
      </w:r>
      <w:r w:rsidRPr="0092188B">
        <w:rPr>
          <w:lang w:val="fr-FR"/>
        </w:rPr>
        <w:t xml:space="preserve"> </w:t>
      </w:r>
      <w:r w:rsidRPr="0092188B">
        <w:rPr>
          <w:i/>
          <w:iCs/>
          <w:color w:val="000000"/>
          <w:sz w:val="22"/>
          <w:szCs w:val="22"/>
          <w:lang w:val="fr-FR"/>
        </w:rPr>
        <w:t>(propre au lot n°18)</w:t>
      </w:r>
      <w:r w:rsidRPr="0092188B">
        <w:rPr>
          <w:color w:val="000000"/>
          <w:sz w:val="22"/>
          <w:szCs w:val="22"/>
          <w:lang w:val="fr-FR"/>
        </w:rPr>
        <w:t xml:space="preserve"> </w:t>
      </w:r>
    </w:p>
    <w:p w14:paraId="033FFAA2" w14:textId="77777777" w:rsidR="00C9648C" w:rsidRPr="00FA4A79" w:rsidRDefault="00C9648C" w:rsidP="00C9648C">
      <w:pPr>
        <w:pStyle w:val="ParagrapheIndent1"/>
        <w:numPr>
          <w:ilvl w:val="0"/>
          <w:numId w:val="4"/>
        </w:numPr>
        <w:spacing w:line="253" w:lineRule="exact"/>
        <w:jc w:val="both"/>
        <w:rPr>
          <w:szCs w:val="22"/>
          <w:lang w:val="fr-FR"/>
        </w:rPr>
      </w:pPr>
      <w:r w:rsidRPr="00FA4A79">
        <w:rPr>
          <w:color w:val="000000"/>
          <w:szCs w:val="22"/>
          <w:lang w:val="fr-FR"/>
        </w:rPr>
        <w:t xml:space="preserve">Le cadre de mémoire technique et environnemental (CMTE) </w:t>
      </w:r>
      <w:r w:rsidRPr="00FA4A79">
        <w:rPr>
          <w:i/>
          <w:iCs/>
          <w:color w:val="000000"/>
          <w:szCs w:val="22"/>
          <w:lang w:val="fr-FR"/>
        </w:rPr>
        <w:t>(propre à chaque lot)</w:t>
      </w:r>
    </w:p>
    <w:p w14:paraId="487EC369" w14:textId="77777777" w:rsidR="00C9648C" w:rsidRDefault="00C9648C" w:rsidP="00C9648C">
      <w:pPr>
        <w:pStyle w:val="ParagrapheIndent1"/>
        <w:numPr>
          <w:ilvl w:val="0"/>
          <w:numId w:val="4"/>
        </w:numPr>
        <w:spacing w:line="253" w:lineRule="exact"/>
        <w:jc w:val="both"/>
        <w:rPr>
          <w:i/>
          <w:iCs/>
          <w:color w:val="000000"/>
          <w:szCs w:val="22"/>
          <w:lang w:val="fr-FR"/>
        </w:rPr>
      </w:pPr>
      <w:r w:rsidRPr="00FA4A79">
        <w:rPr>
          <w:color w:val="000000"/>
          <w:szCs w:val="22"/>
          <w:lang w:val="fr-FR"/>
        </w:rPr>
        <w:t xml:space="preserve">Le plan général de coordination SPS (PGCSPS) </w:t>
      </w:r>
      <w:r w:rsidRPr="00FA4A79">
        <w:rPr>
          <w:i/>
          <w:iCs/>
          <w:color w:val="000000"/>
          <w:szCs w:val="22"/>
          <w:lang w:val="fr-FR"/>
        </w:rPr>
        <w:t>(commun à tous les lots)</w:t>
      </w:r>
    </w:p>
    <w:p w14:paraId="421B7394" w14:textId="77777777" w:rsidR="00C9648C" w:rsidRPr="009A2501" w:rsidRDefault="00C9648C" w:rsidP="00C9648C">
      <w:pPr>
        <w:numPr>
          <w:ilvl w:val="0"/>
          <w:numId w:val="4"/>
        </w:numPr>
        <w:rPr>
          <w:sz w:val="22"/>
          <w:szCs w:val="22"/>
          <w:lang w:val="fr-FR"/>
        </w:rPr>
      </w:pPr>
      <w:r w:rsidRPr="0037164B">
        <w:rPr>
          <w:sz w:val="22"/>
          <w:szCs w:val="22"/>
          <w:lang w:val="fr-FR"/>
        </w:rPr>
        <w:t>La charte chantier faibles nuisances</w:t>
      </w:r>
      <w:r>
        <w:rPr>
          <w:sz w:val="22"/>
          <w:szCs w:val="22"/>
          <w:lang w:val="fr-FR"/>
        </w:rPr>
        <w:t xml:space="preserve"> </w:t>
      </w:r>
      <w:r w:rsidRPr="0037164B">
        <w:rPr>
          <w:i/>
          <w:iCs/>
          <w:color w:val="000000"/>
          <w:lang w:val="fr-FR"/>
        </w:rPr>
        <w:t>(commun à tous les lots)</w:t>
      </w:r>
    </w:p>
    <w:p w14:paraId="322DDCD8" w14:textId="77777777" w:rsidR="00C9648C" w:rsidRPr="009A2501" w:rsidRDefault="00C9648C" w:rsidP="00C9648C">
      <w:pPr>
        <w:pStyle w:val="ParagrapheIndent1"/>
        <w:numPr>
          <w:ilvl w:val="0"/>
          <w:numId w:val="4"/>
        </w:numPr>
        <w:spacing w:line="253" w:lineRule="exact"/>
        <w:jc w:val="both"/>
        <w:rPr>
          <w:color w:val="000000"/>
          <w:lang w:val="fr-FR"/>
        </w:rPr>
      </w:pPr>
      <w:r w:rsidRPr="009A2501">
        <w:rPr>
          <w:color w:val="000000"/>
          <w:szCs w:val="22"/>
          <w:lang w:val="fr-FR"/>
        </w:rPr>
        <w:t>Les pièces graphiques (architecte, structure</w:t>
      </w:r>
      <w:r w:rsidRPr="009A2501">
        <w:rPr>
          <w:color w:val="000000"/>
          <w:lang w:val="fr-FR"/>
        </w:rPr>
        <w:t>, électricité, CVC, plomberie, VRD, paysage)</w:t>
      </w:r>
    </w:p>
    <w:p w14:paraId="247E0969" w14:textId="77777777" w:rsidR="00C9648C" w:rsidRDefault="00C9648C" w:rsidP="00C9648C">
      <w:pPr>
        <w:pStyle w:val="ParagrapheIndent1"/>
        <w:numPr>
          <w:ilvl w:val="0"/>
          <w:numId w:val="4"/>
        </w:numPr>
        <w:spacing w:line="253" w:lineRule="exact"/>
        <w:jc w:val="both"/>
        <w:rPr>
          <w:i/>
          <w:iCs/>
          <w:color w:val="000000"/>
          <w:szCs w:val="22"/>
          <w:lang w:val="fr-FR"/>
        </w:rPr>
      </w:pPr>
      <w:r w:rsidRPr="00FB7327">
        <w:rPr>
          <w:color w:val="000000"/>
          <w:lang w:val="fr-FR"/>
        </w:rPr>
        <w:t xml:space="preserve">Les notices (acoustiques, thermique) </w:t>
      </w:r>
      <w:r w:rsidRPr="00FB7327">
        <w:rPr>
          <w:i/>
          <w:iCs/>
          <w:color w:val="000000"/>
          <w:szCs w:val="22"/>
          <w:lang w:val="fr-FR"/>
        </w:rPr>
        <w:t>(</w:t>
      </w:r>
      <w:r w:rsidRPr="00FA4A79">
        <w:rPr>
          <w:i/>
          <w:iCs/>
          <w:color w:val="000000"/>
          <w:szCs w:val="22"/>
          <w:lang w:val="fr-FR"/>
        </w:rPr>
        <w:t>commun à tous les lots)</w:t>
      </w:r>
    </w:p>
    <w:p w14:paraId="123BCACD" w14:textId="77777777" w:rsidR="00C9648C" w:rsidRPr="00FB7327" w:rsidRDefault="00C9648C" w:rsidP="00C9648C">
      <w:pPr>
        <w:pStyle w:val="ParagrapheIndent1"/>
        <w:numPr>
          <w:ilvl w:val="0"/>
          <w:numId w:val="4"/>
        </w:numPr>
        <w:spacing w:line="253" w:lineRule="exact"/>
        <w:jc w:val="both"/>
        <w:rPr>
          <w:i/>
          <w:iCs/>
          <w:color w:val="000000"/>
          <w:szCs w:val="22"/>
          <w:lang w:val="fr-FR"/>
        </w:rPr>
      </w:pPr>
      <w:r>
        <w:rPr>
          <w:color w:val="000000"/>
          <w:lang w:val="fr-FR"/>
        </w:rPr>
        <w:t xml:space="preserve">Les plan de phasage et plan d’installation de chantier </w:t>
      </w:r>
      <w:r w:rsidRPr="00FA4A79">
        <w:rPr>
          <w:i/>
          <w:iCs/>
          <w:color w:val="000000"/>
          <w:szCs w:val="22"/>
          <w:lang w:val="fr-FR"/>
        </w:rPr>
        <w:t>(commun à tous les lots)</w:t>
      </w:r>
    </w:p>
    <w:p w14:paraId="1ADFE328" w14:textId="77777777" w:rsidR="00C9648C" w:rsidRPr="0092188B" w:rsidRDefault="00C9648C" w:rsidP="00C9648C">
      <w:pPr>
        <w:numPr>
          <w:ilvl w:val="0"/>
          <w:numId w:val="5"/>
        </w:numPr>
        <w:rPr>
          <w:lang w:val="fr-FR"/>
        </w:rPr>
      </w:pPr>
      <w:r>
        <w:rPr>
          <w:lang w:val="fr-FR"/>
        </w:rPr>
        <w:t xml:space="preserve">La note ACV </w:t>
      </w:r>
      <w:r w:rsidRPr="0092188B">
        <w:rPr>
          <w:lang w:val="fr-FR"/>
        </w:rPr>
        <w:t xml:space="preserve">RE2020 </w:t>
      </w:r>
      <w:r w:rsidRPr="0092188B">
        <w:rPr>
          <w:i/>
          <w:iCs/>
          <w:color w:val="000000"/>
          <w:sz w:val="22"/>
          <w:szCs w:val="22"/>
          <w:lang w:val="fr-FR"/>
        </w:rPr>
        <w:t>(commun à tous les lots)</w:t>
      </w:r>
    </w:p>
    <w:p w14:paraId="79BDB6B9" w14:textId="77777777" w:rsidR="00C9648C" w:rsidRPr="00FA4A79" w:rsidRDefault="00C9648C" w:rsidP="00C9648C">
      <w:pPr>
        <w:numPr>
          <w:ilvl w:val="0"/>
          <w:numId w:val="5"/>
        </w:numPr>
        <w:rPr>
          <w:sz w:val="22"/>
          <w:szCs w:val="22"/>
          <w:lang w:val="fr-FR"/>
        </w:rPr>
      </w:pPr>
      <w:r w:rsidRPr="00FA4A79">
        <w:rPr>
          <w:sz w:val="22"/>
          <w:szCs w:val="22"/>
          <w:lang w:val="fr-FR"/>
        </w:rPr>
        <w:t xml:space="preserve">Le planning prévisionnel </w:t>
      </w:r>
      <w:r w:rsidRPr="00FA4A79">
        <w:rPr>
          <w:i/>
          <w:iCs/>
          <w:color w:val="000000"/>
          <w:sz w:val="22"/>
          <w:szCs w:val="22"/>
          <w:lang w:val="fr-FR"/>
        </w:rPr>
        <w:t>(commun à tous les lots)</w:t>
      </w:r>
    </w:p>
    <w:p w14:paraId="7E17C2BA" w14:textId="77777777" w:rsidR="00C9648C" w:rsidRPr="00FB7327" w:rsidRDefault="00C9648C" w:rsidP="00C9648C">
      <w:pPr>
        <w:numPr>
          <w:ilvl w:val="0"/>
          <w:numId w:val="5"/>
        </w:numPr>
        <w:rPr>
          <w:sz w:val="22"/>
          <w:szCs w:val="22"/>
          <w:lang w:val="fr-FR"/>
        </w:rPr>
      </w:pPr>
      <w:r w:rsidRPr="00FA4A79">
        <w:rPr>
          <w:sz w:val="22"/>
          <w:szCs w:val="22"/>
          <w:lang w:val="fr-FR"/>
        </w:rPr>
        <w:t>Les diagnostics</w:t>
      </w:r>
      <w:r>
        <w:rPr>
          <w:sz w:val="22"/>
          <w:szCs w:val="22"/>
          <w:lang w:val="fr-FR"/>
        </w:rPr>
        <w:t xml:space="preserve"> existants </w:t>
      </w:r>
      <w:r w:rsidRPr="00FA4A79">
        <w:rPr>
          <w:i/>
          <w:iCs/>
          <w:color w:val="000000"/>
          <w:sz w:val="22"/>
          <w:szCs w:val="22"/>
          <w:lang w:val="fr-FR"/>
        </w:rPr>
        <w:t>(commun à tous les lots)</w:t>
      </w:r>
    </w:p>
    <w:p w14:paraId="70964C95" w14:textId="2C9B69CD" w:rsidR="00C9648C" w:rsidRPr="00611CAE" w:rsidRDefault="00C9648C" w:rsidP="00C9648C">
      <w:pPr>
        <w:numPr>
          <w:ilvl w:val="0"/>
          <w:numId w:val="5"/>
        </w:numPr>
        <w:rPr>
          <w:sz w:val="22"/>
          <w:szCs w:val="22"/>
          <w:lang w:val="fr-FR"/>
        </w:rPr>
      </w:pPr>
      <w:r w:rsidRPr="00FB7327">
        <w:rPr>
          <w:color w:val="000000"/>
          <w:sz w:val="22"/>
          <w:szCs w:val="22"/>
          <w:lang w:val="fr-FR"/>
        </w:rPr>
        <w:t>Autres documents</w:t>
      </w:r>
      <w:r>
        <w:rPr>
          <w:i/>
          <w:iCs/>
          <w:color w:val="000000"/>
          <w:sz w:val="22"/>
          <w:szCs w:val="22"/>
          <w:lang w:val="fr-FR"/>
        </w:rPr>
        <w:t xml:space="preserve"> (DDC sur fondations PRO, note d’hypothèses PRO et note sismique PRO</w:t>
      </w:r>
      <w:r w:rsidR="00820199">
        <w:rPr>
          <w:i/>
          <w:iCs/>
          <w:color w:val="000000"/>
          <w:sz w:val="22"/>
          <w:szCs w:val="22"/>
          <w:lang w:val="fr-FR"/>
        </w:rPr>
        <w:t>)</w:t>
      </w:r>
      <w:r>
        <w:rPr>
          <w:i/>
          <w:iCs/>
          <w:color w:val="000000"/>
          <w:sz w:val="22"/>
          <w:szCs w:val="22"/>
          <w:lang w:val="fr-FR"/>
        </w:rPr>
        <w:t xml:space="preserve"> (propre au lot n°3)</w:t>
      </w:r>
      <w:r w:rsidRPr="00FB7327">
        <w:rPr>
          <w:color w:val="000000"/>
          <w:sz w:val="22"/>
          <w:szCs w:val="22"/>
          <w:lang w:val="fr-FR"/>
        </w:rPr>
        <w:t xml:space="preserve"> </w:t>
      </w:r>
    </w:p>
    <w:p w14:paraId="5104E970" w14:textId="77777777" w:rsidR="00C9648C" w:rsidRPr="00820199" w:rsidRDefault="00C9648C" w:rsidP="00C9648C">
      <w:pPr>
        <w:numPr>
          <w:ilvl w:val="0"/>
          <w:numId w:val="5"/>
        </w:numPr>
        <w:rPr>
          <w:sz w:val="22"/>
          <w:szCs w:val="22"/>
          <w:lang w:val="fr-FR"/>
        </w:rPr>
      </w:pPr>
      <w:r>
        <w:rPr>
          <w:color w:val="000000"/>
          <w:sz w:val="22"/>
          <w:szCs w:val="22"/>
          <w:lang w:val="fr-FR"/>
        </w:rPr>
        <w:t xml:space="preserve">La liste des points GTC </w:t>
      </w:r>
      <w:r>
        <w:rPr>
          <w:i/>
          <w:iCs/>
          <w:color w:val="000000"/>
          <w:sz w:val="22"/>
          <w:szCs w:val="22"/>
          <w:lang w:val="fr-FR"/>
        </w:rPr>
        <w:t>(propre au lot n°13)</w:t>
      </w:r>
      <w:r w:rsidRPr="00FB7327">
        <w:rPr>
          <w:color w:val="000000"/>
          <w:sz w:val="22"/>
          <w:szCs w:val="22"/>
          <w:lang w:val="fr-FR"/>
        </w:rPr>
        <w:t xml:space="preserve"> </w:t>
      </w:r>
    </w:p>
    <w:p w14:paraId="4B9587BC" w14:textId="55B2341E" w:rsidR="00820199" w:rsidRPr="00820199" w:rsidRDefault="00820199" w:rsidP="00820199">
      <w:pPr>
        <w:numPr>
          <w:ilvl w:val="0"/>
          <w:numId w:val="5"/>
        </w:numPr>
        <w:rPr>
          <w:sz w:val="22"/>
          <w:szCs w:val="22"/>
          <w:lang w:val="fr-FR"/>
        </w:rPr>
      </w:pPr>
      <w:r w:rsidRPr="00FB7327">
        <w:rPr>
          <w:color w:val="000000"/>
          <w:sz w:val="22"/>
          <w:szCs w:val="22"/>
          <w:lang w:val="fr-FR"/>
        </w:rPr>
        <w:t xml:space="preserve">Le </w:t>
      </w:r>
      <w:r>
        <w:rPr>
          <w:color w:val="000000"/>
          <w:sz w:val="22"/>
          <w:szCs w:val="22"/>
          <w:lang w:val="fr-FR"/>
        </w:rPr>
        <w:t>rapport G2 AVP</w:t>
      </w:r>
      <w:r>
        <w:rPr>
          <w:i/>
          <w:iCs/>
          <w:color w:val="000000"/>
          <w:sz w:val="22"/>
          <w:szCs w:val="22"/>
          <w:lang w:val="fr-FR"/>
        </w:rPr>
        <w:t xml:space="preserve"> (commun à tous les lots)</w:t>
      </w:r>
    </w:p>
    <w:p w14:paraId="447C4A86" w14:textId="77777777" w:rsidR="00C9648C" w:rsidRPr="00FB7327" w:rsidRDefault="00C9648C" w:rsidP="00C9648C">
      <w:pPr>
        <w:numPr>
          <w:ilvl w:val="0"/>
          <w:numId w:val="5"/>
        </w:numPr>
        <w:rPr>
          <w:sz w:val="22"/>
          <w:szCs w:val="22"/>
          <w:lang w:val="fr-FR"/>
        </w:rPr>
      </w:pPr>
      <w:r w:rsidRPr="00FB7327">
        <w:rPr>
          <w:color w:val="000000"/>
          <w:sz w:val="22"/>
          <w:szCs w:val="22"/>
          <w:lang w:val="fr-FR"/>
        </w:rPr>
        <w:t>Le guide insertion</w:t>
      </w:r>
      <w:r>
        <w:rPr>
          <w:i/>
          <w:iCs/>
          <w:color w:val="000000"/>
          <w:sz w:val="22"/>
          <w:szCs w:val="22"/>
          <w:lang w:val="fr-FR"/>
        </w:rPr>
        <w:t xml:space="preserve"> (commun à tous les lots)</w:t>
      </w:r>
    </w:p>
    <w:p w14:paraId="6F43D28A" w14:textId="77777777" w:rsidR="00C9648C" w:rsidRDefault="00C9648C" w:rsidP="00C9648C">
      <w:pPr>
        <w:pStyle w:val="ParagrapheIndent1"/>
        <w:spacing w:line="253" w:lineRule="exact"/>
        <w:jc w:val="both"/>
        <w:rPr>
          <w:color w:val="000000"/>
          <w:lang w:val="fr-FR"/>
        </w:rPr>
      </w:pPr>
    </w:p>
    <w:p w14:paraId="17F0EC80" w14:textId="77777777" w:rsidR="00C9648C" w:rsidRDefault="00C9648C" w:rsidP="00C9648C">
      <w:pPr>
        <w:pStyle w:val="ParagrapheIndent1"/>
        <w:spacing w:line="253" w:lineRule="exact"/>
        <w:jc w:val="both"/>
        <w:rPr>
          <w:color w:val="000000"/>
          <w:lang w:val="fr-FR"/>
        </w:rPr>
      </w:pPr>
      <w:r>
        <w:rPr>
          <w:color w:val="000000"/>
          <w:lang w:val="fr-FR"/>
        </w:rPr>
        <w:t xml:space="preserve">Il est téléchargeable gratuitement au lien suivant : </w:t>
      </w:r>
      <w:hyperlink r:id="rId10" w:history="1">
        <w:r>
          <w:rPr>
            <w:color w:val="000000"/>
            <w:lang w:val="fr-FR"/>
          </w:rPr>
          <w:t>https://marchespublics.ain.fr</w:t>
        </w:r>
      </w:hyperlink>
    </w:p>
    <w:p w14:paraId="10ADA16D" w14:textId="77777777" w:rsidR="00C9648C" w:rsidRDefault="00C9648C" w:rsidP="00C9648C">
      <w:pPr>
        <w:pStyle w:val="ParagrapheIndent1"/>
        <w:spacing w:line="253" w:lineRule="exact"/>
        <w:jc w:val="both"/>
        <w:rPr>
          <w:color w:val="000000"/>
          <w:lang w:val="fr-FR"/>
        </w:rPr>
      </w:pPr>
      <w:r>
        <w:rPr>
          <w:color w:val="000000"/>
          <w:lang w:val="fr-FR"/>
        </w:rPr>
        <w:t> </w:t>
      </w:r>
    </w:p>
    <w:p w14:paraId="70168B8A" w14:textId="77777777" w:rsidR="00C9648C" w:rsidRDefault="00C9648C" w:rsidP="00C9648C">
      <w:pPr>
        <w:pStyle w:val="ParagrapheIndent1"/>
        <w:spacing w:line="253" w:lineRule="exact"/>
        <w:jc w:val="both"/>
        <w:rPr>
          <w:color w:val="000000"/>
          <w:lang w:val="fr-FR"/>
        </w:rPr>
      </w:pPr>
      <w:r>
        <w:rPr>
          <w:color w:val="000000"/>
          <w:lang w:val="fr-FR"/>
        </w:rPr>
        <w:t>Aucune demande d'envoi du DCE sur support papier ou sur support physique électronique n'est autorisée.  </w:t>
      </w:r>
    </w:p>
    <w:p w14:paraId="2BF42F23" w14:textId="77777777" w:rsidR="00C9648C" w:rsidRDefault="00C9648C" w:rsidP="00C9648C">
      <w:pPr>
        <w:pStyle w:val="ParagrapheIndent1"/>
        <w:spacing w:line="253" w:lineRule="exact"/>
        <w:jc w:val="both"/>
        <w:rPr>
          <w:color w:val="000000"/>
          <w:lang w:val="fr-FR"/>
        </w:rPr>
      </w:pPr>
      <w:r>
        <w:rPr>
          <w:b/>
          <w:color w:val="000000"/>
          <w:lang w:val="fr-FR"/>
        </w:rPr>
        <w:t>ATTENTION à l’adresse électronique liée à votre compte utilisateur sur la plateforme de dématérialisation des marchés publics</w:t>
      </w:r>
      <w:r>
        <w:rPr>
          <w:color w:val="000000"/>
          <w:lang w:val="fr-FR"/>
        </w:rPr>
        <w:t xml:space="preserve">. En effet, toutes les demandes et informations seront transmises à cette adresse électronique </w:t>
      </w:r>
      <w:r>
        <w:rPr>
          <w:b/>
          <w:color w:val="000000"/>
          <w:u w:val="single"/>
          <w:lang w:val="fr-FR"/>
        </w:rPr>
        <w:t>VIA la messagerie de ladite plateforme.</w:t>
      </w:r>
    </w:p>
    <w:p w14:paraId="51C10AE2" w14:textId="77777777" w:rsidR="00C9648C" w:rsidRDefault="00C9648C" w:rsidP="00C9648C">
      <w:pPr>
        <w:pStyle w:val="ParagrapheIndent1"/>
        <w:spacing w:line="253" w:lineRule="exact"/>
        <w:jc w:val="both"/>
        <w:rPr>
          <w:color w:val="000000"/>
          <w:lang w:val="fr-FR"/>
        </w:rPr>
      </w:pPr>
    </w:p>
    <w:p w14:paraId="75CB70A4" w14:textId="77777777" w:rsidR="00C9648C" w:rsidRDefault="00C9648C" w:rsidP="00C9648C">
      <w:pPr>
        <w:pStyle w:val="ParagrapheIndent1"/>
        <w:spacing w:line="253" w:lineRule="exact"/>
        <w:jc w:val="both"/>
        <w:rPr>
          <w:color w:val="000000"/>
          <w:lang w:val="fr-FR"/>
        </w:rPr>
      </w:pPr>
      <w:r>
        <w:rPr>
          <w:color w:val="000000"/>
          <w:lang w:val="fr-FR"/>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Pr>
          <w:i/>
          <w:color w:val="000000"/>
          <w:lang w:val="fr-FR"/>
        </w:rPr>
        <w:t xml:space="preserve"> (toute mention différente de l’entreprise sera réputée non écrite).</w:t>
      </w:r>
    </w:p>
    <w:p w14:paraId="18AD3D0A" w14:textId="77777777" w:rsidR="00C9648C" w:rsidRDefault="00C9648C" w:rsidP="00C9648C">
      <w:pPr>
        <w:pStyle w:val="ParagrapheIndent1"/>
        <w:spacing w:line="253" w:lineRule="exact"/>
        <w:jc w:val="both"/>
        <w:rPr>
          <w:color w:val="000000"/>
          <w:lang w:val="fr-FR"/>
        </w:rPr>
      </w:pPr>
    </w:p>
    <w:p w14:paraId="490B6D0B" w14:textId="77777777" w:rsidR="00C9648C" w:rsidRDefault="00C9648C" w:rsidP="00C9648C">
      <w:pPr>
        <w:pStyle w:val="ParagrapheIndent1"/>
        <w:spacing w:line="253" w:lineRule="exact"/>
        <w:jc w:val="both"/>
        <w:rPr>
          <w:color w:val="000000"/>
          <w:lang w:val="fr-FR"/>
        </w:rPr>
      </w:pPr>
      <w:r>
        <w:rPr>
          <w:b/>
          <w:color w:val="000000"/>
          <w:lang w:val="fr-FR"/>
        </w:rPr>
        <w:t>Il appartient par conséquent aux candidats d'être diligents sur l'adresse électronique utilisée sur la plateforme de dématérialisation</w:t>
      </w:r>
      <w:r>
        <w:rPr>
          <w:color w:val="000000"/>
          <w:lang w:val="fr-FR"/>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 Département de l’Ain.</w:t>
      </w:r>
    </w:p>
    <w:p w14:paraId="5663129D" w14:textId="77777777" w:rsidR="00C9648C" w:rsidRDefault="00C9648C" w:rsidP="00C9648C">
      <w:pPr>
        <w:pStyle w:val="ParagrapheIndent1"/>
        <w:spacing w:line="253" w:lineRule="exact"/>
        <w:jc w:val="both"/>
        <w:rPr>
          <w:color w:val="000000"/>
          <w:lang w:val="fr-FR"/>
        </w:rPr>
      </w:pPr>
      <w:r>
        <w:rPr>
          <w:color w:val="000000"/>
          <w:lang w:val="fr-FR"/>
        </w:rPr>
        <w:lastRenderedPageBreak/>
        <w:t> </w:t>
      </w:r>
    </w:p>
    <w:p w14:paraId="31CE0626" w14:textId="77777777" w:rsidR="00C9648C" w:rsidRDefault="00C9648C" w:rsidP="00C9648C">
      <w:pPr>
        <w:pStyle w:val="ParagrapheIndent1"/>
        <w:spacing w:line="253" w:lineRule="exact"/>
        <w:jc w:val="both"/>
        <w:rPr>
          <w:color w:val="000000"/>
          <w:lang w:val="fr-FR"/>
        </w:rPr>
      </w:pPr>
      <w:r>
        <w:rPr>
          <w:b/>
          <w:color w:val="000000"/>
          <w:lang w:val="fr-FR"/>
        </w:rPr>
        <w:t xml:space="preserve">NB : en cas de modification de l’adresse électronique sur le compte entreprise postérieurement au retrait du dossier de consultation et/ou postérieurement au dépôt électronique d’un pli, il convient d’en informer le Département de l’Ain par le biais du formulaire « Question » de la consultation. </w:t>
      </w:r>
      <w:r>
        <w:rPr>
          <w:color w:val="000000"/>
          <w:lang w:val="fr-FR"/>
        </w:rPr>
        <w:t xml:space="preserve">  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 demandes/réponses des candidats seront faites sur le profil acheteur. A défaut, ils ne pourront invoquer l'absence de réception ou un retard dans la réception des courriels adressés au Département </w:t>
      </w:r>
      <w:r>
        <w:rPr>
          <w:i/>
          <w:color w:val="000000"/>
          <w:lang w:val="fr-FR"/>
        </w:rPr>
        <w:t>(notamment rejet automatique des courriels de 9 Mo et plus).</w:t>
      </w:r>
      <w:r>
        <w:rPr>
          <w:color w:val="000000"/>
          <w:lang w:val="fr-FR"/>
        </w:rPr>
        <w:t xml:space="preserve">  </w:t>
      </w:r>
    </w:p>
    <w:p w14:paraId="47CEB5F9" w14:textId="77777777" w:rsidR="00C9648C" w:rsidRDefault="00C9648C" w:rsidP="00C9648C">
      <w:pPr>
        <w:pStyle w:val="ParagrapheIndent1"/>
        <w:spacing w:after="240" w:line="253" w:lineRule="exact"/>
        <w:jc w:val="both"/>
        <w:rPr>
          <w:color w:val="000000"/>
          <w:lang w:val="fr-FR"/>
        </w:rPr>
      </w:pPr>
      <w:r>
        <w:rPr>
          <w:color w:val="000000"/>
          <w:lang w:val="fr-FR"/>
        </w:rPr>
        <w:t>Il est précisé que l’adresse électronique indiquée à l’acte d’engagement a vocation à être utilisée éventuellement au cours de l’exécution du marché et non lors de la procédure de passation.</w:t>
      </w:r>
    </w:p>
    <w:p w14:paraId="512428D8" w14:textId="77777777" w:rsidR="00D90A73" w:rsidRDefault="00B06A0D">
      <w:pPr>
        <w:pStyle w:val="Titre1"/>
        <w:rPr>
          <w:rFonts w:ascii="Times New Roman" w:hAnsi="Times New Roman" w:cs="Times New Roman"/>
          <w:color w:val="000000"/>
          <w:sz w:val="28"/>
          <w:lang w:val="fr-FR"/>
        </w:rPr>
      </w:pPr>
      <w:bookmarkStart w:id="47" w:name="_Toc230962665"/>
      <w:r>
        <w:rPr>
          <w:rFonts w:ascii="Times New Roman" w:hAnsi="Times New Roman" w:cs="Times New Roman"/>
          <w:color w:val="000000"/>
          <w:sz w:val="28"/>
          <w:lang w:val="fr-FR"/>
        </w:rPr>
        <w:t>6 - Présentation des candidatures et des offres</w:t>
      </w:r>
      <w:bookmarkEnd w:id="47"/>
    </w:p>
    <w:p w14:paraId="733FCF5E" w14:textId="77777777" w:rsidR="00D90A73" w:rsidRDefault="00B06A0D">
      <w:pPr>
        <w:pStyle w:val="ParagrapheIndent1"/>
        <w:spacing w:after="240"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72032E60" w14:textId="77777777" w:rsidR="00D90A73" w:rsidRDefault="00B06A0D">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14:paraId="7F1701FF" w14:textId="77777777" w:rsidR="00D90A73" w:rsidRDefault="00B06A0D">
      <w:pPr>
        <w:pStyle w:val="ParagrapheIndent1"/>
        <w:spacing w:after="240"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715D4990" w14:textId="34F0A3F0" w:rsidR="00B37331" w:rsidRDefault="00B37331" w:rsidP="00B37331">
      <w:pPr>
        <w:pStyle w:val="Titre2"/>
        <w:ind w:left="280"/>
        <w:jc w:val="both"/>
        <w:rPr>
          <w:rFonts w:ascii="Times New Roman" w:hAnsi="Times New Roman" w:cs="Times New Roman"/>
          <w:i w:val="0"/>
          <w:color w:val="000000"/>
          <w:sz w:val="24"/>
          <w:lang w:val="fr-FR"/>
        </w:rPr>
      </w:pPr>
      <w:bookmarkStart w:id="48" w:name="ArtL2_RC-2-A7.5"/>
      <w:bookmarkStart w:id="49" w:name="_Toc230962666"/>
      <w:bookmarkEnd w:id="48"/>
      <w:r>
        <w:rPr>
          <w:rFonts w:ascii="Times New Roman" w:hAnsi="Times New Roman" w:cs="Times New Roman"/>
          <w:i w:val="0"/>
          <w:color w:val="000000"/>
          <w:sz w:val="24"/>
          <w:lang w:val="fr-FR"/>
        </w:rPr>
        <w:t>6.1 – Documents à produire</w:t>
      </w:r>
      <w:bookmarkEnd w:id="49"/>
    </w:p>
    <w:p w14:paraId="19B27B33" w14:textId="0B259F3B" w:rsidR="00D90A73" w:rsidRDefault="00B06A0D">
      <w:pPr>
        <w:pStyle w:val="ParagrapheIndent2"/>
        <w:spacing w:line="253" w:lineRule="exact"/>
        <w:jc w:val="both"/>
        <w:rPr>
          <w:color w:val="000000"/>
          <w:lang w:val="fr-FR"/>
        </w:rPr>
      </w:pPr>
      <w:r>
        <w:rPr>
          <w:color w:val="000000"/>
          <w:lang w:val="fr-FR"/>
        </w:rPr>
        <w:t>Chaque candidat aura à produire un dossier complet comprenant les pièces suivantes :</w:t>
      </w:r>
      <w:r>
        <w:rPr>
          <w:b/>
          <w:color w:val="000000"/>
          <w:lang w:val="fr-FR"/>
        </w:rPr>
        <w:t xml:space="preserve">           </w:t>
      </w:r>
    </w:p>
    <w:p w14:paraId="6F2D244C" w14:textId="77777777" w:rsidR="00D90A73" w:rsidRDefault="00D90A73">
      <w:pPr>
        <w:pStyle w:val="ParagrapheIndent2"/>
        <w:spacing w:line="253" w:lineRule="exact"/>
        <w:jc w:val="both"/>
        <w:rPr>
          <w:color w:val="000000"/>
          <w:lang w:val="fr-FR"/>
        </w:rPr>
      </w:pPr>
    </w:p>
    <w:p w14:paraId="31D67078" w14:textId="77777777" w:rsidR="00D90A73" w:rsidRDefault="00B06A0D">
      <w:pPr>
        <w:pStyle w:val="ParagrapheIndent2"/>
        <w:spacing w:line="253" w:lineRule="exact"/>
        <w:jc w:val="both"/>
        <w:rPr>
          <w:color w:val="000000"/>
          <w:lang w:val="fr-FR"/>
        </w:rPr>
      </w:pPr>
      <w:r>
        <w:rPr>
          <w:b/>
          <w:color w:val="000000"/>
          <w:u w:val="single"/>
          <w:lang w:val="fr-FR"/>
        </w:rPr>
        <w:t>PIECES DE LA CANDIDATURE :</w:t>
      </w:r>
    </w:p>
    <w:p w14:paraId="0AA584FD" w14:textId="6B5CBC22" w:rsidR="00D90A73" w:rsidRDefault="00611CAE">
      <w:pPr>
        <w:pStyle w:val="ParagrapheIndent2"/>
        <w:spacing w:line="253" w:lineRule="exact"/>
        <w:jc w:val="both"/>
        <w:rPr>
          <w:iCs/>
          <w:color w:val="000000"/>
          <w:lang w:val="fr-FR"/>
        </w:rPr>
      </w:pPr>
      <w:r w:rsidRPr="00611CAE">
        <w:rPr>
          <w:iCs/>
          <w:color w:val="000000"/>
          <w:lang w:val="fr-FR"/>
        </w:rPr>
        <w:t>E</w:t>
      </w:r>
      <w:r w:rsidR="00B06A0D" w:rsidRPr="00611CAE">
        <w:rPr>
          <w:iCs/>
          <w:color w:val="000000"/>
          <w:lang w:val="fr-FR"/>
        </w:rPr>
        <w:t>n cas de réponse à plusieurs lots, le candidat peut fournir un dossier de candidature commun aux différents lots (en précisant à quels lots il répond). En revanche, il devra constituer un dossier d'offre par lot auquel il répond.</w:t>
      </w:r>
    </w:p>
    <w:p w14:paraId="23DB3033" w14:textId="77777777" w:rsidR="00611CAE" w:rsidRPr="00611CAE" w:rsidRDefault="00611CAE" w:rsidP="00611CAE">
      <w:pPr>
        <w:rPr>
          <w:lang w:val="fr-FR"/>
        </w:rPr>
      </w:pPr>
    </w:p>
    <w:p w14:paraId="0AEB85C7" w14:textId="77777777" w:rsidR="00D90A73" w:rsidRDefault="00B06A0D">
      <w:pPr>
        <w:pStyle w:val="ParagrapheIndent2"/>
        <w:spacing w:line="253" w:lineRule="exact"/>
        <w:jc w:val="both"/>
        <w:rPr>
          <w:color w:val="000000"/>
          <w:lang w:val="fr-FR"/>
        </w:rPr>
      </w:pPr>
      <w:r>
        <w:rPr>
          <w:color w:val="000000"/>
          <w:lang w:val="fr-FR"/>
        </w:rPr>
        <w:t>Le candidat aura à produire un dossier de candidature comprenant :</w:t>
      </w:r>
    </w:p>
    <w:p w14:paraId="0877C8B0" w14:textId="77777777" w:rsidR="00D90A73" w:rsidRDefault="00D90A73">
      <w:pPr>
        <w:pStyle w:val="ParagrapheIndent2"/>
        <w:spacing w:line="253" w:lineRule="exact"/>
        <w:jc w:val="both"/>
        <w:rPr>
          <w:color w:val="000000"/>
          <w:lang w:val="fr-FR"/>
        </w:rPr>
      </w:pPr>
    </w:p>
    <w:p w14:paraId="765AAD8C" w14:textId="77777777" w:rsidR="00D90A73" w:rsidRDefault="00B06A0D">
      <w:pPr>
        <w:pStyle w:val="ParagrapheIndent2"/>
        <w:spacing w:line="253" w:lineRule="exact"/>
        <w:jc w:val="both"/>
        <w:rPr>
          <w:color w:val="000000"/>
          <w:lang w:val="fr-FR"/>
        </w:rPr>
      </w:pPr>
      <w:r>
        <w:rPr>
          <w:color w:val="000000"/>
          <w:u w:val="single"/>
          <w:lang w:val="fr-FR"/>
        </w:rPr>
        <w:t>Des renseignements concernant la situation juridique de l'entreprise</w:t>
      </w:r>
      <w:r>
        <w:rPr>
          <w:color w:val="000000"/>
          <w:lang w:val="fr-FR"/>
        </w:rPr>
        <w:t xml:space="preserve"> :</w:t>
      </w:r>
    </w:p>
    <w:p w14:paraId="0FC0DB1C" w14:textId="77777777" w:rsidR="00D90A73" w:rsidRDefault="00D90A73">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D90A73" w14:paraId="2595956E"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DA9708A" w14:textId="77777777" w:rsidR="00D90A73" w:rsidRDefault="00B06A0D">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84F4EFA" w14:textId="77777777" w:rsidR="00D90A73" w:rsidRDefault="00B06A0D">
            <w:pPr>
              <w:spacing w:before="20"/>
              <w:jc w:val="center"/>
              <w:rPr>
                <w:color w:val="000000"/>
                <w:sz w:val="22"/>
                <w:lang w:val="fr-FR"/>
              </w:rPr>
            </w:pPr>
            <w:r>
              <w:rPr>
                <w:color w:val="000000"/>
                <w:sz w:val="22"/>
                <w:lang w:val="fr-FR"/>
              </w:rPr>
              <w:t>Signature</w:t>
            </w:r>
          </w:p>
        </w:tc>
      </w:tr>
      <w:tr w:rsidR="00D90A73" w14:paraId="218FA8E0" w14:textId="77777777">
        <w:trPr>
          <w:trHeight w:val="180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9250CF" w14:textId="77777777" w:rsidR="00D90A73" w:rsidRDefault="00B06A0D">
            <w:pPr>
              <w:spacing w:line="253" w:lineRule="exact"/>
              <w:ind w:left="80" w:right="80"/>
              <w:jc w:val="both"/>
              <w:rPr>
                <w:color w:val="000000"/>
                <w:sz w:val="22"/>
                <w:lang w:val="fr-FR"/>
              </w:rPr>
            </w:pPr>
            <w:r>
              <w:rPr>
                <w:color w:val="000000"/>
                <w:sz w:val="22"/>
                <w:lang w:val="fr-FR"/>
              </w:rPr>
              <w:t>Déclaration sur l'honneur du candidat (ou de chaque membre du groupement) de ne pas entrer dans l'un des cas d'exclusion d'une procédure de passation des marchés visés aux articles L2141-1 à L2141-10 du code de la commande publique.</w:t>
            </w:r>
          </w:p>
          <w:p w14:paraId="663309B6" w14:textId="77777777" w:rsidR="00D90A73" w:rsidRDefault="00D90A73">
            <w:pPr>
              <w:spacing w:line="253" w:lineRule="exact"/>
              <w:ind w:left="80" w:right="80"/>
              <w:jc w:val="both"/>
              <w:rPr>
                <w:color w:val="000000"/>
                <w:sz w:val="22"/>
                <w:lang w:val="fr-FR"/>
              </w:rPr>
            </w:pPr>
          </w:p>
          <w:p w14:paraId="4F087657" w14:textId="77777777" w:rsidR="00D90A73" w:rsidRDefault="00B06A0D">
            <w:pPr>
              <w:spacing w:line="253" w:lineRule="exact"/>
              <w:ind w:left="80" w:right="80"/>
              <w:jc w:val="both"/>
              <w:rPr>
                <w:color w:val="000000"/>
                <w:sz w:val="22"/>
                <w:lang w:val="fr-FR"/>
              </w:rPr>
            </w:pPr>
            <w:r>
              <w:rPr>
                <w:color w:val="000000"/>
                <w:sz w:val="22"/>
                <w:lang w:val="fr-FR"/>
              </w:rPr>
              <w:t xml:space="preserve">*La signature est facultative à la remise du pli, néanmoins </w:t>
            </w:r>
            <w:r w:rsidRPr="00611CAE">
              <w:rPr>
                <w:b/>
                <w:bCs/>
                <w:color w:val="000000"/>
                <w:sz w:val="22"/>
                <w:lang w:val="fr-FR"/>
              </w:rPr>
              <w:t>il est recommandé de signer ce document à ce</w:t>
            </w:r>
            <w:r>
              <w:rPr>
                <w:color w:val="000000"/>
                <w:sz w:val="22"/>
                <w:lang w:val="fr-FR"/>
              </w:rPr>
              <w:t xml:space="preserve"> stade étant précisé qu’en cas de groupement, chaque co-traitant devra signer ledit document.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B0BEAD" w14:textId="2A7CBF49" w:rsidR="00D90A73" w:rsidRDefault="00B06A0D">
            <w:pPr>
              <w:spacing w:before="60" w:after="20"/>
              <w:ind w:left="80" w:right="80"/>
              <w:jc w:val="center"/>
              <w:rPr>
                <w:color w:val="000000"/>
                <w:sz w:val="22"/>
                <w:lang w:val="fr-FR"/>
              </w:rPr>
            </w:pPr>
            <w:r>
              <w:rPr>
                <w:color w:val="000000"/>
                <w:sz w:val="22"/>
                <w:lang w:val="fr-FR"/>
              </w:rPr>
              <w:t>Oui</w:t>
            </w:r>
            <w:r w:rsidR="00611CAE">
              <w:rPr>
                <w:color w:val="000000"/>
                <w:sz w:val="22"/>
                <w:lang w:val="fr-FR"/>
              </w:rPr>
              <w:t xml:space="preserve"> *</w:t>
            </w:r>
          </w:p>
        </w:tc>
      </w:tr>
      <w:tr w:rsidR="00D90A73" w14:paraId="2A7CC6AA" w14:textId="77777777">
        <w:trPr>
          <w:trHeight w:val="112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4E4B6E" w14:textId="77777777" w:rsidR="00D90A73" w:rsidRDefault="00B06A0D">
            <w:pPr>
              <w:spacing w:line="253" w:lineRule="exact"/>
              <w:ind w:left="80" w:right="80"/>
              <w:jc w:val="both"/>
              <w:rPr>
                <w:color w:val="000000"/>
                <w:sz w:val="22"/>
                <w:lang w:val="fr-FR"/>
              </w:rPr>
            </w:pPr>
            <w:r>
              <w:rPr>
                <w:color w:val="000000"/>
                <w:sz w:val="22"/>
                <w:lang w:val="fr-FR"/>
              </w:rPr>
              <w:t xml:space="preserve">En cas de groupement : habilitation du mandataire par son(ses) co-traitant(s) </w:t>
            </w:r>
          </w:p>
          <w:p w14:paraId="19B07B54" w14:textId="77777777" w:rsidR="00D90A73" w:rsidRDefault="00D90A73">
            <w:pPr>
              <w:spacing w:line="253" w:lineRule="exact"/>
              <w:ind w:left="80" w:right="80"/>
              <w:jc w:val="both"/>
              <w:rPr>
                <w:color w:val="000000"/>
                <w:sz w:val="22"/>
                <w:lang w:val="fr-FR"/>
              </w:rPr>
            </w:pPr>
          </w:p>
          <w:p w14:paraId="2277FA1E" w14:textId="77777777" w:rsidR="00D90A73" w:rsidRDefault="00B06A0D">
            <w:pPr>
              <w:spacing w:line="253" w:lineRule="exact"/>
              <w:ind w:left="80" w:right="80"/>
              <w:jc w:val="both"/>
              <w:rPr>
                <w:color w:val="000000"/>
                <w:sz w:val="22"/>
                <w:lang w:val="fr-FR"/>
              </w:rPr>
            </w:pPr>
            <w:r>
              <w:rPr>
                <w:color w:val="000000"/>
                <w:sz w:val="22"/>
                <w:lang w:val="fr-FR"/>
              </w:rPr>
              <w:t xml:space="preserve">* La signature est facultative à la remise du pli, néanmoins </w:t>
            </w:r>
            <w:r w:rsidRPr="00611CAE">
              <w:rPr>
                <w:b/>
                <w:bCs/>
                <w:color w:val="000000"/>
                <w:sz w:val="22"/>
                <w:lang w:val="fr-FR"/>
              </w:rPr>
              <w:t>il est recommandé de signer ce document à ce stade</w:t>
            </w:r>
            <w:r>
              <w:rPr>
                <w:color w:val="000000"/>
                <w:sz w:val="22"/>
                <w:lang w:val="fr-FR"/>
              </w:rPr>
              <w: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C31801" w14:textId="02A816AF" w:rsidR="00D90A73" w:rsidRDefault="00B06A0D">
            <w:pPr>
              <w:spacing w:before="60" w:after="20"/>
              <w:ind w:left="80" w:right="80"/>
              <w:jc w:val="center"/>
              <w:rPr>
                <w:color w:val="000000"/>
                <w:sz w:val="22"/>
                <w:lang w:val="fr-FR"/>
              </w:rPr>
            </w:pPr>
            <w:r>
              <w:rPr>
                <w:color w:val="000000"/>
                <w:sz w:val="22"/>
                <w:lang w:val="fr-FR"/>
              </w:rPr>
              <w:t>Oui</w:t>
            </w:r>
            <w:r w:rsidR="00611CAE">
              <w:rPr>
                <w:color w:val="000000"/>
                <w:sz w:val="22"/>
                <w:lang w:val="fr-FR"/>
              </w:rPr>
              <w:t xml:space="preserve"> *</w:t>
            </w:r>
          </w:p>
        </w:tc>
      </w:tr>
    </w:tbl>
    <w:p w14:paraId="7E05FB5D" w14:textId="14497ACF" w:rsidR="00D90A73" w:rsidRDefault="00B06A0D" w:rsidP="00DC645F">
      <w:pPr>
        <w:spacing w:after="120" w:line="240" w:lineRule="exact"/>
      </w:pPr>
      <w:r>
        <w:t xml:space="preserve"> </w:t>
      </w:r>
    </w:p>
    <w:p w14:paraId="54C157AD" w14:textId="77777777" w:rsidR="00CC2DA3" w:rsidRDefault="00CC2DA3" w:rsidP="00DC645F">
      <w:pPr>
        <w:spacing w:after="120" w:line="240" w:lineRule="exact"/>
      </w:pPr>
    </w:p>
    <w:p w14:paraId="19546A32" w14:textId="77777777" w:rsidR="00CC2DA3" w:rsidRDefault="00CC2DA3" w:rsidP="00DC645F">
      <w:pPr>
        <w:spacing w:after="120" w:line="240" w:lineRule="exact"/>
        <w:rPr>
          <w:color w:val="000000"/>
          <w:lang w:val="fr-FR"/>
        </w:rPr>
      </w:pPr>
    </w:p>
    <w:p w14:paraId="5B26FE4D" w14:textId="77777777" w:rsidR="00D90A73" w:rsidRDefault="00B06A0D">
      <w:pPr>
        <w:pStyle w:val="ParagrapheIndent2"/>
        <w:jc w:val="both"/>
        <w:rPr>
          <w:color w:val="000000"/>
          <w:lang w:val="fr-FR"/>
        </w:rPr>
      </w:pPr>
      <w:r>
        <w:rPr>
          <w:color w:val="000000"/>
          <w:u w:val="single"/>
          <w:lang w:val="fr-FR"/>
        </w:rPr>
        <w:lastRenderedPageBreak/>
        <w:t>Des renseignements concernant les références professionnelles et la capacité technique de l'entreprise</w:t>
      </w:r>
      <w:r>
        <w:rPr>
          <w:color w:val="000000"/>
          <w:lang w:val="fr-FR"/>
        </w:rPr>
        <w:t>  :</w:t>
      </w:r>
    </w:p>
    <w:p w14:paraId="45B5DE23" w14:textId="77777777" w:rsidR="00611CAE" w:rsidRPr="00611CAE" w:rsidRDefault="00611CAE" w:rsidP="00DC645F">
      <w:pPr>
        <w:spacing w:after="120"/>
        <w:rPr>
          <w:lang w:val="fr-FR"/>
        </w:rPr>
      </w:pPr>
    </w:p>
    <w:tbl>
      <w:tblPr>
        <w:tblW w:w="0" w:type="auto"/>
        <w:tblLayout w:type="fixed"/>
        <w:tblLook w:val="04A0" w:firstRow="1" w:lastRow="0" w:firstColumn="1" w:lastColumn="0" w:noHBand="0" w:noVBand="1"/>
      </w:tblPr>
      <w:tblGrid>
        <w:gridCol w:w="8000"/>
        <w:gridCol w:w="1600"/>
      </w:tblGrid>
      <w:tr w:rsidR="00D90A73" w14:paraId="56E72320"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1F6C803" w14:textId="77777777" w:rsidR="00D90A73" w:rsidRDefault="00B06A0D">
            <w:pPr>
              <w:spacing w:before="140" w:after="40"/>
              <w:jc w:val="center"/>
              <w:rPr>
                <w:color w:val="000000"/>
                <w:sz w:val="22"/>
                <w:lang w:val="fr-FR"/>
              </w:rPr>
            </w:pPr>
            <w:r>
              <w:rPr>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363CE1D" w14:textId="77777777" w:rsidR="00D90A73" w:rsidRDefault="00B06A0D">
            <w:pPr>
              <w:spacing w:before="140" w:after="40"/>
              <w:jc w:val="center"/>
              <w:rPr>
                <w:color w:val="000000"/>
                <w:sz w:val="22"/>
                <w:lang w:val="fr-FR"/>
              </w:rPr>
            </w:pPr>
            <w:r>
              <w:rPr>
                <w:color w:val="000000"/>
                <w:sz w:val="22"/>
                <w:lang w:val="fr-FR"/>
              </w:rPr>
              <w:t>Signature</w:t>
            </w:r>
          </w:p>
        </w:tc>
      </w:tr>
      <w:tr w:rsidR="00D90A73" w14:paraId="347EA456"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3B6574" w14:textId="3ED835CA" w:rsidR="00D90A73" w:rsidRDefault="00B06A0D">
            <w:pPr>
              <w:spacing w:before="20" w:after="20" w:line="253" w:lineRule="exact"/>
              <w:ind w:left="40" w:right="40"/>
              <w:rPr>
                <w:color w:val="000000"/>
                <w:sz w:val="22"/>
                <w:lang w:val="fr-FR"/>
              </w:rPr>
            </w:pPr>
            <w:r>
              <w:rPr>
                <w:color w:val="000000"/>
                <w:sz w:val="22"/>
                <w:lang w:val="fr-FR"/>
              </w:rPr>
              <w:t>Déclaration indiquant les effectifs moyens annuels du candidat et l'importance du personnel d'encadrement pour chacune des trois dernières années</w:t>
            </w:r>
            <w:r w:rsidR="00611CAE">
              <w:rPr>
                <w:color w:val="000000"/>
                <w:sz w:val="22"/>
                <w:lang w:val="fr-FR"/>
              </w:rPr>
              <w:t xml:space="preserve"> (minimum EFF</w:t>
            </w:r>
            <w:r w:rsidR="002173E2">
              <w:rPr>
                <w:color w:val="000000"/>
                <w:sz w:val="22"/>
                <w:lang w:val="fr-FR"/>
              </w:rPr>
              <w:t>2  pour les lots n°3, 4, 6, 11, 13, 14, 17 et EFF1 pour les lots n°5, 7, 8, 12)</w:t>
            </w:r>
            <w:r w:rsidR="00166E04">
              <w:rPr>
                <w:color w:val="000000"/>
                <w:sz w:val="22"/>
                <w:lang w:val="fr-FR"/>
              </w:rPr>
              <w: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B00363" w14:textId="77777777" w:rsidR="00D90A73" w:rsidRDefault="00B06A0D">
            <w:pPr>
              <w:spacing w:before="40" w:after="20"/>
              <w:ind w:left="40" w:right="40"/>
              <w:jc w:val="center"/>
              <w:rPr>
                <w:color w:val="000000"/>
                <w:sz w:val="22"/>
                <w:lang w:val="fr-FR"/>
              </w:rPr>
            </w:pPr>
            <w:r>
              <w:rPr>
                <w:color w:val="000000"/>
                <w:sz w:val="22"/>
                <w:lang w:val="fr-FR"/>
              </w:rPr>
              <w:t>Non</w:t>
            </w:r>
          </w:p>
        </w:tc>
      </w:tr>
      <w:tr w:rsidR="00D90A73" w14:paraId="7EA1F06C"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7359FF" w14:textId="77777777" w:rsidR="00D90A73" w:rsidRDefault="00B06A0D">
            <w:pPr>
              <w:spacing w:before="20" w:after="20" w:line="253" w:lineRule="exact"/>
              <w:ind w:left="40" w:right="40"/>
              <w:rPr>
                <w:color w:val="000000"/>
                <w:sz w:val="22"/>
                <w:lang w:val="fr-FR"/>
              </w:rPr>
            </w:pPr>
            <w:r>
              <w:rPr>
                <w:color w:val="000000"/>
                <w:sz w:val="22"/>
                <w:lang w:val="fr-FR"/>
              </w:rPr>
              <w:t>Description de l'outillage, du matériel et de l'équipement technique dont le candidat disposera pour la réalisation du marché public</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5074E9" w14:textId="77777777" w:rsidR="00D90A73" w:rsidRDefault="00B06A0D">
            <w:pPr>
              <w:spacing w:before="40" w:after="20"/>
              <w:ind w:left="40" w:right="40"/>
              <w:jc w:val="center"/>
              <w:rPr>
                <w:color w:val="000000"/>
                <w:sz w:val="22"/>
                <w:lang w:val="fr-FR"/>
              </w:rPr>
            </w:pPr>
            <w:r>
              <w:rPr>
                <w:color w:val="000000"/>
                <w:sz w:val="22"/>
                <w:lang w:val="fr-FR"/>
              </w:rPr>
              <w:t>Non</w:t>
            </w:r>
          </w:p>
        </w:tc>
      </w:tr>
      <w:tr w:rsidR="00D02BD5" w14:paraId="731692D0" w14:textId="77777777">
        <w:trPr>
          <w:trHeight w:val="95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C5F650" w14:textId="0FEF8A92" w:rsidR="00D02BD5" w:rsidRPr="00F50172" w:rsidRDefault="00D02BD5" w:rsidP="00D02BD5">
            <w:pPr>
              <w:spacing w:before="20" w:after="20" w:line="253" w:lineRule="exact"/>
              <w:ind w:left="40" w:right="40"/>
              <w:rPr>
                <w:color w:val="000000"/>
                <w:sz w:val="22"/>
                <w:lang w:val="fr-FR"/>
              </w:rPr>
            </w:pPr>
            <w:r w:rsidRPr="00F50172">
              <w:rPr>
                <w:b/>
                <w:bCs/>
                <w:color w:val="000000"/>
                <w:sz w:val="22"/>
                <w:lang w:val="fr-FR"/>
              </w:rPr>
              <w:t>Pour le lot 18</w:t>
            </w:r>
            <w:r w:rsidRPr="00F50172">
              <w:rPr>
                <w:color w:val="000000"/>
                <w:sz w:val="22"/>
                <w:lang w:val="fr-FR"/>
              </w:rPr>
              <w:t>, liste des travaux de nature et d’ampleur équivalentes à la présente opération au cours des trois dernières années assortie d'attestations de bonne exécution (indiquant le montant, la date, le lieu d'exécution, s'ils ont été effectués selon les règles de l'art et menés régulièrement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87355B" w14:textId="326B50BE" w:rsidR="00D02BD5" w:rsidRDefault="00D02BD5" w:rsidP="00D02BD5">
            <w:pPr>
              <w:spacing w:before="40" w:after="20"/>
              <w:ind w:left="40" w:right="40"/>
              <w:jc w:val="center"/>
              <w:rPr>
                <w:color w:val="000000"/>
                <w:sz w:val="22"/>
                <w:lang w:val="fr-FR"/>
              </w:rPr>
            </w:pPr>
            <w:r>
              <w:rPr>
                <w:color w:val="000000"/>
                <w:sz w:val="22"/>
                <w:lang w:val="fr-FR"/>
              </w:rPr>
              <w:t>Non</w:t>
            </w:r>
          </w:p>
        </w:tc>
      </w:tr>
      <w:tr w:rsidR="00D02BD5" w14:paraId="18C4DB85" w14:textId="77777777">
        <w:trPr>
          <w:trHeight w:val="95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916103" w14:textId="38366175" w:rsidR="00D02BD5" w:rsidRPr="00F50172" w:rsidRDefault="00D02BD5" w:rsidP="00D02BD5">
            <w:pPr>
              <w:spacing w:before="20" w:after="20" w:line="253" w:lineRule="exact"/>
              <w:ind w:left="40" w:right="40"/>
              <w:rPr>
                <w:color w:val="000000"/>
                <w:sz w:val="22"/>
                <w:lang w:val="fr-FR"/>
              </w:rPr>
            </w:pPr>
            <w:r w:rsidRPr="00F50172">
              <w:rPr>
                <w:b/>
                <w:bCs/>
                <w:color w:val="000000"/>
                <w:sz w:val="22"/>
                <w:lang w:val="fr-FR"/>
              </w:rPr>
              <w:t>Pour les autres lots</w:t>
            </w:r>
            <w:r w:rsidRPr="00F50172">
              <w:rPr>
                <w:color w:val="000000"/>
                <w:sz w:val="22"/>
                <w:lang w:val="fr-FR"/>
              </w:rPr>
              <w:t>, liste des travaux exécutés au cours des cinq dernières années, assortie d'attestations de bonne exécution pour les travaux les plus importants (indiquant le montant, la date, le lieu d'exécution, s'ils ont été effectués selon les règles de l'art et menés régulièrement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437AA4" w14:textId="77777777" w:rsidR="00D02BD5" w:rsidRDefault="00D02BD5" w:rsidP="00D02BD5">
            <w:pPr>
              <w:spacing w:before="40" w:after="20"/>
              <w:ind w:left="40" w:right="40"/>
              <w:jc w:val="center"/>
              <w:rPr>
                <w:color w:val="000000"/>
                <w:sz w:val="22"/>
                <w:lang w:val="fr-FR"/>
              </w:rPr>
            </w:pPr>
            <w:r>
              <w:rPr>
                <w:color w:val="000000"/>
                <w:sz w:val="22"/>
                <w:lang w:val="fr-FR"/>
              </w:rPr>
              <w:t>Non</w:t>
            </w:r>
          </w:p>
        </w:tc>
      </w:tr>
    </w:tbl>
    <w:p w14:paraId="53262D0B" w14:textId="77777777" w:rsidR="00D90A73" w:rsidRPr="00DC645F" w:rsidRDefault="00B06A0D" w:rsidP="00DC645F">
      <w:pPr>
        <w:spacing w:before="120" w:line="240" w:lineRule="exact"/>
        <w:rPr>
          <w:lang w:val="fr-FR"/>
        </w:rPr>
      </w:pPr>
      <w:r w:rsidRPr="00DC645F">
        <w:rPr>
          <w:lang w:val="fr-FR"/>
        </w:rPr>
        <w:t xml:space="preserve"> </w:t>
      </w:r>
    </w:p>
    <w:p w14:paraId="7A9AF3E2" w14:textId="77777777" w:rsidR="00D90A73" w:rsidRPr="00272E35" w:rsidRDefault="00B06A0D">
      <w:pPr>
        <w:pStyle w:val="ParagrapheIndent2"/>
        <w:spacing w:line="253" w:lineRule="exact"/>
        <w:jc w:val="both"/>
        <w:rPr>
          <w:color w:val="000000"/>
          <w:lang w:val="fr-FR"/>
        </w:rPr>
      </w:pPr>
      <w:r w:rsidRPr="00272E35">
        <w:rPr>
          <w:color w:val="000000"/>
          <w:u w:val="single"/>
          <w:lang w:val="fr-FR"/>
        </w:rPr>
        <w:t>Certificats de qualifications et/ou de qualité demandés aux candidats :</w:t>
      </w:r>
    </w:p>
    <w:p w14:paraId="258B0CBB" w14:textId="77777777" w:rsidR="00D90A73" w:rsidRPr="002173E2" w:rsidRDefault="00D90A73" w:rsidP="00DC645F">
      <w:pPr>
        <w:pStyle w:val="ParagrapheIndent2"/>
        <w:spacing w:after="120" w:line="253" w:lineRule="exact"/>
        <w:jc w:val="both"/>
        <w:rPr>
          <w:color w:val="000000"/>
          <w:highlight w:val="yellow"/>
          <w:lang w:val="fr-FR"/>
        </w:rPr>
      </w:pPr>
    </w:p>
    <w:tbl>
      <w:tblPr>
        <w:tblW w:w="9634" w:type="dxa"/>
        <w:tblInd w:w="75" w:type="dxa"/>
        <w:tblCellMar>
          <w:left w:w="70" w:type="dxa"/>
          <w:right w:w="70" w:type="dxa"/>
        </w:tblCellMar>
        <w:tblLook w:val="04A0" w:firstRow="1" w:lastRow="0" w:firstColumn="1" w:lastColumn="0" w:noHBand="0" w:noVBand="1"/>
      </w:tblPr>
      <w:tblGrid>
        <w:gridCol w:w="1200"/>
        <w:gridCol w:w="6733"/>
        <w:gridCol w:w="1701"/>
      </w:tblGrid>
      <w:tr w:rsidR="00272E35" w:rsidRPr="00272E35" w14:paraId="0B807782" w14:textId="77777777" w:rsidTr="00272E35">
        <w:trPr>
          <w:trHeight w:val="290"/>
        </w:trPr>
        <w:tc>
          <w:tcPr>
            <w:tcW w:w="1200" w:type="dxa"/>
            <w:tcBorders>
              <w:top w:val="single" w:sz="4" w:space="0" w:color="auto"/>
              <w:left w:val="single" w:sz="4" w:space="0" w:color="auto"/>
              <w:bottom w:val="single" w:sz="4" w:space="0" w:color="auto"/>
              <w:right w:val="single" w:sz="4" w:space="0" w:color="auto"/>
            </w:tcBorders>
            <w:shd w:val="clear" w:color="000000" w:fill="CCCCCC"/>
            <w:vAlign w:val="center"/>
            <w:hideMark/>
          </w:tcPr>
          <w:p w14:paraId="3307A471" w14:textId="77777777" w:rsidR="00272E35" w:rsidRPr="00272E35" w:rsidRDefault="00272E35">
            <w:pPr>
              <w:jc w:val="center"/>
              <w:rPr>
                <w:color w:val="000000"/>
                <w:sz w:val="22"/>
                <w:szCs w:val="22"/>
              </w:rPr>
            </w:pPr>
            <w:r w:rsidRPr="00272E35">
              <w:rPr>
                <w:color w:val="000000"/>
                <w:sz w:val="22"/>
                <w:szCs w:val="22"/>
                <w:lang w:val="fr-CI"/>
              </w:rPr>
              <w:t>Lots</w:t>
            </w:r>
          </w:p>
        </w:tc>
        <w:tc>
          <w:tcPr>
            <w:tcW w:w="6733" w:type="dxa"/>
            <w:tcBorders>
              <w:top w:val="single" w:sz="4" w:space="0" w:color="auto"/>
              <w:left w:val="nil"/>
              <w:bottom w:val="single" w:sz="4" w:space="0" w:color="auto"/>
              <w:right w:val="single" w:sz="4" w:space="0" w:color="auto"/>
            </w:tcBorders>
            <w:shd w:val="clear" w:color="000000" w:fill="CCCCCC"/>
            <w:vAlign w:val="center"/>
            <w:hideMark/>
          </w:tcPr>
          <w:p w14:paraId="473C4CB5" w14:textId="77777777" w:rsidR="00272E35" w:rsidRPr="00272E35" w:rsidRDefault="00272E35">
            <w:pPr>
              <w:jc w:val="center"/>
              <w:rPr>
                <w:color w:val="000000"/>
                <w:sz w:val="22"/>
                <w:szCs w:val="22"/>
              </w:rPr>
            </w:pPr>
            <w:r w:rsidRPr="00272E35">
              <w:rPr>
                <w:color w:val="000000"/>
                <w:sz w:val="22"/>
                <w:szCs w:val="22"/>
                <w:lang w:val="fr-CI"/>
              </w:rPr>
              <w:t>Libellés</w:t>
            </w:r>
          </w:p>
        </w:tc>
        <w:tc>
          <w:tcPr>
            <w:tcW w:w="1701" w:type="dxa"/>
            <w:tcBorders>
              <w:top w:val="single" w:sz="4" w:space="0" w:color="auto"/>
              <w:left w:val="nil"/>
              <w:bottom w:val="single" w:sz="4" w:space="0" w:color="auto"/>
              <w:right w:val="single" w:sz="4" w:space="0" w:color="auto"/>
            </w:tcBorders>
            <w:shd w:val="clear" w:color="000000" w:fill="CCCCCC"/>
            <w:vAlign w:val="center"/>
            <w:hideMark/>
          </w:tcPr>
          <w:p w14:paraId="6F57846F" w14:textId="77777777" w:rsidR="00272E35" w:rsidRPr="00272E35" w:rsidRDefault="00272E35">
            <w:pPr>
              <w:jc w:val="center"/>
              <w:rPr>
                <w:color w:val="000000"/>
                <w:sz w:val="22"/>
                <w:szCs w:val="22"/>
              </w:rPr>
            </w:pPr>
            <w:r w:rsidRPr="00272E35">
              <w:rPr>
                <w:color w:val="000000"/>
                <w:sz w:val="22"/>
                <w:szCs w:val="22"/>
                <w:lang w:val="fr-CI"/>
              </w:rPr>
              <w:t>Signature</w:t>
            </w:r>
          </w:p>
        </w:tc>
      </w:tr>
      <w:tr w:rsidR="00272E35" w:rsidRPr="00272E35" w14:paraId="486F895A" w14:textId="77777777" w:rsidTr="00272E35">
        <w:trPr>
          <w:trHeight w:val="560"/>
        </w:trPr>
        <w:tc>
          <w:tcPr>
            <w:tcW w:w="1200" w:type="dxa"/>
            <w:vMerge w:val="restart"/>
            <w:tcBorders>
              <w:top w:val="nil"/>
              <w:left w:val="single" w:sz="4" w:space="0" w:color="auto"/>
              <w:bottom w:val="single" w:sz="4" w:space="0" w:color="auto"/>
              <w:right w:val="single" w:sz="4" w:space="0" w:color="auto"/>
            </w:tcBorders>
            <w:vAlign w:val="center"/>
            <w:hideMark/>
          </w:tcPr>
          <w:p w14:paraId="5A758054" w14:textId="77777777" w:rsidR="00272E35" w:rsidRPr="00272E35" w:rsidRDefault="00272E35">
            <w:pPr>
              <w:jc w:val="center"/>
              <w:rPr>
                <w:color w:val="000000"/>
                <w:sz w:val="22"/>
                <w:szCs w:val="22"/>
              </w:rPr>
            </w:pPr>
            <w:r w:rsidRPr="00272E35">
              <w:rPr>
                <w:color w:val="000000"/>
                <w:sz w:val="22"/>
                <w:szCs w:val="22"/>
              </w:rPr>
              <w:t>3</w:t>
            </w:r>
          </w:p>
        </w:tc>
        <w:tc>
          <w:tcPr>
            <w:tcW w:w="6733" w:type="dxa"/>
            <w:tcBorders>
              <w:top w:val="nil"/>
              <w:left w:val="nil"/>
              <w:bottom w:val="single" w:sz="4" w:space="0" w:color="auto"/>
              <w:right w:val="single" w:sz="4" w:space="0" w:color="auto"/>
            </w:tcBorders>
            <w:vAlign w:val="center"/>
            <w:hideMark/>
          </w:tcPr>
          <w:p w14:paraId="68C90901" w14:textId="77777777" w:rsidR="00272E35" w:rsidRPr="00272E35" w:rsidRDefault="00272E35">
            <w:pPr>
              <w:jc w:val="both"/>
              <w:rPr>
                <w:color w:val="000000"/>
                <w:sz w:val="22"/>
                <w:szCs w:val="22"/>
                <w:lang w:val="fr-FR"/>
              </w:rPr>
            </w:pPr>
            <w:r w:rsidRPr="00272E35">
              <w:rPr>
                <w:color w:val="000000"/>
                <w:sz w:val="22"/>
                <w:szCs w:val="22"/>
                <w:lang w:val="fr-CI"/>
              </w:rPr>
              <w:t>Qualibat 2111 - Maçonnerie et ouvrages en béton armé (technicité courante)</w:t>
            </w:r>
          </w:p>
        </w:tc>
        <w:tc>
          <w:tcPr>
            <w:tcW w:w="1701" w:type="dxa"/>
            <w:vMerge w:val="restart"/>
            <w:tcBorders>
              <w:top w:val="nil"/>
              <w:left w:val="single" w:sz="4" w:space="0" w:color="auto"/>
              <w:bottom w:val="single" w:sz="4" w:space="0" w:color="auto"/>
              <w:right w:val="single" w:sz="4" w:space="0" w:color="auto"/>
            </w:tcBorders>
            <w:vAlign w:val="center"/>
            <w:hideMark/>
          </w:tcPr>
          <w:p w14:paraId="036B5A30" w14:textId="77777777" w:rsidR="00272E35" w:rsidRPr="00272E35" w:rsidRDefault="00272E35">
            <w:pPr>
              <w:jc w:val="center"/>
              <w:rPr>
                <w:color w:val="000000"/>
                <w:sz w:val="22"/>
                <w:szCs w:val="22"/>
              </w:rPr>
            </w:pPr>
            <w:r w:rsidRPr="00272E35">
              <w:rPr>
                <w:color w:val="000000"/>
                <w:sz w:val="22"/>
                <w:szCs w:val="22"/>
                <w:lang w:val="fr-CI"/>
              </w:rPr>
              <w:t>Non</w:t>
            </w:r>
          </w:p>
        </w:tc>
      </w:tr>
      <w:tr w:rsidR="00272E35" w:rsidRPr="006F23DB" w14:paraId="3BAE63F3" w14:textId="77777777" w:rsidTr="00272E35">
        <w:trPr>
          <w:trHeight w:val="290"/>
        </w:trPr>
        <w:tc>
          <w:tcPr>
            <w:tcW w:w="1200" w:type="dxa"/>
            <w:vMerge/>
            <w:tcBorders>
              <w:top w:val="nil"/>
              <w:left w:val="single" w:sz="4" w:space="0" w:color="auto"/>
              <w:bottom w:val="single" w:sz="4" w:space="0" w:color="auto"/>
              <w:right w:val="single" w:sz="4" w:space="0" w:color="auto"/>
            </w:tcBorders>
            <w:vAlign w:val="center"/>
            <w:hideMark/>
          </w:tcPr>
          <w:p w14:paraId="79F51816" w14:textId="77777777" w:rsidR="00272E35" w:rsidRPr="00272E35" w:rsidRDefault="00272E35">
            <w:pPr>
              <w:rPr>
                <w:color w:val="000000"/>
                <w:sz w:val="22"/>
                <w:szCs w:val="22"/>
              </w:rPr>
            </w:pPr>
          </w:p>
        </w:tc>
        <w:tc>
          <w:tcPr>
            <w:tcW w:w="6733" w:type="dxa"/>
            <w:tcBorders>
              <w:top w:val="nil"/>
              <w:left w:val="nil"/>
              <w:bottom w:val="single" w:sz="4" w:space="0" w:color="auto"/>
              <w:right w:val="single" w:sz="4" w:space="0" w:color="auto"/>
            </w:tcBorders>
            <w:vAlign w:val="center"/>
            <w:hideMark/>
          </w:tcPr>
          <w:p w14:paraId="4AA9EE64" w14:textId="77777777" w:rsidR="00272E35" w:rsidRPr="00272E35" w:rsidRDefault="00272E35">
            <w:pPr>
              <w:jc w:val="both"/>
              <w:rPr>
                <w:color w:val="000000"/>
                <w:sz w:val="22"/>
                <w:szCs w:val="22"/>
                <w:lang w:val="fr-FR"/>
              </w:rPr>
            </w:pPr>
            <w:r w:rsidRPr="00272E35">
              <w:rPr>
                <w:color w:val="000000"/>
                <w:sz w:val="22"/>
                <w:szCs w:val="22"/>
                <w:lang w:val="fr-CI"/>
              </w:rPr>
              <w:t>Qualibat 2132 - Enduits aux liants hydrauliques</w:t>
            </w:r>
          </w:p>
        </w:tc>
        <w:tc>
          <w:tcPr>
            <w:tcW w:w="1701" w:type="dxa"/>
            <w:vMerge/>
            <w:tcBorders>
              <w:top w:val="nil"/>
              <w:left w:val="single" w:sz="4" w:space="0" w:color="auto"/>
              <w:bottom w:val="single" w:sz="4" w:space="0" w:color="auto"/>
              <w:right w:val="single" w:sz="4" w:space="0" w:color="auto"/>
            </w:tcBorders>
            <w:vAlign w:val="center"/>
            <w:hideMark/>
          </w:tcPr>
          <w:p w14:paraId="742B4978" w14:textId="77777777" w:rsidR="00272E35" w:rsidRPr="00272E35" w:rsidRDefault="00272E35">
            <w:pPr>
              <w:rPr>
                <w:color w:val="000000"/>
                <w:sz w:val="22"/>
                <w:szCs w:val="22"/>
                <w:lang w:val="fr-FR"/>
              </w:rPr>
            </w:pPr>
          </w:p>
        </w:tc>
      </w:tr>
      <w:tr w:rsidR="00272E35" w:rsidRPr="006F23DB" w14:paraId="3DD24496" w14:textId="77777777" w:rsidTr="00272E35">
        <w:trPr>
          <w:trHeight w:val="519"/>
        </w:trPr>
        <w:tc>
          <w:tcPr>
            <w:tcW w:w="1200" w:type="dxa"/>
            <w:vMerge/>
            <w:tcBorders>
              <w:top w:val="nil"/>
              <w:left w:val="single" w:sz="4" w:space="0" w:color="auto"/>
              <w:bottom w:val="single" w:sz="4" w:space="0" w:color="auto"/>
              <w:right w:val="single" w:sz="4" w:space="0" w:color="auto"/>
            </w:tcBorders>
            <w:vAlign w:val="center"/>
            <w:hideMark/>
          </w:tcPr>
          <w:p w14:paraId="2C3D35B9" w14:textId="77777777" w:rsidR="00272E35" w:rsidRPr="00272E35" w:rsidRDefault="00272E35">
            <w:pPr>
              <w:rPr>
                <w:color w:val="000000"/>
                <w:sz w:val="22"/>
                <w:szCs w:val="22"/>
                <w:lang w:val="fr-FR"/>
              </w:rPr>
            </w:pPr>
          </w:p>
        </w:tc>
        <w:tc>
          <w:tcPr>
            <w:tcW w:w="6733" w:type="dxa"/>
            <w:tcBorders>
              <w:top w:val="nil"/>
              <w:left w:val="nil"/>
              <w:bottom w:val="single" w:sz="4" w:space="0" w:color="auto"/>
              <w:right w:val="single" w:sz="4" w:space="0" w:color="auto"/>
            </w:tcBorders>
            <w:vAlign w:val="center"/>
            <w:hideMark/>
          </w:tcPr>
          <w:p w14:paraId="4342C8E2" w14:textId="77777777" w:rsidR="00272E35" w:rsidRPr="00272E35" w:rsidRDefault="00272E35">
            <w:pPr>
              <w:jc w:val="both"/>
              <w:rPr>
                <w:color w:val="000000"/>
                <w:sz w:val="22"/>
                <w:szCs w:val="22"/>
                <w:lang w:val="fr-FR"/>
              </w:rPr>
            </w:pPr>
            <w:r w:rsidRPr="00272E35">
              <w:rPr>
                <w:color w:val="000000"/>
                <w:sz w:val="22"/>
                <w:szCs w:val="22"/>
                <w:lang w:val="fr-FR"/>
              </w:rPr>
              <w:t>Qualibat 2312 - Fabrication et pose de charpente traditionnelle et structure en bois (technicité confirmée)</w:t>
            </w:r>
          </w:p>
        </w:tc>
        <w:tc>
          <w:tcPr>
            <w:tcW w:w="1701" w:type="dxa"/>
            <w:vMerge/>
            <w:tcBorders>
              <w:top w:val="nil"/>
              <w:left w:val="single" w:sz="4" w:space="0" w:color="auto"/>
              <w:bottom w:val="single" w:sz="4" w:space="0" w:color="auto"/>
              <w:right w:val="single" w:sz="4" w:space="0" w:color="auto"/>
            </w:tcBorders>
            <w:vAlign w:val="center"/>
            <w:hideMark/>
          </w:tcPr>
          <w:p w14:paraId="7421554C" w14:textId="77777777" w:rsidR="00272E35" w:rsidRPr="00272E35" w:rsidRDefault="00272E35">
            <w:pPr>
              <w:rPr>
                <w:color w:val="000000"/>
                <w:sz w:val="22"/>
                <w:szCs w:val="22"/>
                <w:lang w:val="fr-FR"/>
              </w:rPr>
            </w:pPr>
          </w:p>
        </w:tc>
      </w:tr>
      <w:tr w:rsidR="00272E35" w:rsidRPr="006F23DB" w14:paraId="20CBA668" w14:textId="77777777" w:rsidTr="00272E35">
        <w:trPr>
          <w:trHeight w:val="274"/>
        </w:trPr>
        <w:tc>
          <w:tcPr>
            <w:tcW w:w="1200" w:type="dxa"/>
            <w:vMerge/>
            <w:tcBorders>
              <w:top w:val="nil"/>
              <w:left w:val="single" w:sz="4" w:space="0" w:color="auto"/>
              <w:bottom w:val="single" w:sz="4" w:space="0" w:color="auto"/>
              <w:right w:val="single" w:sz="4" w:space="0" w:color="auto"/>
            </w:tcBorders>
            <w:vAlign w:val="center"/>
            <w:hideMark/>
          </w:tcPr>
          <w:p w14:paraId="469E119F" w14:textId="77777777" w:rsidR="00272E35" w:rsidRPr="00272E35" w:rsidRDefault="00272E35">
            <w:pPr>
              <w:rPr>
                <w:color w:val="000000"/>
                <w:sz w:val="22"/>
                <w:szCs w:val="22"/>
                <w:lang w:val="fr-FR"/>
              </w:rPr>
            </w:pPr>
          </w:p>
        </w:tc>
        <w:tc>
          <w:tcPr>
            <w:tcW w:w="6733" w:type="dxa"/>
            <w:tcBorders>
              <w:top w:val="nil"/>
              <w:left w:val="nil"/>
              <w:bottom w:val="single" w:sz="4" w:space="0" w:color="auto"/>
              <w:right w:val="single" w:sz="4" w:space="0" w:color="auto"/>
            </w:tcBorders>
            <w:vAlign w:val="center"/>
            <w:hideMark/>
          </w:tcPr>
          <w:p w14:paraId="3916E684" w14:textId="77777777" w:rsidR="00272E35" w:rsidRPr="00272E35" w:rsidRDefault="00272E35">
            <w:pPr>
              <w:jc w:val="both"/>
              <w:rPr>
                <w:color w:val="000000"/>
                <w:sz w:val="22"/>
                <w:szCs w:val="22"/>
                <w:lang w:val="fr-FR"/>
              </w:rPr>
            </w:pPr>
            <w:r w:rsidRPr="00272E35">
              <w:rPr>
                <w:color w:val="000000"/>
                <w:sz w:val="22"/>
                <w:szCs w:val="22"/>
                <w:lang w:val="fr-FR"/>
              </w:rPr>
              <w:t>Qualibat 3101 - Tuiles à emboîtement ou à glissement</w:t>
            </w:r>
          </w:p>
        </w:tc>
        <w:tc>
          <w:tcPr>
            <w:tcW w:w="1701" w:type="dxa"/>
            <w:vMerge/>
            <w:tcBorders>
              <w:top w:val="nil"/>
              <w:left w:val="single" w:sz="4" w:space="0" w:color="auto"/>
              <w:bottom w:val="single" w:sz="4" w:space="0" w:color="auto"/>
              <w:right w:val="single" w:sz="4" w:space="0" w:color="auto"/>
            </w:tcBorders>
            <w:vAlign w:val="center"/>
            <w:hideMark/>
          </w:tcPr>
          <w:p w14:paraId="3E96230E" w14:textId="77777777" w:rsidR="00272E35" w:rsidRPr="00272E35" w:rsidRDefault="00272E35">
            <w:pPr>
              <w:rPr>
                <w:color w:val="000000"/>
                <w:sz w:val="22"/>
                <w:szCs w:val="22"/>
                <w:lang w:val="fr-FR"/>
              </w:rPr>
            </w:pPr>
          </w:p>
        </w:tc>
      </w:tr>
      <w:tr w:rsidR="00272E35" w:rsidRPr="006F23DB" w14:paraId="0C90D9D9" w14:textId="77777777" w:rsidTr="00272E35">
        <w:trPr>
          <w:trHeight w:val="263"/>
        </w:trPr>
        <w:tc>
          <w:tcPr>
            <w:tcW w:w="1200" w:type="dxa"/>
            <w:vMerge/>
            <w:tcBorders>
              <w:top w:val="nil"/>
              <w:left w:val="single" w:sz="4" w:space="0" w:color="auto"/>
              <w:bottom w:val="single" w:sz="4" w:space="0" w:color="auto"/>
              <w:right w:val="single" w:sz="4" w:space="0" w:color="auto"/>
            </w:tcBorders>
            <w:vAlign w:val="center"/>
            <w:hideMark/>
          </w:tcPr>
          <w:p w14:paraId="3FBBA0D9" w14:textId="77777777" w:rsidR="00272E35" w:rsidRPr="00272E35" w:rsidRDefault="00272E35">
            <w:pPr>
              <w:rPr>
                <w:color w:val="000000"/>
                <w:sz w:val="22"/>
                <w:szCs w:val="22"/>
                <w:lang w:val="fr-FR"/>
              </w:rPr>
            </w:pPr>
          </w:p>
        </w:tc>
        <w:tc>
          <w:tcPr>
            <w:tcW w:w="6733" w:type="dxa"/>
            <w:tcBorders>
              <w:top w:val="nil"/>
              <w:left w:val="nil"/>
              <w:bottom w:val="single" w:sz="4" w:space="0" w:color="auto"/>
              <w:right w:val="single" w:sz="4" w:space="0" w:color="auto"/>
            </w:tcBorders>
            <w:vAlign w:val="center"/>
            <w:hideMark/>
          </w:tcPr>
          <w:p w14:paraId="1C168019" w14:textId="77777777" w:rsidR="00272E35" w:rsidRPr="00272E35" w:rsidRDefault="00272E35">
            <w:pPr>
              <w:jc w:val="both"/>
              <w:rPr>
                <w:color w:val="000000"/>
                <w:sz w:val="22"/>
                <w:szCs w:val="22"/>
                <w:lang w:val="fr-FR"/>
              </w:rPr>
            </w:pPr>
            <w:r w:rsidRPr="00272E35">
              <w:rPr>
                <w:color w:val="000000"/>
                <w:sz w:val="22"/>
                <w:szCs w:val="22"/>
                <w:lang w:val="fr-FR"/>
              </w:rPr>
              <w:t>Qualibat 3152 - Couverture en métaux sauf plomb (technicité confirmée)</w:t>
            </w:r>
          </w:p>
        </w:tc>
        <w:tc>
          <w:tcPr>
            <w:tcW w:w="1701" w:type="dxa"/>
            <w:vMerge/>
            <w:tcBorders>
              <w:top w:val="nil"/>
              <w:left w:val="single" w:sz="4" w:space="0" w:color="auto"/>
              <w:bottom w:val="single" w:sz="4" w:space="0" w:color="auto"/>
              <w:right w:val="single" w:sz="4" w:space="0" w:color="auto"/>
            </w:tcBorders>
            <w:vAlign w:val="center"/>
            <w:hideMark/>
          </w:tcPr>
          <w:p w14:paraId="263CFBB3" w14:textId="77777777" w:rsidR="00272E35" w:rsidRPr="00272E35" w:rsidRDefault="00272E35">
            <w:pPr>
              <w:rPr>
                <w:color w:val="000000"/>
                <w:sz w:val="22"/>
                <w:szCs w:val="22"/>
                <w:lang w:val="fr-FR"/>
              </w:rPr>
            </w:pPr>
          </w:p>
        </w:tc>
      </w:tr>
      <w:tr w:rsidR="00272E35" w:rsidRPr="006F23DB" w14:paraId="32D769FA" w14:textId="77777777" w:rsidTr="00272E35">
        <w:trPr>
          <w:trHeight w:val="560"/>
        </w:trPr>
        <w:tc>
          <w:tcPr>
            <w:tcW w:w="1200" w:type="dxa"/>
            <w:vMerge/>
            <w:tcBorders>
              <w:top w:val="nil"/>
              <w:left w:val="single" w:sz="4" w:space="0" w:color="auto"/>
              <w:bottom w:val="single" w:sz="4" w:space="0" w:color="auto"/>
              <w:right w:val="single" w:sz="4" w:space="0" w:color="auto"/>
            </w:tcBorders>
            <w:vAlign w:val="center"/>
            <w:hideMark/>
          </w:tcPr>
          <w:p w14:paraId="2C0208D0" w14:textId="77777777" w:rsidR="00272E35" w:rsidRPr="00272E35" w:rsidRDefault="00272E35">
            <w:pPr>
              <w:rPr>
                <w:color w:val="000000"/>
                <w:sz w:val="22"/>
                <w:szCs w:val="22"/>
                <w:lang w:val="fr-FR"/>
              </w:rPr>
            </w:pPr>
          </w:p>
        </w:tc>
        <w:tc>
          <w:tcPr>
            <w:tcW w:w="6733" w:type="dxa"/>
            <w:tcBorders>
              <w:top w:val="nil"/>
              <w:left w:val="nil"/>
              <w:bottom w:val="single" w:sz="4" w:space="0" w:color="auto"/>
              <w:right w:val="single" w:sz="4" w:space="0" w:color="auto"/>
            </w:tcBorders>
            <w:vAlign w:val="center"/>
            <w:hideMark/>
          </w:tcPr>
          <w:p w14:paraId="6518E921" w14:textId="77777777" w:rsidR="00272E35" w:rsidRPr="00272E35" w:rsidRDefault="00272E35">
            <w:pPr>
              <w:jc w:val="both"/>
              <w:rPr>
                <w:color w:val="000000"/>
                <w:sz w:val="22"/>
                <w:szCs w:val="22"/>
                <w:lang w:val="fr-FR"/>
              </w:rPr>
            </w:pPr>
            <w:r w:rsidRPr="00272E35">
              <w:rPr>
                <w:color w:val="000000"/>
                <w:sz w:val="22"/>
                <w:szCs w:val="22"/>
                <w:lang w:val="fr-CI"/>
              </w:rPr>
              <w:t>Qualibat 3212 - Étanchéité en matériaux bitumineux en feuilles (technicité confirmée)</w:t>
            </w:r>
          </w:p>
        </w:tc>
        <w:tc>
          <w:tcPr>
            <w:tcW w:w="1701" w:type="dxa"/>
            <w:vMerge/>
            <w:tcBorders>
              <w:top w:val="nil"/>
              <w:left w:val="single" w:sz="4" w:space="0" w:color="auto"/>
              <w:bottom w:val="single" w:sz="4" w:space="0" w:color="auto"/>
              <w:right w:val="single" w:sz="4" w:space="0" w:color="auto"/>
            </w:tcBorders>
            <w:vAlign w:val="center"/>
            <w:hideMark/>
          </w:tcPr>
          <w:p w14:paraId="07B48177" w14:textId="77777777" w:rsidR="00272E35" w:rsidRPr="00272E35" w:rsidRDefault="00272E35">
            <w:pPr>
              <w:rPr>
                <w:color w:val="000000"/>
                <w:sz w:val="22"/>
                <w:szCs w:val="22"/>
                <w:lang w:val="fr-FR"/>
              </w:rPr>
            </w:pPr>
          </w:p>
        </w:tc>
      </w:tr>
      <w:tr w:rsidR="00272E35" w:rsidRPr="00272E35" w14:paraId="4F0A1E80" w14:textId="77777777" w:rsidTr="00272E35">
        <w:trPr>
          <w:trHeight w:val="560"/>
        </w:trPr>
        <w:tc>
          <w:tcPr>
            <w:tcW w:w="1200" w:type="dxa"/>
            <w:vMerge w:val="restart"/>
            <w:tcBorders>
              <w:top w:val="nil"/>
              <w:left w:val="single" w:sz="4" w:space="0" w:color="auto"/>
              <w:bottom w:val="single" w:sz="4" w:space="0" w:color="auto"/>
              <w:right w:val="single" w:sz="4" w:space="0" w:color="auto"/>
            </w:tcBorders>
            <w:vAlign w:val="center"/>
            <w:hideMark/>
          </w:tcPr>
          <w:p w14:paraId="0D097B0F" w14:textId="77777777" w:rsidR="00272E35" w:rsidRPr="00272E35" w:rsidRDefault="00272E35">
            <w:pPr>
              <w:jc w:val="center"/>
              <w:rPr>
                <w:color w:val="000000"/>
                <w:sz w:val="22"/>
                <w:szCs w:val="22"/>
              </w:rPr>
            </w:pPr>
            <w:r w:rsidRPr="00272E35">
              <w:rPr>
                <w:color w:val="000000"/>
                <w:sz w:val="22"/>
                <w:szCs w:val="22"/>
              </w:rPr>
              <w:t>4</w:t>
            </w:r>
          </w:p>
        </w:tc>
        <w:tc>
          <w:tcPr>
            <w:tcW w:w="6733" w:type="dxa"/>
            <w:tcBorders>
              <w:top w:val="nil"/>
              <w:left w:val="nil"/>
              <w:bottom w:val="single" w:sz="4" w:space="0" w:color="auto"/>
              <w:right w:val="single" w:sz="4" w:space="0" w:color="auto"/>
            </w:tcBorders>
            <w:vAlign w:val="center"/>
            <w:hideMark/>
          </w:tcPr>
          <w:p w14:paraId="3FC29CC1" w14:textId="77777777" w:rsidR="00272E35" w:rsidRPr="00272E35" w:rsidRDefault="00272E35">
            <w:pPr>
              <w:jc w:val="both"/>
              <w:rPr>
                <w:color w:val="000000"/>
                <w:sz w:val="22"/>
                <w:szCs w:val="22"/>
                <w:lang w:val="fr-FR"/>
              </w:rPr>
            </w:pPr>
            <w:r w:rsidRPr="00272E35">
              <w:rPr>
                <w:color w:val="000000"/>
                <w:sz w:val="22"/>
                <w:szCs w:val="22"/>
                <w:lang w:val="fr-CI"/>
              </w:rPr>
              <w:t>Qualibat 3551 - Fabrication et pose de menuiseries extérieures en bois (technicité courante)</w:t>
            </w:r>
          </w:p>
        </w:tc>
        <w:tc>
          <w:tcPr>
            <w:tcW w:w="1701" w:type="dxa"/>
            <w:vMerge w:val="restart"/>
            <w:tcBorders>
              <w:top w:val="nil"/>
              <w:left w:val="single" w:sz="4" w:space="0" w:color="auto"/>
              <w:bottom w:val="single" w:sz="4" w:space="0" w:color="auto"/>
              <w:right w:val="single" w:sz="4" w:space="0" w:color="auto"/>
            </w:tcBorders>
            <w:vAlign w:val="center"/>
            <w:hideMark/>
          </w:tcPr>
          <w:p w14:paraId="28047BB2" w14:textId="77777777" w:rsidR="00272E35" w:rsidRPr="00272E35" w:rsidRDefault="00272E35">
            <w:pPr>
              <w:jc w:val="center"/>
              <w:rPr>
                <w:color w:val="000000"/>
                <w:sz w:val="22"/>
                <w:szCs w:val="22"/>
              </w:rPr>
            </w:pPr>
            <w:r w:rsidRPr="00272E35">
              <w:rPr>
                <w:color w:val="000000"/>
                <w:sz w:val="22"/>
                <w:szCs w:val="22"/>
                <w:lang w:val="fr-CI"/>
              </w:rPr>
              <w:t>Non</w:t>
            </w:r>
          </w:p>
        </w:tc>
      </w:tr>
      <w:tr w:rsidR="00272E35" w:rsidRPr="006F23DB" w14:paraId="58EE9DBB" w14:textId="77777777" w:rsidTr="00272E35">
        <w:trPr>
          <w:trHeight w:val="560"/>
        </w:trPr>
        <w:tc>
          <w:tcPr>
            <w:tcW w:w="1200" w:type="dxa"/>
            <w:vMerge/>
            <w:tcBorders>
              <w:top w:val="nil"/>
              <w:left w:val="single" w:sz="4" w:space="0" w:color="auto"/>
              <w:bottom w:val="single" w:sz="4" w:space="0" w:color="auto"/>
              <w:right w:val="single" w:sz="4" w:space="0" w:color="auto"/>
            </w:tcBorders>
            <w:vAlign w:val="center"/>
            <w:hideMark/>
          </w:tcPr>
          <w:p w14:paraId="5240EF3D" w14:textId="77777777" w:rsidR="00272E35" w:rsidRPr="00272E35" w:rsidRDefault="00272E35">
            <w:pPr>
              <w:rPr>
                <w:color w:val="000000"/>
                <w:sz w:val="22"/>
                <w:szCs w:val="22"/>
              </w:rPr>
            </w:pPr>
          </w:p>
        </w:tc>
        <w:tc>
          <w:tcPr>
            <w:tcW w:w="6733" w:type="dxa"/>
            <w:tcBorders>
              <w:top w:val="nil"/>
              <w:left w:val="nil"/>
              <w:bottom w:val="single" w:sz="4" w:space="0" w:color="auto"/>
              <w:right w:val="single" w:sz="4" w:space="0" w:color="auto"/>
            </w:tcBorders>
            <w:vAlign w:val="center"/>
            <w:hideMark/>
          </w:tcPr>
          <w:p w14:paraId="2026CFBA" w14:textId="77777777" w:rsidR="00272E35" w:rsidRPr="00272E35" w:rsidRDefault="00272E35">
            <w:pPr>
              <w:jc w:val="both"/>
              <w:rPr>
                <w:color w:val="000000"/>
                <w:sz w:val="22"/>
                <w:szCs w:val="22"/>
                <w:lang w:val="fr-FR"/>
              </w:rPr>
            </w:pPr>
            <w:r w:rsidRPr="00272E35">
              <w:rPr>
                <w:color w:val="000000"/>
                <w:sz w:val="22"/>
                <w:szCs w:val="22"/>
                <w:lang w:val="fr-CI"/>
              </w:rPr>
              <w:t>Qualibat 3712 - Fourniture et pose de façades-rideaux métalliques (technicité confirmée)</w:t>
            </w:r>
          </w:p>
        </w:tc>
        <w:tc>
          <w:tcPr>
            <w:tcW w:w="1701" w:type="dxa"/>
            <w:vMerge/>
            <w:tcBorders>
              <w:top w:val="nil"/>
              <w:left w:val="single" w:sz="4" w:space="0" w:color="auto"/>
              <w:bottom w:val="single" w:sz="4" w:space="0" w:color="auto"/>
              <w:right w:val="single" w:sz="4" w:space="0" w:color="auto"/>
            </w:tcBorders>
            <w:vAlign w:val="center"/>
            <w:hideMark/>
          </w:tcPr>
          <w:p w14:paraId="0BFBE0E0" w14:textId="77777777" w:rsidR="00272E35" w:rsidRPr="00272E35" w:rsidRDefault="00272E35">
            <w:pPr>
              <w:rPr>
                <w:color w:val="000000"/>
                <w:sz w:val="22"/>
                <w:szCs w:val="22"/>
                <w:lang w:val="fr-FR"/>
              </w:rPr>
            </w:pPr>
          </w:p>
        </w:tc>
      </w:tr>
      <w:tr w:rsidR="00272E35" w:rsidRPr="00272E35" w14:paraId="420CAE9F" w14:textId="77777777" w:rsidTr="00272E35">
        <w:trPr>
          <w:trHeight w:val="275"/>
        </w:trPr>
        <w:tc>
          <w:tcPr>
            <w:tcW w:w="1200" w:type="dxa"/>
            <w:tcBorders>
              <w:top w:val="nil"/>
              <w:left w:val="single" w:sz="4" w:space="0" w:color="auto"/>
              <w:bottom w:val="single" w:sz="4" w:space="0" w:color="auto"/>
              <w:right w:val="single" w:sz="4" w:space="0" w:color="auto"/>
            </w:tcBorders>
            <w:vAlign w:val="center"/>
            <w:hideMark/>
          </w:tcPr>
          <w:p w14:paraId="5525FD27" w14:textId="77777777" w:rsidR="00272E35" w:rsidRPr="00272E35" w:rsidRDefault="00272E35">
            <w:pPr>
              <w:jc w:val="center"/>
              <w:rPr>
                <w:color w:val="000000"/>
                <w:sz w:val="22"/>
                <w:szCs w:val="22"/>
              </w:rPr>
            </w:pPr>
            <w:r w:rsidRPr="00272E35">
              <w:rPr>
                <w:color w:val="000000"/>
                <w:sz w:val="22"/>
                <w:szCs w:val="22"/>
                <w:lang w:val="fr-CI"/>
              </w:rPr>
              <w:t>5</w:t>
            </w:r>
          </w:p>
        </w:tc>
        <w:tc>
          <w:tcPr>
            <w:tcW w:w="6733" w:type="dxa"/>
            <w:tcBorders>
              <w:top w:val="nil"/>
              <w:left w:val="nil"/>
              <w:bottom w:val="single" w:sz="4" w:space="0" w:color="auto"/>
              <w:right w:val="single" w:sz="4" w:space="0" w:color="auto"/>
            </w:tcBorders>
            <w:vAlign w:val="center"/>
            <w:hideMark/>
          </w:tcPr>
          <w:p w14:paraId="2D6DA26D" w14:textId="77777777" w:rsidR="00272E35" w:rsidRPr="00272E35" w:rsidRDefault="00272E35">
            <w:pPr>
              <w:jc w:val="both"/>
              <w:rPr>
                <w:color w:val="000000"/>
                <w:sz w:val="22"/>
                <w:szCs w:val="22"/>
                <w:lang w:val="fr-FR"/>
              </w:rPr>
            </w:pPr>
            <w:r w:rsidRPr="00272E35">
              <w:rPr>
                <w:color w:val="000000"/>
                <w:sz w:val="22"/>
                <w:szCs w:val="22"/>
                <w:lang w:val="fr-CI"/>
              </w:rPr>
              <w:t>Qualibat 4411 - Serrurerie-métallerie (technicité courante)</w:t>
            </w:r>
          </w:p>
        </w:tc>
        <w:tc>
          <w:tcPr>
            <w:tcW w:w="1701" w:type="dxa"/>
            <w:tcBorders>
              <w:top w:val="nil"/>
              <w:left w:val="nil"/>
              <w:bottom w:val="single" w:sz="4" w:space="0" w:color="auto"/>
              <w:right w:val="single" w:sz="4" w:space="0" w:color="auto"/>
            </w:tcBorders>
            <w:vAlign w:val="center"/>
            <w:hideMark/>
          </w:tcPr>
          <w:p w14:paraId="61FD0098" w14:textId="77777777" w:rsidR="00272E35" w:rsidRPr="00272E35" w:rsidRDefault="00272E35">
            <w:pPr>
              <w:jc w:val="center"/>
              <w:rPr>
                <w:color w:val="000000"/>
                <w:sz w:val="22"/>
                <w:szCs w:val="22"/>
              </w:rPr>
            </w:pPr>
            <w:r w:rsidRPr="00272E35">
              <w:rPr>
                <w:color w:val="000000"/>
                <w:sz w:val="22"/>
                <w:szCs w:val="22"/>
                <w:lang w:val="fr-CI"/>
              </w:rPr>
              <w:t>Non</w:t>
            </w:r>
          </w:p>
        </w:tc>
      </w:tr>
      <w:tr w:rsidR="00272E35" w:rsidRPr="00272E35" w14:paraId="628EDA8C" w14:textId="77777777" w:rsidTr="00272E35">
        <w:trPr>
          <w:trHeight w:val="280"/>
        </w:trPr>
        <w:tc>
          <w:tcPr>
            <w:tcW w:w="1200" w:type="dxa"/>
            <w:vMerge w:val="restart"/>
            <w:tcBorders>
              <w:top w:val="nil"/>
              <w:left w:val="single" w:sz="4" w:space="0" w:color="auto"/>
              <w:bottom w:val="single" w:sz="4" w:space="0" w:color="000000"/>
              <w:right w:val="single" w:sz="4" w:space="0" w:color="auto"/>
            </w:tcBorders>
            <w:vAlign w:val="center"/>
            <w:hideMark/>
          </w:tcPr>
          <w:p w14:paraId="7B93D6B6" w14:textId="77777777" w:rsidR="00272E35" w:rsidRPr="00272E35" w:rsidRDefault="00272E35">
            <w:pPr>
              <w:jc w:val="center"/>
              <w:rPr>
                <w:color w:val="000000"/>
                <w:sz w:val="22"/>
                <w:szCs w:val="22"/>
              </w:rPr>
            </w:pPr>
            <w:r w:rsidRPr="00272E35">
              <w:rPr>
                <w:color w:val="000000"/>
                <w:sz w:val="22"/>
                <w:szCs w:val="22"/>
                <w:lang w:val="fr-CI"/>
              </w:rPr>
              <w:t>6</w:t>
            </w:r>
          </w:p>
        </w:tc>
        <w:tc>
          <w:tcPr>
            <w:tcW w:w="6733" w:type="dxa"/>
            <w:tcBorders>
              <w:top w:val="nil"/>
              <w:left w:val="nil"/>
              <w:bottom w:val="single" w:sz="4" w:space="0" w:color="auto"/>
              <w:right w:val="single" w:sz="4" w:space="0" w:color="auto"/>
            </w:tcBorders>
            <w:vAlign w:val="center"/>
            <w:hideMark/>
          </w:tcPr>
          <w:p w14:paraId="71A0F2DC" w14:textId="77777777" w:rsidR="00272E35" w:rsidRPr="00272E35" w:rsidRDefault="00272E35">
            <w:pPr>
              <w:jc w:val="both"/>
              <w:rPr>
                <w:color w:val="000000"/>
                <w:sz w:val="22"/>
                <w:szCs w:val="22"/>
                <w:lang w:val="fr-FR"/>
              </w:rPr>
            </w:pPr>
            <w:r w:rsidRPr="00272E35">
              <w:rPr>
                <w:color w:val="000000"/>
                <w:sz w:val="22"/>
                <w:szCs w:val="22"/>
                <w:lang w:val="fr-CI"/>
              </w:rPr>
              <w:t xml:space="preserve">Qualibat 4131 - Plaques de plâtre (technicité courante) </w:t>
            </w:r>
          </w:p>
        </w:tc>
        <w:tc>
          <w:tcPr>
            <w:tcW w:w="1701" w:type="dxa"/>
            <w:vMerge w:val="restart"/>
            <w:tcBorders>
              <w:top w:val="nil"/>
              <w:left w:val="single" w:sz="4" w:space="0" w:color="auto"/>
              <w:bottom w:val="single" w:sz="4" w:space="0" w:color="000000"/>
              <w:right w:val="single" w:sz="4" w:space="0" w:color="auto"/>
            </w:tcBorders>
            <w:vAlign w:val="center"/>
            <w:hideMark/>
          </w:tcPr>
          <w:p w14:paraId="4691CDBE" w14:textId="77777777" w:rsidR="00272E35" w:rsidRPr="00272E35" w:rsidRDefault="00272E35">
            <w:pPr>
              <w:jc w:val="center"/>
              <w:rPr>
                <w:color w:val="000000"/>
                <w:sz w:val="22"/>
                <w:szCs w:val="22"/>
              </w:rPr>
            </w:pPr>
            <w:r w:rsidRPr="00272E35">
              <w:rPr>
                <w:color w:val="000000"/>
                <w:sz w:val="22"/>
                <w:szCs w:val="22"/>
                <w:lang w:val="fr-CI"/>
              </w:rPr>
              <w:t>Non</w:t>
            </w:r>
          </w:p>
        </w:tc>
      </w:tr>
      <w:tr w:rsidR="00272E35" w:rsidRPr="006F23DB" w14:paraId="40338D72" w14:textId="77777777" w:rsidTr="00272E35">
        <w:trPr>
          <w:trHeight w:val="127"/>
        </w:trPr>
        <w:tc>
          <w:tcPr>
            <w:tcW w:w="1200" w:type="dxa"/>
            <w:vMerge/>
            <w:tcBorders>
              <w:top w:val="nil"/>
              <w:left w:val="single" w:sz="4" w:space="0" w:color="auto"/>
              <w:bottom w:val="single" w:sz="4" w:space="0" w:color="000000"/>
              <w:right w:val="single" w:sz="4" w:space="0" w:color="auto"/>
            </w:tcBorders>
            <w:vAlign w:val="center"/>
            <w:hideMark/>
          </w:tcPr>
          <w:p w14:paraId="1D63159D" w14:textId="77777777" w:rsidR="00272E35" w:rsidRPr="00272E35" w:rsidRDefault="00272E35">
            <w:pPr>
              <w:rPr>
                <w:color w:val="000000"/>
                <w:sz w:val="22"/>
                <w:szCs w:val="22"/>
              </w:rPr>
            </w:pPr>
          </w:p>
        </w:tc>
        <w:tc>
          <w:tcPr>
            <w:tcW w:w="6733" w:type="dxa"/>
            <w:tcBorders>
              <w:top w:val="nil"/>
              <w:left w:val="nil"/>
              <w:bottom w:val="single" w:sz="4" w:space="0" w:color="auto"/>
              <w:right w:val="single" w:sz="4" w:space="0" w:color="auto"/>
            </w:tcBorders>
            <w:vAlign w:val="center"/>
            <w:hideMark/>
          </w:tcPr>
          <w:p w14:paraId="7D40D8F6" w14:textId="77777777" w:rsidR="00272E35" w:rsidRPr="00272E35" w:rsidRDefault="00272E35">
            <w:pPr>
              <w:jc w:val="both"/>
              <w:rPr>
                <w:color w:val="000000"/>
                <w:sz w:val="22"/>
                <w:szCs w:val="22"/>
                <w:lang w:val="fr-FR"/>
              </w:rPr>
            </w:pPr>
            <w:r w:rsidRPr="00272E35">
              <w:rPr>
                <w:color w:val="000000"/>
                <w:sz w:val="22"/>
                <w:szCs w:val="22"/>
                <w:lang w:val="fr-FR"/>
              </w:rPr>
              <w:t xml:space="preserve">Qualibat 6111 - Peinture et ravalement (technicité courante) </w:t>
            </w:r>
          </w:p>
        </w:tc>
        <w:tc>
          <w:tcPr>
            <w:tcW w:w="1701" w:type="dxa"/>
            <w:vMerge/>
            <w:tcBorders>
              <w:top w:val="nil"/>
              <w:left w:val="single" w:sz="4" w:space="0" w:color="auto"/>
              <w:bottom w:val="single" w:sz="4" w:space="0" w:color="000000"/>
              <w:right w:val="single" w:sz="4" w:space="0" w:color="auto"/>
            </w:tcBorders>
            <w:vAlign w:val="center"/>
            <w:hideMark/>
          </w:tcPr>
          <w:p w14:paraId="3BD046A9" w14:textId="77777777" w:rsidR="00272E35" w:rsidRPr="00272E35" w:rsidRDefault="00272E35">
            <w:pPr>
              <w:rPr>
                <w:color w:val="000000"/>
                <w:sz w:val="22"/>
                <w:szCs w:val="22"/>
                <w:lang w:val="fr-FR"/>
              </w:rPr>
            </w:pPr>
          </w:p>
        </w:tc>
      </w:tr>
      <w:tr w:rsidR="00272E35" w:rsidRPr="00272E35" w14:paraId="2FD062CA" w14:textId="77777777" w:rsidTr="00272E35">
        <w:trPr>
          <w:trHeight w:val="429"/>
        </w:trPr>
        <w:tc>
          <w:tcPr>
            <w:tcW w:w="1200" w:type="dxa"/>
            <w:tcBorders>
              <w:top w:val="nil"/>
              <w:left w:val="single" w:sz="4" w:space="0" w:color="auto"/>
              <w:bottom w:val="single" w:sz="4" w:space="0" w:color="auto"/>
              <w:right w:val="single" w:sz="4" w:space="0" w:color="auto"/>
            </w:tcBorders>
            <w:vAlign w:val="center"/>
            <w:hideMark/>
          </w:tcPr>
          <w:p w14:paraId="14C63645" w14:textId="77777777" w:rsidR="00272E35" w:rsidRPr="00272E35" w:rsidRDefault="00272E35">
            <w:pPr>
              <w:jc w:val="center"/>
              <w:rPr>
                <w:color w:val="000000"/>
                <w:sz w:val="22"/>
                <w:szCs w:val="22"/>
              </w:rPr>
            </w:pPr>
            <w:r w:rsidRPr="00272E35">
              <w:rPr>
                <w:color w:val="000000"/>
                <w:sz w:val="22"/>
                <w:szCs w:val="22"/>
                <w:lang w:val="fr-CI"/>
              </w:rPr>
              <w:t>7</w:t>
            </w:r>
          </w:p>
        </w:tc>
        <w:tc>
          <w:tcPr>
            <w:tcW w:w="6733" w:type="dxa"/>
            <w:tcBorders>
              <w:top w:val="nil"/>
              <w:left w:val="nil"/>
              <w:bottom w:val="single" w:sz="4" w:space="0" w:color="auto"/>
              <w:right w:val="single" w:sz="4" w:space="0" w:color="auto"/>
            </w:tcBorders>
            <w:vAlign w:val="center"/>
            <w:hideMark/>
          </w:tcPr>
          <w:p w14:paraId="131C9F1B" w14:textId="77777777" w:rsidR="00272E35" w:rsidRPr="00272E35" w:rsidRDefault="00272E35">
            <w:pPr>
              <w:jc w:val="both"/>
              <w:rPr>
                <w:color w:val="000000"/>
                <w:sz w:val="22"/>
                <w:szCs w:val="22"/>
                <w:lang w:val="fr-FR"/>
              </w:rPr>
            </w:pPr>
            <w:r w:rsidRPr="00272E35">
              <w:rPr>
                <w:color w:val="000000"/>
                <w:sz w:val="22"/>
                <w:szCs w:val="22"/>
                <w:lang w:val="fr-CI"/>
              </w:rPr>
              <w:t>Qualibat 4311 - Fourniture et pose de menuiserie en bois (technicité courante)</w:t>
            </w:r>
          </w:p>
        </w:tc>
        <w:tc>
          <w:tcPr>
            <w:tcW w:w="1701" w:type="dxa"/>
            <w:tcBorders>
              <w:top w:val="nil"/>
              <w:left w:val="nil"/>
              <w:bottom w:val="single" w:sz="4" w:space="0" w:color="auto"/>
              <w:right w:val="single" w:sz="4" w:space="0" w:color="auto"/>
            </w:tcBorders>
            <w:vAlign w:val="center"/>
            <w:hideMark/>
          </w:tcPr>
          <w:p w14:paraId="4C107E76" w14:textId="77777777" w:rsidR="00272E35" w:rsidRPr="00272E35" w:rsidRDefault="00272E35">
            <w:pPr>
              <w:jc w:val="center"/>
              <w:rPr>
                <w:color w:val="000000"/>
                <w:sz w:val="22"/>
                <w:szCs w:val="22"/>
              </w:rPr>
            </w:pPr>
            <w:r w:rsidRPr="00272E35">
              <w:rPr>
                <w:color w:val="000000"/>
                <w:sz w:val="22"/>
                <w:szCs w:val="22"/>
                <w:lang w:val="fr-CI"/>
              </w:rPr>
              <w:t>Non</w:t>
            </w:r>
          </w:p>
        </w:tc>
      </w:tr>
      <w:tr w:rsidR="00272E35" w:rsidRPr="00272E35" w14:paraId="1290DA5C" w14:textId="77777777" w:rsidTr="00DC645F">
        <w:trPr>
          <w:trHeight w:val="282"/>
        </w:trPr>
        <w:tc>
          <w:tcPr>
            <w:tcW w:w="1200" w:type="dxa"/>
            <w:tcBorders>
              <w:top w:val="nil"/>
              <w:left w:val="single" w:sz="4" w:space="0" w:color="auto"/>
              <w:bottom w:val="single" w:sz="4" w:space="0" w:color="auto"/>
              <w:right w:val="single" w:sz="4" w:space="0" w:color="auto"/>
            </w:tcBorders>
            <w:vAlign w:val="center"/>
            <w:hideMark/>
          </w:tcPr>
          <w:p w14:paraId="686AA4C4" w14:textId="77777777" w:rsidR="00272E35" w:rsidRPr="00272E35" w:rsidRDefault="00272E35">
            <w:pPr>
              <w:jc w:val="center"/>
              <w:rPr>
                <w:color w:val="000000"/>
                <w:sz w:val="22"/>
                <w:szCs w:val="22"/>
              </w:rPr>
            </w:pPr>
            <w:r w:rsidRPr="00272E35">
              <w:rPr>
                <w:color w:val="000000"/>
                <w:sz w:val="22"/>
                <w:szCs w:val="22"/>
                <w:lang w:val="fr-CI"/>
              </w:rPr>
              <w:t>8</w:t>
            </w:r>
          </w:p>
        </w:tc>
        <w:tc>
          <w:tcPr>
            <w:tcW w:w="6733" w:type="dxa"/>
            <w:tcBorders>
              <w:top w:val="nil"/>
              <w:left w:val="nil"/>
              <w:bottom w:val="single" w:sz="4" w:space="0" w:color="auto"/>
              <w:right w:val="single" w:sz="4" w:space="0" w:color="auto"/>
            </w:tcBorders>
            <w:vAlign w:val="center"/>
            <w:hideMark/>
          </w:tcPr>
          <w:p w14:paraId="5E3FD4AF" w14:textId="77777777" w:rsidR="00272E35" w:rsidRPr="00272E35" w:rsidRDefault="00272E35">
            <w:pPr>
              <w:jc w:val="both"/>
              <w:rPr>
                <w:color w:val="000000"/>
                <w:sz w:val="22"/>
                <w:szCs w:val="22"/>
                <w:lang w:val="fr-FR"/>
              </w:rPr>
            </w:pPr>
            <w:r w:rsidRPr="00272E35">
              <w:rPr>
                <w:color w:val="000000"/>
                <w:sz w:val="22"/>
                <w:szCs w:val="22"/>
                <w:lang w:val="fr-CI"/>
              </w:rPr>
              <w:t xml:space="preserve">Qualibat 4131 - Plaques de plâtre (technicité courante) </w:t>
            </w:r>
          </w:p>
        </w:tc>
        <w:tc>
          <w:tcPr>
            <w:tcW w:w="1701" w:type="dxa"/>
            <w:tcBorders>
              <w:top w:val="nil"/>
              <w:left w:val="nil"/>
              <w:bottom w:val="single" w:sz="4" w:space="0" w:color="auto"/>
              <w:right w:val="single" w:sz="4" w:space="0" w:color="auto"/>
            </w:tcBorders>
            <w:vAlign w:val="center"/>
            <w:hideMark/>
          </w:tcPr>
          <w:p w14:paraId="51CF237A" w14:textId="77777777" w:rsidR="00272E35" w:rsidRPr="00272E35" w:rsidRDefault="00272E35">
            <w:pPr>
              <w:jc w:val="center"/>
              <w:rPr>
                <w:color w:val="000000"/>
                <w:sz w:val="22"/>
                <w:szCs w:val="22"/>
              </w:rPr>
            </w:pPr>
            <w:r w:rsidRPr="00272E35">
              <w:rPr>
                <w:color w:val="000000"/>
                <w:sz w:val="22"/>
                <w:szCs w:val="22"/>
                <w:lang w:val="fr-CI"/>
              </w:rPr>
              <w:t>Non</w:t>
            </w:r>
          </w:p>
        </w:tc>
      </w:tr>
      <w:tr w:rsidR="00272E35" w:rsidRPr="00272E35" w14:paraId="0BA28E14" w14:textId="77777777" w:rsidTr="00272E35">
        <w:trPr>
          <w:trHeight w:val="290"/>
        </w:trPr>
        <w:tc>
          <w:tcPr>
            <w:tcW w:w="1200" w:type="dxa"/>
            <w:vMerge w:val="restart"/>
            <w:tcBorders>
              <w:top w:val="nil"/>
              <w:left w:val="single" w:sz="4" w:space="0" w:color="auto"/>
              <w:bottom w:val="single" w:sz="4" w:space="0" w:color="000000"/>
              <w:right w:val="single" w:sz="4" w:space="0" w:color="auto"/>
            </w:tcBorders>
            <w:vAlign w:val="center"/>
            <w:hideMark/>
          </w:tcPr>
          <w:p w14:paraId="5A15C97F" w14:textId="77777777" w:rsidR="00272E35" w:rsidRPr="00272E35" w:rsidRDefault="00272E35">
            <w:pPr>
              <w:jc w:val="center"/>
              <w:rPr>
                <w:color w:val="000000"/>
                <w:sz w:val="22"/>
                <w:szCs w:val="22"/>
              </w:rPr>
            </w:pPr>
            <w:r w:rsidRPr="00272E35">
              <w:rPr>
                <w:color w:val="000000"/>
                <w:sz w:val="22"/>
                <w:szCs w:val="22"/>
                <w:lang w:val="fr-CI"/>
              </w:rPr>
              <w:t>11</w:t>
            </w:r>
          </w:p>
        </w:tc>
        <w:tc>
          <w:tcPr>
            <w:tcW w:w="6733" w:type="dxa"/>
            <w:tcBorders>
              <w:top w:val="nil"/>
              <w:left w:val="nil"/>
              <w:bottom w:val="single" w:sz="4" w:space="0" w:color="auto"/>
              <w:right w:val="single" w:sz="4" w:space="0" w:color="auto"/>
            </w:tcBorders>
            <w:vAlign w:val="center"/>
            <w:hideMark/>
          </w:tcPr>
          <w:p w14:paraId="10DFF152" w14:textId="77777777" w:rsidR="00272E35" w:rsidRPr="00272E35" w:rsidRDefault="00272E35">
            <w:pPr>
              <w:jc w:val="both"/>
              <w:rPr>
                <w:color w:val="000000"/>
                <w:sz w:val="22"/>
                <w:szCs w:val="22"/>
              </w:rPr>
            </w:pPr>
            <w:r w:rsidRPr="00272E35">
              <w:rPr>
                <w:color w:val="000000"/>
                <w:sz w:val="22"/>
                <w:szCs w:val="22"/>
                <w:lang w:val="fr-CI"/>
              </w:rPr>
              <w:t>Qualibat 6261 - Chapes</w:t>
            </w:r>
          </w:p>
        </w:tc>
        <w:tc>
          <w:tcPr>
            <w:tcW w:w="1701" w:type="dxa"/>
            <w:vMerge w:val="restart"/>
            <w:tcBorders>
              <w:top w:val="nil"/>
              <w:left w:val="single" w:sz="4" w:space="0" w:color="auto"/>
              <w:bottom w:val="single" w:sz="4" w:space="0" w:color="000000"/>
              <w:right w:val="single" w:sz="4" w:space="0" w:color="auto"/>
            </w:tcBorders>
            <w:vAlign w:val="center"/>
            <w:hideMark/>
          </w:tcPr>
          <w:p w14:paraId="7A3984A4" w14:textId="77777777" w:rsidR="00272E35" w:rsidRPr="00272E35" w:rsidRDefault="00272E35">
            <w:pPr>
              <w:jc w:val="center"/>
              <w:rPr>
                <w:color w:val="000000"/>
                <w:sz w:val="22"/>
                <w:szCs w:val="22"/>
              </w:rPr>
            </w:pPr>
            <w:r w:rsidRPr="00272E35">
              <w:rPr>
                <w:color w:val="000000"/>
                <w:sz w:val="22"/>
                <w:szCs w:val="22"/>
                <w:lang w:val="fr-CI"/>
              </w:rPr>
              <w:t>Non</w:t>
            </w:r>
          </w:p>
        </w:tc>
      </w:tr>
      <w:tr w:rsidR="00272E35" w:rsidRPr="006F23DB" w14:paraId="51BF5BEB" w14:textId="77777777" w:rsidTr="00DC645F">
        <w:trPr>
          <w:trHeight w:val="290"/>
        </w:trPr>
        <w:tc>
          <w:tcPr>
            <w:tcW w:w="1200" w:type="dxa"/>
            <w:vMerge/>
            <w:tcBorders>
              <w:top w:val="nil"/>
              <w:left w:val="single" w:sz="4" w:space="0" w:color="auto"/>
              <w:bottom w:val="single" w:sz="4" w:space="0" w:color="000000"/>
              <w:right w:val="single" w:sz="4" w:space="0" w:color="auto"/>
            </w:tcBorders>
            <w:vAlign w:val="center"/>
            <w:hideMark/>
          </w:tcPr>
          <w:p w14:paraId="76314A89" w14:textId="77777777" w:rsidR="00272E35" w:rsidRPr="00272E35" w:rsidRDefault="00272E35">
            <w:pPr>
              <w:rPr>
                <w:color w:val="000000"/>
                <w:sz w:val="22"/>
                <w:szCs w:val="22"/>
              </w:rPr>
            </w:pPr>
          </w:p>
        </w:tc>
        <w:tc>
          <w:tcPr>
            <w:tcW w:w="6733" w:type="dxa"/>
            <w:tcBorders>
              <w:top w:val="nil"/>
              <w:left w:val="nil"/>
              <w:bottom w:val="single" w:sz="4" w:space="0" w:color="auto"/>
              <w:right w:val="single" w:sz="4" w:space="0" w:color="auto"/>
            </w:tcBorders>
            <w:vAlign w:val="center"/>
            <w:hideMark/>
          </w:tcPr>
          <w:p w14:paraId="5C056F97" w14:textId="77777777" w:rsidR="00272E35" w:rsidRPr="00272E35" w:rsidRDefault="00272E35">
            <w:pPr>
              <w:jc w:val="both"/>
              <w:rPr>
                <w:color w:val="000000"/>
                <w:sz w:val="22"/>
                <w:szCs w:val="22"/>
                <w:lang w:val="fr-FR"/>
              </w:rPr>
            </w:pPr>
            <w:r w:rsidRPr="00272E35">
              <w:rPr>
                <w:color w:val="000000"/>
                <w:sz w:val="22"/>
                <w:szCs w:val="22"/>
                <w:lang w:val="fr-FR"/>
              </w:rPr>
              <w:t>Qualibat 6311 - Carrelages - revêtements (technicité courante)</w:t>
            </w:r>
          </w:p>
        </w:tc>
        <w:tc>
          <w:tcPr>
            <w:tcW w:w="1701" w:type="dxa"/>
            <w:vMerge/>
            <w:tcBorders>
              <w:top w:val="nil"/>
              <w:left w:val="single" w:sz="4" w:space="0" w:color="auto"/>
              <w:bottom w:val="single" w:sz="4" w:space="0" w:color="000000"/>
              <w:right w:val="single" w:sz="4" w:space="0" w:color="auto"/>
            </w:tcBorders>
            <w:vAlign w:val="center"/>
            <w:hideMark/>
          </w:tcPr>
          <w:p w14:paraId="5796DD94" w14:textId="77777777" w:rsidR="00272E35" w:rsidRPr="00272E35" w:rsidRDefault="00272E35">
            <w:pPr>
              <w:rPr>
                <w:color w:val="000000"/>
                <w:sz w:val="22"/>
                <w:szCs w:val="22"/>
                <w:lang w:val="fr-FR"/>
              </w:rPr>
            </w:pPr>
          </w:p>
        </w:tc>
      </w:tr>
      <w:tr w:rsidR="00272E35" w:rsidRPr="00272E35" w14:paraId="28B28309" w14:textId="77777777" w:rsidTr="00DC645F">
        <w:trPr>
          <w:trHeight w:val="307"/>
        </w:trPr>
        <w:tc>
          <w:tcPr>
            <w:tcW w:w="1200" w:type="dxa"/>
            <w:tcBorders>
              <w:top w:val="nil"/>
              <w:left w:val="single" w:sz="4" w:space="0" w:color="auto"/>
              <w:bottom w:val="single" w:sz="4" w:space="0" w:color="auto"/>
              <w:right w:val="single" w:sz="4" w:space="0" w:color="auto"/>
            </w:tcBorders>
            <w:vAlign w:val="center"/>
            <w:hideMark/>
          </w:tcPr>
          <w:p w14:paraId="35362874" w14:textId="77777777" w:rsidR="00272E35" w:rsidRPr="00272E35" w:rsidRDefault="00272E35">
            <w:pPr>
              <w:jc w:val="center"/>
              <w:rPr>
                <w:color w:val="000000"/>
                <w:sz w:val="22"/>
                <w:szCs w:val="22"/>
              </w:rPr>
            </w:pPr>
            <w:r w:rsidRPr="00272E35">
              <w:rPr>
                <w:color w:val="000000"/>
                <w:sz w:val="22"/>
                <w:szCs w:val="22"/>
                <w:lang w:val="fr-CI"/>
              </w:rPr>
              <w:t>12</w:t>
            </w:r>
          </w:p>
        </w:tc>
        <w:tc>
          <w:tcPr>
            <w:tcW w:w="6733" w:type="dxa"/>
            <w:tcBorders>
              <w:top w:val="nil"/>
              <w:left w:val="nil"/>
              <w:bottom w:val="single" w:sz="4" w:space="0" w:color="auto"/>
              <w:right w:val="single" w:sz="4" w:space="0" w:color="auto"/>
            </w:tcBorders>
            <w:vAlign w:val="center"/>
            <w:hideMark/>
          </w:tcPr>
          <w:p w14:paraId="79BABB0F" w14:textId="77777777" w:rsidR="00272E35" w:rsidRPr="00272E35" w:rsidRDefault="00272E35">
            <w:pPr>
              <w:jc w:val="both"/>
              <w:rPr>
                <w:color w:val="000000"/>
                <w:sz w:val="22"/>
                <w:szCs w:val="22"/>
                <w:lang w:val="fr-FR"/>
              </w:rPr>
            </w:pPr>
            <w:r w:rsidRPr="00272E35">
              <w:rPr>
                <w:color w:val="000000"/>
                <w:sz w:val="22"/>
                <w:szCs w:val="22"/>
                <w:lang w:val="fr-CI"/>
              </w:rPr>
              <w:t xml:space="preserve">Qualibat 4131 - Plaques de plâtre (technicité courante) </w:t>
            </w:r>
          </w:p>
        </w:tc>
        <w:tc>
          <w:tcPr>
            <w:tcW w:w="1701" w:type="dxa"/>
            <w:tcBorders>
              <w:top w:val="nil"/>
              <w:left w:val="nil"/>
              <w:bottom w:val="single" w:sz="4" w:space="0" w:color="auto"/>
              <w:right w:val="single" w:sz="4" w:space="0" w:color="auto"/>
            </w:tcBorders>
            <w:vAlign w:val="center"/>
            <w:hideMark/>
          </w:tcPr>
          <w:p w14:paraId="0BA73540" w14:textId="77777777" w:rsidR="00272E35" w:rsidRPr="00272E35" w:rsidRDefault="00272E35">
            <w:pPr>
              <w:jc w:val="center"/>
              <w:rPr>
                <w:color w:val="000000"/>
                <w:sz w:val="22"/>
                <w:szCs w:val="22"/>
              </w:rPr>
            </w:pPr>
            <w:r w:rsidRPr="00272E35">
              <w:rPr>
                <w:color w:val="000000"/>
                <w:sz w:val="22"/>
                <w:szCs w:val="22"/>
                <w:lang w:val="fr-CI"/>
              </w:rPr>
              <w:t>Non</w:t>
            </w:r>
          </w:p>
        </w:tc>
      </w:tr>
      <w:tr w:rsidR="00272E35" w:rsidRPr="00272E35" w14:paraId="73AEA0BE" w14:textId="77777777" w:rsidTr="00DC645F">
        <w:trPr>
          <w:trHeight w:val="523"/>
        </w:trPr>
        <w:tc>
          <w:tcPr>
            <w:tcW w:w="1200" w:type="dxa"/>
            <w:vMerge w:val="restart"/>
            <w:tcBorders>
              <w:top w:val="single" w:sz="4" w:space="0" w:color="auto"/>
              <w:left w:val="single" w:sz="4" w:space="0" w:color="auto"/>
              <w:bottom w:val="single" w:sz="4" w:space="0" w:color="auto"/>
              <w:right w:val="single" w:sz="4" w:space="0" w:color="auto"/>
            </w:tcBorders>
            <w:vAlign w:val="center"/>
            <w:hideMark/>
          </w:tcPr>
          <w:p w14:paraId="6359BF3E" w14:textId="77777777" w:rsidR="00272E35" w:rsidRPr="00272E35" w:rsidRDefault="00272E35">
            <w:pPr>
              <w:jc w:val="center"/>
              <w:rPr>
                <w:color w:val="000000"/>
                <w:sz w:val="22"/>
                <w:szCs w:val="22"/>
              </w:rPr>
            </w:pPr>
            <w:r w:rsidRPr="00272E35">
              <w:rPr>
                <w:color w:val="000000"/>
                <w:sz w:val="22"/>
                <w:szCs w:val="22"/>
                <w:lang w:val="fr-CI"/>
              </w:rPr>
              <w:t>13</w:t>
            </w:r>
          </w:p>
        </w:tc>
        <w:tc>
          <w:tcPr>
            <w:tcW w:w="6733" w:type="dxa"/>
            <w:tcBorders>
              <w:top w:val="single" w:sz="4" w:space="0" w:color="auto"/>
              <w:left w:val="single" w:sz="4" w:space="0" w:color="auto"/>
              <w:bottom w:val="single" w:sz="4" w:space="0" w:color="auto"/>
              <w:right w:val="single" w:sz="4" w:space="0" w:color="auto"/>
            </w:tcBorders>
            <w:vAlign w:val="center"/>
            <w:hideMark/>
          </w:tcPr>
          <w:p w14:paraId="050A989A" w14:textId="77777777" w:rsidR="00272E35" w:rsidRPr="00272E35" w:rsidRDefault="00272E35">
            <w:pPr>
              <w:jc w:val="both"/>
              <w:rPr>
                <w:color w:val="000000"/>
                <w:sz w:val="22"/>
                <w:szCs w:val="22"/>
                <w:lang w:val="fr-FR"/>
              </w:rPr>
            </w:pPr>
            <w:r w:rsidRPr="00272E35">
              <w:rPr>
                <w:color w:val="000000"/>
                <w:sz w:val="22"/>
                <w:szCs w:val="22"/>
                <w:lang w:val="fr-CI"/>
              </w:rPr>
              <w:t>Qualibat 5213 - Installation de chauffage avec chaudière Gaz/Fuel en habitat individuel, collectif et tertiaire supérieur à 1000 m2</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028CEEB7" w14:textId="77777777" w:rsidR="00272E35" w:rsidRPr="00272E35" w:rsidRDefault="00272E35">
            <w:pPr>
              <w:jc w:val="center"/>
              <w:rPr>
                <w:color w:val="000000"/>
                <w:sz w:val="22"/>
                <w:szCs w:val="22"/>
              </w:rPr>
            </w:pPr>
            <w:r w:rsidRPr="00272E35">
              <w:rPr>
                <w:color w:val="000000"/>
                <w:sz w:val="22"/>
                <w:szCs w:val="22"/>
                <w:lang w:val="fr-CI"/>
              </w:rPr>
              <w:t>Non</w:t>
            </w:r>
          </w:p>
        </w:tc>
      </w:tr>
      <w:tr w:rsidR="00272E35" w:rsidRPr="006F23DB" w14:paraId="6882DA2D" w14:textId="77777777" w:rsidTr="00DC645F">
        <w:trPr>
          <w:trHeight w:val="56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0D59970F" w14:textId="77777777" w:rsidR="00272E35" w:rsidRPr="00272E35" w:rsidRDefault="00272E35">
            <w:pPr>
              <w:rPr>
                <w:color w:val="000000"/>
                <w:sz w:val="22"/>
                <w:szCs w:val="22"/>
              </w:rPr>
            </w:pPr>
          </w:p>
        </w:tc>
        <w:tc>
          <w:tcPr>
            <w:tcW w:w="6733" w:type="dxa"/>
            <w:tcBorders>
              <w:top w:val="single" w:sz="4" w:space="0" w:color="auto"/>
              <w:left w:val="nil"/>
              <w:bottom w:val="single" w:sz="4" w:space="0" w:color="auto"/>
              <w:right w:val="single" w:sz="4" w:space="0" w:color="auto"/>
            </w:tcBorders>
            <w:vAlign w:val="center"/>
            <w:hideMark/>
          </w:tcPr>
          <w:p w14:paraId="4104D292" w14:textId="77777777" w:rsidR="00272E35" w:rsidRPr="00272E35" w:rsidRDefault="00272E35">
            <w:pPr>
              <w:jc w:val="both"/>
              <w:rPr>
                <w:color w:val="000000"/>
                <w:sz w:val="22"/>
                <w:szCs w:val="22"/>
                <w:lang w:val="fr-FR"/>
              </w:rPr>
            </w:pPr>
            <w:r w:rsidRPr="00272E35">
              <w:rPr>
                <w:color w:val="000000"/>
                <w:sz w:val="22"/>
                <w:szCs w:val="22"/>
                <w:lang w:val="fr-CI"/>
              </w:rPr>
              <w:t>Qualibat 5312 - Installation de VMC en habitat individuel, collectif et tertiaire supérieur à 1000 m2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10F06C0" w14:textId="77777777" w:rsidR="00272E35" w:rsidRPr="00272E35" w:rsidRDefault="00272E35">
            <w:pPr>
              <w:rPr>
                <w:color w:val="000000"/>
                <w:sz w:val="22"/>
                <w:szCs w:val="22"/>
                <w:lang w:val="fr-FR"/>
              </w:rPr>
            </w:pPr>
          </w:p>
        </w:tc>
      </w:tr>
      <w:tr w:rsidR="00272E35" w:rsidRPr="00272E35" w14:paraId="17154DEA" w14:textId="77777777" w:rsidTr="00DC645F">
        <w:trPr>
          <w:trHeight w:val="695"/>
        </w:trPr>
        <w:tc>
          <w:tcPr>
            <w:tcW w:w="1200" w:type="dxa"/>
            <w:tcBorders>
              <w:top w:val="nil"/>
              <w:left w:val="single" w:sz="4" w:space="0" w:color="auto"/>
              <w:bottom w:val="single" w:sz="4" w:space="0" w:color="auto"/>
              <w:right w:val="single" w:sz="4" w:space="0" w:color="auto"/>
            </w:tcBorders>
            <w:vAlign w:val="center"/>
            <w:hideMark/>
          </w:tcPr>
          <w:p w14:paraId="7EF8D5DF" w14:textId="77777777" w:rsidR="00272E35" w:rsidRPr="00272E35" w:rsidRDefault="00272E35">
            <w:pPr>
              <w:jc w:val="center"/>
              <w:rPr>
                <w:color w:val="000000"/>
                <w:sz w:val="22"/>
                <w:szCs w:val="22"/>
              </w:rPr>
            </w:pPr>
            <w:r w:rsidRPr="00272E35">
              <w:rPr>
                <w:color w:val="000000"/>
                <w:sz w:val="22"/>
                <w:szCs w:val="22"/>
                <w:lang w:val="fr-CI"/>
              </w:rPr>
              <w:t>14</w:t>
            </w:r>
          </w:p>
        </w:tc>
        <w:tc>
          <w:tcPr>
            <w:tcW w:w="6733" w:type="dxa"/>
            <w:tcBorders>
              <w:top w:val="nil"/>
              <w:left w:val="nil"/>
              <w:bottom w:val="single" w:sz="4" w:space="0" w:color="auto"/>
              <w:right w:val="single" w:sz="4" w:space="0" w:color="auto"/>
            </w:tcBorders>
            <w:vAlign w:val="center"/>
            <w:hideMark/>
          </w:tcPr>
          <w:p w14:paraId="2B31D0F0" w14:textId="77777777" w:rsidR="00272E35" w:rsidRPr="00272E35" w:rsidRDefault="00272E35">
            <w:pPr>
              <w:jc w:val="both"/>
              <w:rPr>
                <w:color w:val="000000"/>
                <w:sz w:val="22"/>
                <w:szCs w:val="22"/>
                <w:lang w:val="fr-FR"/>
              </w:rPr>
            </w:pPr>
            <w:r w:rsidRPr="00272E35">
              <w:rPr>
                <w:color w:val="000000"/>
                <w:sz w:val="22"/>
                <w:szCs w:val="22"/>
                <w:lang w:val="fr-CI"/>
              </w:rPr>
              <w:t>Qualibat 5112 - Installation de plomberie sanitaire pour des bâtiments sans surpresseur supérieurs à 1000 m²</w:t>
            </w:r>
          </w:p>
        </w:tc>
        <w:tc>
          <w:tcPr>
            <w:tcW w:w="1701" w:type="dxa"/>
            <w:tcBorders>
              <w:top w:val="nil"/>
              <w:left w:val="nil"/>
              <w:bottom w:val="single" w:sz="4" w:space="0" w:color="auto"/>
              <w:right w:val="single" w:sz="4" w:space="0" w:color="auto"/>
            </w:tcBorders>
            <w:vAlign w:val="center"/>
            <w:hideMark/>
          </w:tcPr>
          <w:p w14:paraId="312943A8" w14:textId="77777777" w:rsidR="00272E35" w:rsidRPr="00272E35" w:rsidRDefault="00272E35">
            <w:pPr>
              <w:jc w:val="center"/>
              <w:rPr>
                <w:color w:val="000000"/>
                <w:sz w:val="22"/>
                <w:szCs w:val="22"/>
              </w:rPr>
            </w:pPr>
            <w:r w:rsidRPr="00272E35">
              <w:rPr>
                <w:color w:val="000000"/>
                <w:sz w:val="22"/>
                <w:szCs w:val="22"/>
                <w:lang w:val="fr-CI"/>
              </w:rPr>
              <w:t>Non</w:t>
            </w:r>
          </w:p>
        </w:tc>
      </w:tr>
      <w:tr w:rsidR="00272E35" w:rsidRPr="00272E35" w14:paraId="2117792A" w14:textId="77777777" w:rsidTr="00DC645F">
        <w:trPr>
          <w:trHeight w:val="290"/>
        </w:trPr>
        <w:tc>
          <w:tcPr>
            <w:tcW w:w="1200" w:type="dxa"/>
            <w:vMerge w:val="restart"/>
            <w:tcBorders>
              <w:top w:val="single" w:sz="4" w:space="0" w:color="auto"/>
              <w:left w:val="single" w:sz="4" w:space="0" w:color="auto"/>
              <w:bottom w:val="single" w:sz="4" w:space="0" w:color="auto"/>
              <w:right w:val="single" w:sz="4" w:space="0" w:color="auto"/>
            </w:tcBorders>
            <w:vAlign w:val="center"/>
            <w:hideMark/>
          </w:tcPr>
          <w:p w14:paraId="275AC13B" w14:textId="77777777" w:rsidR="00272E35" w:rsidRPr="00272E35" w:rsidRDefault="00272E35">
            <w:pPr>
              <w:jc w:val="center"/>
              <w:rPr>
                <w:color w:val="000000"/>
                <w:sz w:val="22"/>
                <w:szCs w:val="22"/>
              </w:rPr>
            </w:pPr>
            <w:r w:rsidRPr="00272E35">
              <w:rPr>
                <w:color w:val="000000"/>
                <w:sz w:val="22"/>
                <w:szCs w:val="22"/>
                <w:lang w:val="fr-CI"/>
              </w:rPr>
              <w:lastRenderedPageBreak/>
              <w:t>15</w:t>
            </w:r>
          </w:p>
        </w:tc>
        <w:tc>
          <w:tcPr>
            <w:tcW w:w="6733" w:type="dxa"/>
            <w:tcBorders>
              <w:top w:val="single" w:sz="4" w:space="0" w:color="auto"/>
              <w:left w:val="single" w:sz="4" w:space="0" w:color="auto"/>
              <w:bottom w:val="single" w:sz="4" w:space="0" w:color="auto"/>
              <w:right w:val="single" w:sz="4" w:space="0" w:color="auto"/>
            </w:tcBorders>
            <w:vAlign w:val="center"/>
            <w:hideMark/>
          </w:tcPr>
          <w:p w14:paraId="5FB3C940" w14:textId="77777777" w:rsidR="00272E35" w:rsidRPr="00272E35" w:rsidRDefault="00272E35">
            <w:pPr>
              <w:jc w:val="both"/>
              <w:rPr>
                <w:color w:val="000000"/>
                <w:sz w:val="22"/>
                <w:szCs w:val="22"/>
              </w:rPr>
            </w:pPr>
            <w:r w:rsidRPr="00272E35">
              <w:rPr>
                <w:color w:val="000000"/>
                <w:sz w:val="22"/>
                <w:szCs w:val="22"/>
              </w:rPr>
              <w:t>MGTI45 - Mention ET - Classe 2</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0F3C8DC5" w14:textId="77777777" w:rsidR="00272E35" w:rsidRPr="00272E35" w:rsidRDefault="00272E35">
            <w:pPr>
              <w:jc w:val="center"/>
              <w:rPr>
                <w:color w:val="000000"/>
                <w:sz w:val="22"/>
                <w:szCs w:val="22"/>
              </w:rPr>
            </w:pPr>
            <w:r w:rsidRPr="00272E35">
              <w:rPr>
                <w:color w:val="000000"/>
                <w:sz w:val="22"/>
                <w:szCs w:val="22"/>
                <w:lang w:val="fr-CI"/>
              </w:rPr>
              <w:t>Non</w:t>
            </w:r>
          </w:p>
        </w:tc>
      </w:tr>
      <w:tr w:rsidR="00272E35" w:rsidRPr="00272E35" w14:paraId="57EAC2BB" w14:textId="77777777" w:rsidTr="00DC645F">
        <w:trPr>
          <w:trHeight w:val="290"/>
        </w:trPr>
        <w:tc>
          <w:tcPr>
            <w:tcW w:w="1200" w:type="dxa"/>
            <w:vMerge/>
            <w:tcBorders>
              <w:top w:val="single" w:sz="4" w:space="0" w:color="auto"/>
              <w:left w:val="single" w:sz="4" w:space="0" w:color="auto"/>
              <w:bottom w:val="single" w:sz="4" w:space="0" w:color="auto"/>
              <w:right w:val="single" w:sz="4" w:space="0" w:color="auto"/>
            </w:tcBorders>
            <w:vAlign w:val="center"/>
            <w:hideMark/>
          </w:tcPr>
          <w:p w14:paraId="1C8FF562" w14:textId="77777777" w:rsidR="00272E35" w:rsidRPr="00272E35" w:rsidRDefault="00272E35">
            <w:pPr>
              <w:rPr>
                <w:color w:val="000000"/>
                <w:sz w:val="22"/>
                <w:szCs w:val="22"/>
              </w:rPr>
            </w:pPr>
          </w:p>
        </w:tc>
        <w:tc>
          <w:tcPr>
            <w:tcW w:w="6733" w:type="dxa"/>
            <w:tcBorders>
              <w:top w:val="single" w:sz="4" w:space="0" w:color="auto"/>
              <w:left w:val="nil"/>
              <w:bottom w:val="single" w:sz="4" w:space="0" w:color="auto"/>
              <w:right w:val="single" w:sz="4" w:space="0" w:color="auto"/>
            </w:tcBorders>
            <w:vAlign w:val="center"/>
            <w:hideMark/>
          </w:tcPr>
          <w:p w14:paraId="59C5821F" w14:textId="77777777" w:rsidR="00272E35" w:rsidRPr="00272E35" w:rsidRDefault="00272E35">
            <w:pPr>
              <w:jc w:val="both"/>
              <w:rPr>
                <w:color w:val="000000"/>
                <w:sz w:val="22"/>
                <w:szCs w:val="22"/>
              </w:rPr>
            </w:pPr>
            <w:r w:rsidRPr="00272E35">
              <w:rPr>
                <w:color w:val="000000"/>
                <w:sz w:val="22"/>
                <w:szCs w:val="22"/>
              </w:rPr>
              <w:t>CFMGTI1 - Mention FO - Classe 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91DD115" w14:textId="77777777" w:rsidR="00272E35" w:rsidRPr="00272E35" w:rsidRDefault="00272E35">
            <w:pPr>
              <w:rPr>
                <w:color w:val="000000"/>
                <w:sz w:val="22"/>
                <w:szCs w:val="22"/>
              </w:rPr>
            </w:pPr>
          </w:p>
        </w:tc>
      </w:tr>
      <w:tr w:rsidR="00272E35" w:rsidRPr="00272E35" w14:paraId="0B4F0C24" w14:textId="77777777" w:rsidTr="00272E35">
        <w:trPr>
          <w:trHeight w:val="560"/>
        </w:trPr>
        <w:tc>
          <w:tcPr>
            <w:tcW w:w="1200" w:type="dxa"/>
            <w:tcBorders>
              <w:top w:val="nil"/>
              <w:left w:val="single" w:sz="4" w:space="0" w:color="auto"/>
              <w:bottom w:val="single" w:sz="4" w:space="0" w:color="auto"/>
              <w:right w:val="single" w:sz="4" w:space="0" w:color="auto"/>
            </w:tcBorders>
            <w:vAlign w:val="center"/>
            <w:hideMark/>
          </w:tcPr>
          <w:p w14:paraId="643D714C" w14:textId="77777777" w:rsidR="00272E35" w:rsidRPr="00272E35" w:rsidRDefault="00272E35">
            <w:pPr>
              <w:jc w:val="center"/>
              <w:rPr>
                <w:color w:val="000000"/>
                <w:sz w:val="22"/>
                <w:szCs w:val="22"/>
              </w:rPr>
            </w:pPr>
            <w:r w:rsidRPr="00272E35">
              <w:rPr>
                <w:color w:val="000000"/>
                <w:sz w:val="22"/>
                <w:szCs w:val="22"/>
              </w:rPr>
              <w:t>17</w:t>
            </w:r>
          </w:p>
        </w:tc>
        <w:tc>
          <w:tcPr>
            <w:tcW w:w="6733" w:type="dxa"/>
            <w:tcBorders>
              <w:top w:val="nil"/>
              <w:left w:val="nil"/>
              <w:bottom w:val="single" w:sz="4" w:space="0" w:color="auto"/>
              <w:right w:val="single" w:sz="4" w:space="0" w:color="auto"/>
            </w:tcBorders>
            <w:vAlign w:val="center"/>
            <w:hideMark/>
          </w:tcPr>
          <w:p w14:paraId="243069FF" w14:textId="77777777" w:rsidR="00272E35" w:rsidRPr="00272E35" w:rsidRDefault="00272E35">
            <w:pPr>
              <w:jc w:val="both"/>
              <w:rPr>
                <w:color w:val="000000"/>
                <w:sz w:val="22"/>
                <w:szCs w:val="22"/>
                <w:lang w:val="fr-FR"/>
              </w:rPr>
            </w:pPr>
            <w:r w:rsidRPr="00272E35">
              <w:rPr>
                <w:color w:val="000000"/>
                <w:sz w:val="22"/>
                <w:szCs w:val="22"/>
                <w:lang w:val="fr-FR"/>
              </w:rPr>
              <w:t>Qualibat 1311 - Terrassements - fouilles (technicité courante)</w:t>
            </w:r>
          </w:p>
        </w:tc>
        <w:tc>
          <w:tcPr>
            <w:tcW w:w="1701" w:type="dxa"/>
            <w:tcBorders>
              <w:top w:val="nil"/>
              <w:left w:val="nil"/>
              <w:bottom w:val="single" w:sz="4" w:space="0" w:color="auto"/>
              <w:right w:val="single" w:sz="4" w:space="0" w:color="auto"/>
            </w:tcBorders>
            <w:vAlign w:val="center"/>
            <w:hideMark/>
          </w:tcPr>
          <w:p w14:paraId="705F1900" w14:textId="77777777" w:rsidR="00272E35" w:rsidRPr="00272E35" w:rsidRDefault="00272E35">
            <w:pPr>
              <w:jc w:val="center"/>
              <w:rPr>
                <w:color w:val="000000"/>
                <w:sz w:val="22"/>
                <w:szCs w:val="22"/>
              </w:rPr>
            </w:pPr>
            <w:r w:rsidRPr="00272E35">
              <w:rPr>
                <w:color w:val="000000"/>
                <w:sz w:val="22"/>
                <w:szCs w:val="22"/>
              </w:rPr>
              <w:t>Non</w:t>
            </w:r>
          </w:p>
        </w:tc>
      </w:tr>
      <w:tr w:rsidR="00272E35" w:rsidRPr="00272E35" w14:paraId="32851EA7" w14:textId="77777777" w:rsidTr="00272E35">
        <w:trPr>
          <w:trHeight w:val="560"/>
        </w:trPr>
        <w:tc>
          <w:tcPr>
            <w:tcW w:w="1200" w:type="dxa"/>
            <w:vMerge w:val="restart"/>
            <w:tcBorders>
              <w:top w:val="nil"/>
              <w:left w:val="single" w:sz="4" w:space="0" w:color="auto"/>
              <w:bottom w:val="single" w:sz="4" w:space="0" w:color="auto"/>
              <w:right w:val="single" w:sz="4" w:space="0" w:color="auto"/>
            </w:tcBorders>
            <w:vAlign w:val="center"/>
            <w:hideMark/>
          </w:tcPr>
          <w:p w14:paraId="72916D5C" w14:textId="77777777" w:rsidR="00272E35" w:rsidRPr="00272E35" w:rsidRDefault="00272E35">
            <w:pPr>
              <w:jc w:val="center"/>
              <w:rPr>
                <w:color w:val="000000"/>
                <w:sz w:val="22"/>
                <w:szCs w:val="22"/>
              </w:rPr>
            </w:pPr>
            <w:r w:rsidRPr="00272E35">
              <w:rPr>
                <w:color w:val="000000"/>
                <w:sz w:val="22"/>
                <w:szCs w:val="22"/>
              </w:rPr>
              <w:t>18</w:t>
            </w:r>
          </w:p>
        </w:tc>
        <w:tc>
          <w:tcPr>
            <w:tcW w:w="6733" w:type="dxa"/>
            <w:tcBorders>
              <w:top w:val="nil"/>
              <w:left w:val="nil"/>
              <w:bottom w:val="single" w:sz="4" w:space="0" w:color="auto"/>
              <w:right w:val="single" w:sz="4" w:space="0" w:color="auto"/>
            </w:tcBorders>
            <w:vAlign w:val="center"/>
            <w:hideMark/>
          </w:tcPr>
          <w:p w14:paraId="501D49AC" w14:textId="77777777" w:rsidR="00272E35" w:rsidRPr="00DC645F" w:rsidRDefault="00272E35">
            <w:pPr>
              <w:jc w:val="both"/>
              <w:rPr>
                <w:color w:val="000000"/>
                <w:sz w:val="22"/>
                <w:szCs w:val="22"/>
                <w:lang w:val="fr-FR"/>
              </w:rPr>
            </w:pPr>
            <w:r w:rsidRPr="00DC645F">
              <w:rPr>
                <w:color w:val="000000"/>
                <w:sz w:val="22"/>
                <w:szCs w:val="22"/>
                <w:lang w:val="fr-FR"/>
              </w:rPr>
              <w:t xml:space="preserve">Qualification Qualipaysage Aménagements paysagers - statut spécialisé (anciennement P120) </w:t>
            </w:r>
          </w:p>
        </w:tc>
        <w:tc>
          <w:tcPr>
            <w:tcW w:w="1701" w:type="dxa"/>
            <w:vMerge w:val="restart"/>
            <w:tcBorders>
              <w:top w:val="nil"/>
              <w:left w:val="single" w:sz="4" w:space="0" w:color="auto"/>
              <w:bottom w:val="single" w:sz="4" w:space="0" w:color="auto"/>
              <w:right w:val="single" w:sz="4" w:space="0" w:color="auto"/>
            </w:tcBorders>
            <w:vAlign w:val="center"/>
            <w:hideMark/>
          </w:tcPr>
          <w:p w14:paraId="0EA03104" w14:textId="77777777" w:rsidR="00272E35" w:rsidRPr="00272E35" w:rsidRDefault="00272E35">
            <w:pPr>
              <w:jc w:val="center"/>
              <w:rPr>
                <w:color w:val="000000"/>
                <w:sz w:val="22"/>
                <w:szCs w:val="22"/>
              </w:rPr>
            </w:pPr>
            <w:r w:rsidRPr="00272E35">
              <w:rPr>
                <w:color w:val="000000"/>
                <w:sz w:val="22"/>
                <w:szCs w:val="22"/>
              </w:rPr>
              <w:t>Non</w:t>
            </w:r>
          </w:p>
        </w:tc>
      </w:tr>
      <w:tr w:rsidR="00272E35" w14:paraId="12C23C41" w14:textId="77777777" w:rsidTr="00272E35">
        <w:trPr>
          <w:trHeight w:val="290"/>
        </w:trPr>
        <w:tc>
          <w:tcPr>
            <w:tcW w:w="1200" w:type="dxa"/>
            <w:vMerge/>
            <w:tcBorders>
              <w:top w:val="nil"/>
              <w:left w:val="single" w:sz="4" w:space="0" w:color="auto"/>
              <w:bottom w:val="single" w:sz="4" w:space="0" w:color="auto"/>
              <w:right w:val="single" w:sz="4" w:space="0" w:color="auto"/>
            </w:tcBorders>
            <w:vAlign w:val="center"/>
            <w:hideMark/>
          </w:tcPr>
          <w:p w14:paraId="37F5A8FC" w14:textId="77777777" w:rsidR="00272E35" w:rsidRPr="00272E35" w:rsidRDefault="00272E35">
            <w:pPr>
              <w:rPr>
                <w:color w:val="000000"/>
                <w:sz w:val="22"/>
                <w:szCs w:val="22"/>
              </w:rPr>
            </w:pPr>
          </w:p>
        </w:tc>
        <w:tc>
          <w:tcPr>
            <w:tcW w:w="6733" w:type="dxa"/>
            <w:tcBorders>
              <w:top w:val="nil"/>
              <w:left w:val="nil"/>
              <w:bottom w:val="single" w:sz="4" w:space="0" w:color="auto"/>
              <w:right w:val="single" w:sz="4" w:space="0" w:color="auto"/>
            </w:tcBorders>
            <w:vAlign w:val="center"/>
            <w:hideMark/>
          </w:tcPr>
          <w:p w14:paraId="6660ADDA" w14:textId="77777777" w:rsidR="00272E35" w:rsidRPr="00DC645F" w:rsidRDefault="00272E35">
            <w:pPr>
              <w:jc w:val="both"/>
              <w:rPr>
                <w:color w:val="000000"/>
                <w:sz w:val="22"/>
                <w:szCs w:val="22"/>
                <w:lang w:val="fr-FR"/>
              </w:rPr>
            </w:pPr>
            <w:r w:rsidRPr="00DC645F">
              <w:rPr>
                <w:color w:val="000000"/>
                <w:sz w:val="22"/>
                <w:szCs w:val="22"/>
                <w:lang w:val="fr-FR"/>
              </w:rPr>
              <w:t>Qualibat 4413 - Métallerie (technicité supérieure)</w:t>
            </w:r>
          </w:p>
        </w:tc>
        <w:tc>
          <w:tcPr>
            <w:tcW w:w="1701" w:type="dxa"/>
            <w:vMerge/>
            <w:tcBorders>
              <w:top w:val="nil"/>
              <w:left w:val="single" w:sz="4" w:space="0" w:color="auto"/>
              <w:bottom w:val="single" w:sz="4" w:space="0" w:color="auto"/>
              <w:right w:val="single" w:sz="4" w:space="0" w:color="auto"/>
            </w:tcBorders>
            <w:vAlign w:val="center"/>
            <w:hideMark/>
          </w:tcPr>
          <w:p w14:paraId="25FA6A06" w14:textId="77777777" w:rsidR="00272E35" w:rsidRDefault="00272E35">
            <w:pPr>
              <w:rPr>
                <w:color w:val="000000"/>
                <w:sz w:val="22"/>
                <w:szCs w:val="22"/>
              </w:rPr>
            </w:pPr>
          </w:p>
        </w:tc>
      </w:tr>
    </w:tbl>
    <w:p w14:paraId="52DC802E" w14:textId="77777777" w:rsidR="00D90A73" w:rsidRPr="00DC645F" w:rsidRDefault="00B06A0D" w:rsidP="00166E04">
      <w:pPr>
        <w:spacing w:line="240" w:lineRule="exact"/>
        <w:rPr>
          <w:lang w:val="fr-FR"/>
        </w:rPr>
      </w:pPr>
      <w:r w:rsidRPr="00DC645F">
        <w:rPr>
          <w:lang w:val="fr-FR"/>
        </w:rPr>
        <w:t xml:space="preserve"> </w:t>
      </w:r>
    </w:p>
    <w:p w14:paraId="2980645E" w14:textId="31122F3D" w:rsidR="00D90A73" w:rsidRDefault="00B06A0D">
      <w:pPr>
        <w:pStyle w:val="ParagrapheIndent2"/>
        <w:spacing w:line="253" w:lineRule="exact"/>
        <w:jc w:val="both"/>
        <w:rPr>
          <w:color w:val="000000"/>
          <w:lang w:val="fr-FR"/>
        </w:rPr>
      </w:pPr>
      <w:r w:rsidRPr="00F50172">
        <w:rPr>
          <w:color w:val="000000"/>
          <w:lang w:val="fr-FR"/>
        </w:rPr>
        <w:t xml:space="preserve">Chacun des certificats précités pourra faire l'objet d'équivalence. </w:t>
      </w:r>
      <w:r w:rsidR="00087B7D" w:rsidRPr="00F50172">
        <w:rPr>
          <w:color w:val="000000"/>
          <w:lang w:val="fr-FR"/>
        </w:rPr>
        <w:t>Pour tous les certificats demandés, l</w:t>
      </w:r>
      <w:r w:rsidR="00087B7D" w:rsidRPr="00F50172">
        <w:rPr>
          <w:szCs w:val="22"/>
          <w:lang w:val="fr-FR"/>
        </w:rPr>
        <w:t>a preuve de cette capacité peut être apportée par tout autre moyen, notamment des références de travaux attestant de la capacité du candidat.</w:t>
      </w:r>
      <w:r w:rsidR="00087B7D">
        <w:rPr>
          <w:szCs w:val="22"/>
          <w:lang w:val="fr-FR"/>
        </w:rPr>
        <w:t xml:space="preserve"> </w:t>
      </w:r>
      <w:r>
        <w:rPr>
          <w:color w:val="000000"/>
          <w:lang w:val="fr-FR"/>
        </w:rPr>
        <w:t>Les entreprises étrangères pourront quant à elles fournir ceux délivrés par les organismes de leur état d'origine.</w:t>
      </w:r>
      <w:r w:rsidR="00166E04">
        <w:rPr>
          <w:color w:val="000000"/>
          <w:lang w:val="fr-FR"/>
        </w:rPr>
        <w:t xml:space="preserve"> </w:t>
      </w:r>
      <w:r>
        <w:rPr>
          <w:color w:val="000000"/>
          <w:lang w:val="fr-FR"/>
        </w:rPr>
        <w:t>Les candidats étant dans l’impossibilité objective de produire ces renseignements (par exemple sociétés nouvellement créées) peuvent justifier de leur capacité par tout autre moyen.</w:t>
      </w:r>
    </w:p>
    <w:p w14:paraId="3D972A70" w14:textId="77777777" w:rsidR="00D90A73" w:rsidRDefault="00B06A0D">
      <w:pPr>
        <w:pStyle w:val="ParagrapheIndent2"/>
        <w:spacing w:line="253" w:lineRule="exact"/>
        <w:jc w:val="both"/>
        <w:rPr>
          <w:color w:val="000000"/>
          <w:lang w:val="fr-FR"/>
        </w:rPr>
      </w:pPr>
      <w:r>
        <w:rPr>
          <w:color w:val="000000"/>
          <w:lang w:val="fr-FR"/>
        </w:rPr>
        <w:t> </w:t>
      </w:r>
    </w:p>
    <w:p w14:paraId="6B43DEAE" w14:textId="77777777" w:rsidR="00D90A73" w:rsidRDefault="00B06A0D">
      <w:pPr>
        <w:pStyle w:val="ParagrapheIndent2"/>
        <w:spacing w:line="253" w:lineRule="exact"/>
        <w:jc w:val="both"/>
        <w:rPr>
          <w:color w:val="000000"/>
          <w:lang w:val="fr-FR"/>
        </w:rPr>
      </w:pPr>
      <w:r>
        <w:rPr>
          <w:color w:val="000000"/>
          <w:lang w:val="fr-FR"/>
        </w:rPr>
        <w:t>Pour justifier des capacités professionnelles d'autres opérateurs économiques sur lesquels il s'appuie pour présenter sa candidature, le candidat produit les mêmes renseignements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25C2AACE" w14:textId="77777777" w:rsidR="00D90A73" w:rsidRDefault="00D90A73">
      <w:pPr>
        <w:pStyle w:val="ParagrapheIndent2"/>
        <w:spacing w:line="253" w:lineRule="exact"/>
        <w:jc w:val="both"/>
        <w:rPr>
          <w:color w:val="000000"/>
          <w:lang w:val="fr-FR"/>
        </w:rPr>
      </w:pPr>
    </w:p>
    <w:p w14:paraId="381F6266" w14:textId="77777777" w:rsidR="00D90A73" w:rsidRDefault="00B06A0D">
      <w:pPr>
        <w:pStyle w:val="ParagrapheIndent2"/>
        <w:spacing w:line="253" w:lineRule="exact"/>
        <w:jc w:val="both"/>
        <w:rPr>
          <w:color w:val="000000"/>
          <w:lang w:val="fr-FR"/>
        </w:rPr>
      </w:pPr>
      <w:r>
        <w:rPr>
          <w:color w:val="000000"/>
          <w:lang w:val="fr-FR"/>
        </w:rPr>
        <w:t xml:space="preserve">Pour présenter leur candidature, les candidats devront choisir lors du dépôt électronique sur le profil acheteur soit le </w:t>
      </w:r>
      <w:r>
        <w:rPr>
          <w:b/>
          <w:color w:val="000000"/>
          <w:lang w:val="fr-FR"/>
        </w:rPr>
        <w:t>Document Unique de Marché Européen (DUME)</w:t>
      </w:r>
      <w:r>
        <w:rPr>
          <w:color w:val="000000"/>
          <w:lang w:val="fr-FR"/>
        </w:rPr>
        <w:t xml:space="preserve">, soit la </w:t>
      </w:r>
      <w:r>
        <w:rPr>
          <w:b/>
          <w:color w:val="000000"/>
          <w:lang w:val="fr-FR"/>
        </w:rPr>
        <w:t>Candidature standard.</w:t>
      </w:r>
    </w:p>
    <w:p w14:paraId="270EBA6C" w14:textId="77777777" w:rsidR="00D90A73" w:rsidRDefault="00D90A73">
      <w:pPr>
        <w:pStyle w:val="ParagrapheIndent2"/>
        <w:spacing w:line="253" w:lineRule="exact"/>
        <w:jc w:val="both"/>
        <w:rPr>
          <w:color w:val="000000"/>
          <w:lang w:val="fr-FR"/>
        </w:rPr>
      </w:pPr>
    </w:p>
    <w:p w14:paraId="7B129321" w14:textId="77777777" w:rsidR="00D90A73" w:rsidRDefault="00B06A0D">
      <w:pPr>
        <w:pStyle w:val="ParagrapheIndent2"/>
        <w:spacing w:line="253" w:lineRule="exact"/>
        <w:jc w:val="both"/>
        <w:rPr>
          <w:color w:val="000000"/>
          <w:lang w:val="fr-FR"/>
        </w:rPr>
      </w:pPr>
      <w:r>
        <w:rPr>
          <w:color w:val="000000"/>
          <w:lang w:val="fr-FR"/>
        </w:rPr>
        <w:t xml:space="preserve">    •  </w:t>
      </w:r>
      <w:r>
        <w:rPr>
          <w:b/>
          <w:color w:val="000000"/>
          <w:lang w:val="fr-FR"/>
        </w:rPr>
        <w:t>Utilisation d’un Document Unique de Marché Européen (DUME)</w:t>
      </w:r>
    </w:p>
    <w:p w14:paraId="1CF27D62" w14:textId="7F0DB8C4" w:rsidR="00D90A73" w:rsidRDefault="00B06A0D">
      <w:pPr>
        <w:pStyle w:val="ParagrapheIndent2"/>
        <w:spacing w:line="253" w:lineRule="exact"/>
        <w:jc w:val="both"/>
        <w:rPr>
          <w:color w:val="000000"/>
          <w:lang w:val="fr-FR"/>
        </w:rPr>
      </w:pPr>
      <w:r>
        <w:rPr>
          <w:color w:val="000000"/>
          <w:lang w:val="fr-FR"/>
        </w:rPr>
        <w:t>Le Document Unique de Marché Européen (DUME) est un document de candidature aux marchés publics proposé suite à une initiative de la Commission Européenne visant à réduire les lourdeurs administratives. Il remplace les documents de candidature type DC1, DC2, ou les documents mis à disposition par le Département de l’Ain… et peut être réutilisé pour candidater à d’autres procédures.</w:t>
      </w:r>
    </w:p>
    <w:p w14:paraId="1DC0E57B" w14:textId="77777777" w:rsidR="00D90A73" w:rsidRDefault="00D90A73">
      <w:pPr>
        <w:pStyle w:val="ParagrapheIndent2"/>
        <w:spacing w:line="253" w:lineRule="exact"/>
        <w:jc w:val="both"/>
        <w:rPr>
          <w:color w:val="000000"/>
          <w:lang w:val="fr-FR"/>
        </w:rPr>
      </w:pPr>
    </w:p>
    <w:p w14:paraId="0C306119" w14:textId="77777777" w:rsidR="00D90A73" w:rsidRDefault="00B06A0D">
      <w:pPr>
        <w:pStyle w:val="ParagrapheIndent2"/>
        <w:spacing w:line="253" w:lineRule="exact"/>
        <w:jc w:val="both"/>
        <w:rPr>
          <w:color w:val="000000"/>
          <w:lang w:val="fr-FR"/>
        </w:rPr>
      </w:pPr>
      <w:r>
        <w:rPr>
          <w:color w:val="000000"/>
          <w:lang w:val="fr-FR"/>
        </w:rPr>
        <w:t>Pour déposer ses éléments de candidature par ce biais, il convient de choisir </w:t>
      </w:r>
      <w:r>
        <w:rPr>
          <w:b/>
          <w:color w:val="000000"/>
          <w:lang w:val="fr-FR"/>
        </w:rPr>
        <w:t>Candidature avec un DUME</w:t>
      </w:r>
      <w:r>
        <w:rPr>
          <w:color w:val="000000"/>
          <w:lang w:val="fr-FR"/>
        </w:rPr>
        <w:t xml:space="preserve"> comme modalité de réponse pour la candidature. Il sera prérempli sur la base du numéro SIRET.</w:t>
      </w:r>
    </w:p>
    <w:p w14:paraId="3709C583" w14:textId="77777777" w:rsidR="00D90A73" w:rsidRDefault="00B06A0D">
      <w:pPr>
        <w:pStyle w:val="ParagrapheIndent2"/>
        <w:spacing w:line="253" w:lineRule="exact"/>
        <w:jc w:val="both"/>
        <w:rPr>
          <w:color w:val="000000"/>
          <w:lang w:val="fr-FR"/>
        </w:rPr>
      </w:pPr>
      <w:r>
        <w:rPr>
          <w:color w:val="000000"/>
          <w:lang w:val="fr-FR"/>
        </w:rPr>
        <w:t> </w:t>
      </w:r>
    </w:p>
    <w:p w14:paraId="0CEB0CBB" w14:textId="77777777" w:rsidR="00D90A73" w:rsidRDefault="00B06A0D">
      <w:pPr>
        <w:pStyle w:val="ParagrapheIndent2"/>
        <w:spacing w:line="253" w:lineRule="exact"/>
        <w:jc w:val="both"/>
        <w:rPr>
          <w:color w:val="000000"/>
          <w:lang w:val="fr-FR"/>
        </w:rPr>
      </w:pPr>
      <w:r>
        <w:rPr>
          <w:color w:val="000000"/>
          <w:lang w:val="fr-FR"/>
        </w:rPr>
        <w:t>L’acheteur n’autorise pas les candidats à se limiter à indiquer dans le DUME qu’ils disposent de l’aptitude et des capacités requises, autrement dit, les informations mentionnées dans les tableaux ci-dessus doivent être communiquées à l’acheteur.</w:t>
      </w:r>
    </w:p>
    <w:p w14:paraId="3054291E" w14:textId="77777777" w:rsidR="00D90A73" w:rsidRDefault="00B06A0D">
      <w:pPr>
        <w:pStyle w:val="ParagrapheIndent2"/>
        <w:spacing w:line="253" w:lineRule="exact"/>
        <w:jc w:val="both"/>
        <w:rPr>
          <w:color w:val="000000"/>
          <w:lang w:val="fr-FR"/>
        </w:rPr>
      </w:pPr>
      <w:r>
        <w:rPr>
          <w:color w:val="000000"/>
          <w:lang w:val="fr-FR"/>
        </w:rPr>
        <w:t> </w:t>
      </w:r>
    </w:p>
    <w:p w14:paraId="27BA2CCE" w14:textId="77777777" w:rsidR="00D90A73" w:rsidRDefault="00B06A0D">
      <w:pPr>
        <w:pStyle w:val="ParagrapheIndent2"/>
        <w:spacing w:line="253" w:lineRule="exact"/>
        <w:jc w:val="both"/>
        <w:rPr>
          <w:color w:val="000000"/>
          <w:lang w:val="fr-FR"/>
        </w:rPr>
      </w:pPr>
      <w:r>
        <w:rPr>
          <w:color w:val="000000"/>
          <w:lang w:val="fr-FR"/>
        </w:rPr>
        <w:t>Le formulaire DUME en format .xml et .pdf sera généré automatiquement lors de la réponse des candidats sur la plateforme.</w:t>
      </w:r>
    </w:p>
    <w:p w14:paraId="2C55AA90" w14:textId="77777777" w:rsidR="00D90A73" w:rsidRDefault="00D90A73">
      <w:pPr>
        <w:pStyle w:val="ParagrapheIndent2"/>
        <w:spacing w:line="253" w:lineRule="exact"/>
        <w:jc w:val="both"/>
        <w:rPr>
          <w:color w:val="000000"/>
          <w:lang w:val="fr-FR"/>
        </w:rPr>
      </w:pPr>
    </w:p>
    <w:p w14:paraId="6D7D13FA" w14:textId="77777777" w:rsidR="00D90A73" w:rsidRDefault="00B06A0D">
      <w:pPr>
        <w:pStyle w:val="ParagrapheIndent2"/>
        <w:spacing w:line="253" w:lineRule="exact"/>
        <w:jc w:val="both"/>
        <w:rPr>
          <w:color w:val="000000"/>
          <w:lang w:val="fr-FR"/>
        </w:rPr>
      </w:pPr>
      <w:r>
        <w:rPr>
          <w:color w:val="000000"/>
          <w:lang w:val="fr-FR"/>
        </w:rPr>
        <w:t xml:space="preserve">    •  </w:t>
      </w:r>
      <w:r>
        <w:rPr>
          <w:b/>
          <w:color w:val="000000"/>
          <w:lang w:val="fr-FR"/>
        </w:rPr>
        <w:t>Candidature standard</w:t>
      </w:r>
    </w:p>
    <w:p w14:paraId="72599FC1" w14:textId="4C76323C" w:rsidR="00D90A73" w:rsidRDefault="00B06A0D">
      <w:pPr>
        <w:pStyle w:val="ParagrapheIndent2"/>
        <w:spacing w:line="253" w:lineRule="exact"/>
        <w:jc w:val="both"/>
        <w:rPr>
          <w:color w:val="000000"/>
          <w:lang w:val="fr-FR"/>
        </w:rPr>
      </w:pPr>
      <w:r>
        <w:rPr>
          <w:color w:val="000000"/>
          <w:lang w:val="fr-FR"/>
        </w:rPr>
        <w:t xml:space="preserve">Lorsqu’ils préfèrent ne pas utiliser le DUME, les candidats choisissent </w:t>
      </w:r>
      <w:r>
        <w:rPr>
          <w:b/>
          <w:color w:val="000000"/>
          <w:lang w:val="fr-FR"/>
        </w:rPr>
        <w:t>Candidature standard</w:t>
      </w:r>
      <w:r>
        <w:rPr>
          <w:color w:val="000000"/>
          <w:lang w:val="fr-FR"/>
        </w:rPr>
        <w:t xml:space="preserve"> comme modalité de réponse pour la candidature.</w:t>
      </w:r>
    </w:p>
    <w:p w14:paraId="735297EF" w14:textId="77777777" w:rsidR="00D90A73" w:rsidRDefault="00D90A73">
      <w:pPr>
        <w:pStyle w:val="ParagrapheIndent2"/>
        <w:spacing w:line="253" w:lineRule="exact"/>
        <w:jc w:val="both"/>
        <w:rPr>
          <w:color w:val="000000"/>
          <w:lang w:val="fr-FR"/>
        </w:rPr>
      </w:pPr>
    </w:p>
    <w:p w14:paraId="429BB086" w14:textId="77777777" w:rsidR="00D90A73" w:rsidRDefault="00B06A0D">
      <w:pPr>
        <w:pStyle w:val="ParagrapheIndent2"/>
        <w:spacing w:line="253" w:lineRule="exact"/>
        <w:jc w:val="both"/>
        <w:rPr>
          <w:color w:val="000000"/>
          <w:lang w:val="fr-FR"/>
        </w:rPr>
      </w:pPr>
      <w:r>
        <w:rPr>
          <w:color w:val="000000"/>
          <w:lang w:val="fr-FR"/>
        </w:rPr>
        <w:t>Les renseignements susmentionnés peuvent être présentés :</w:t>
      </w:r>
    </w:p>
    <w:p w14:paraId="69CFD287" w14:textId="77777777" w:rsidR="00D90A73" w:rsidRDefault="00D90A73">
      <w:pPr>
        <w:pStyle w:val="ParagrapheIndent2"/>
        <w:spacing w:line="253" w:lineRule="exact"/>
        <w:jc w:val="both"/>
        <w:rPr>
          <w:color w:val="000000"/>
          <w:lang w:val="fr-FR"/>
        </w:rPr>
      </w:pPr>
    </w:p>
    <w:p w14:paraId="64CC7AAE" w14:textId="77777777" w:rsidR="00D90A73" w:rsidRDefault="00B06A0D">
      <w:pPr>
        <w:pStyle w:val="ParagrapheIndent2"/>
        <w:spacing w:line="253" w:lineRule="exact"/>
        <w:jc w:val="both"/>
        <w:rPr>
          <w:color w:val="000000"/>
          <w:lang w:val="fr-FR"/>
        </w:rPr>
      </w:pPr>
      <w:r>
        <w:rPr>
          <w:color w:val="000000"/>
          <w:lang w:val="fr-FR"/>
        </w:rPr>
        <w:t xml:space="preserve">    •  soit dans les documents mis à disposition par le Département de l'Ain :</w:t>
      </w:r>
    </w:p>
    <w:p w14:paraId="138B45CC" w14:textId="77777777" w:rsidR="00D90A73" w:rsidRDefault="00B06A0D">
      <w:pPr>
        <w:pStyle w:val="ParagrapheIndent2"/>
        <w:spacing w:line="253" w:lineRule="exact"/>
        <w:jc w:val="both"/>
        <w:rPr>
          <w:color w:val="000000"/>
          <w:lang w:val="fr-FR"/>
        </w:rPr>
      </w:pPr>
      <w:r>
        <w:rPr>
          <w:color w:val="000000"/>
          <w:lang w:val="fr-FR"/>
        </w:rPr>
        <w:t>- Situation administrative de l’organisme et renseignements relatifs aux capacités professionnelles ;</w:t>
      </w:r>
    </w:p>
    <w:p w14:paraId="61015BC1" w14:textId="77777777" w:rsidR="00D90A73" w:rsidRDefault="00B06A0D">
      <w:pPr>
        <w:pStyle w:val="ParagrapheIndent2"/>
        <w:spacing w:line="253" w:lineRule="exact"/>
        <w:jc w:val="both"/>
        <w:rPr>
          <w:color w:val="000000"/>
          <w:lang w:val="fr-FR"/>
        </w:rPr>
      </w:pPr>
      <w:r>
        <w:rPr>
          <w:color w:val="000000"/>
          <w:lang w:val="fr-FR"/>
        </w:rPr>
        <w:t>- En cas de groupement : habilitation du mandataire par ses cotraitants.</w:t>
      </w:r>
    </w:p>
    <w:p w14:paraId="0C29E13E" w14:textId="77777777" w:rsidR="00D90A73" w:rsidRDefault="00D90A73">
      <w:pPr>
        <w:pStyle w:val="ParagrapheIndent2"/>
        <w:spacing w:line="253" w:lineRule="exact"/>
        <w:jc w:val="both"/>
        <w:rPr>
          <w:color w:val="000000"/>
          <w:lang w:val="fr-FR"/>
        </w:rPr>
      </w:pPr>
    </w:p>
    <w:p w14:paraId="3DB2D11A" w14:textId="77777777" w:rsidR="00D90A73" w:rsidRDefault="00B06A0D">
      <w:pPr>
        <w:pStyle w:val="ParagrapheIndent2"/>
        <w:spacing w:after="240" w:line="253" w:lineRule="exact"/>
        <w:jc w:val="both"/>
        <w:rPr>
          <w:color w:val="000000"/>
          <w:lang w:val="fr-FR"/>
        </w:rPr>
      </w:pPr>
      <w:r>
        <w:rPr>
          <w:color w:val="000000"/>
          <w:lang w:val="fr-FR"/>
        </w:rPr>
        <w:t xml:space="preserve">    •  soit sous la forme d’un DC1 (lettre de candidature - Désignation du mandataire par ses cotraitants) et d’un DC2 (déclaration du candidat individuel ou du membre du groupement) téléchargeables sur le site </w:t>
      </w:r>
      <w:hyperlink r:id="rId11" w:history="1">
        <w:r>
          <w:rPr>
            <w:color w:val="0563C1"/>
            <w:u w:val="single"/>
            <w:lang w:val="fr-FR"/>
          </w:rPr>
          <w:t>https://www.economie.gouv.fr/daj/formulaires-declaration-du-candidat</w:t>
        </w:r>
      </w:hyperlink>
      <w:r>
        <w:rPr>
          <w:color w:val="000000"/>
          <w:lang w:val="fr-FR"/>
        </w:rPr>
        <w:t>.</w:t>
      </w:r>
    </w:p>
    <w:p w14:paraId="100CBA86" w14:textId="77777777" w:rsidR="00D90A73" w:rsidRDefault="00B06A0D">
      <w:pPr>
        <w:pStyle w:val="ParagrapheIndent2"/>
        <w:spacing w:line="253" w:lineRule="exact"/>
        <w:jc w:val="both"/>
        <w:rPr>
          <w:color w:val="000000"/>
          <w:lang w:val="fr-FR"/>
        </w:rPr>
      </w:pPr>
      <w:r>
        <w:rPr>
          <w:color w:val="000000"/>
          <w:lang w:val="fr-FR"/>
        </w:rPr>
        <w:lastRenderedPageBreak/>
        <w:t> </w:t>
      </w:r>
      <w:r>
        <w:rPr>
          <w:b/>
          <w:color w:val="000000"/>
          <w:u w:val="single"/>
          <w:lang w:val="fr-FR"/>
        </w:rPr>
        <w:t>PIECES DE L'OFFRE</w:t>
      </w:r>
      <w:r>
        <w:rPr>
          <w:color w:val="000000"/>
          <w:lang w:val="fr-FR"/>
        </w:rPr>
        <w:t xml:space="preserve"> :</w:t>
      </w:r>
    </w:p>
    <w:p w14:paraId="535C659E" w14:textId="77777777" w:rsidR="00D90A73" w:rsidRDefault="00D90A73">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D90A73" w14:paraId="3F9D2F56"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D3F6605" w14:textId="77777777" w:rsidR="00D90A73" w:rsidRDefault="00B06A0D">
            <w:pPr>
              <w:spacing w:before="20"/>
              <w:jc w:val="center"/>
              <w:rPr>
                <w:color w:val="000000"/>
                <w:sz w:val="22"/>
                <w:lang w:val="fr-FR"/>
              </w:rPr>
            </w:pPr>
            <w:r>
              <w:rPr>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43991DA" w14:textId="77777777" w:rsidR="00D90A73" w:rsidRDefault="00B06A0D">
            <w:pPr>
              <w:spacing w:before="20"/>
              <w:jc w:val="center"/>
              <w:rPr>
                <w:color w:val="000000"/>
                <w:sz w:val="22"/>
                <w:lang w:val="fr-FR"/>
              </w:rPr>
            </w:pPr>
            <w:r>
              <w:rPr>
                <w:color w:val="000000"/>
                <w:sz w:val="22"/>
                <w:lang w:val="fr-FR"/>
              </w:rPr>
              <w:t>Signature</w:t>
            </w:r>
          </w:p>
        </w:tc>
      </w:tr>
      <w:tr w:rsidR="00D90A73" w14:paraId="769635B6" w14:textId="77777777">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2DD99A" w14:textId="77777777" w:rsidR="00D90A73" w:rsidRDefault="00B06A0D">
            <w:pPr>
              <w:spacing w:line="253" w:lineRule="exact"/>
              <w:ind w:left="80" w:right="80"/>
              <w:jc w:val="both"/>
              <w:rPr>
                <w:color w:val="000000"/>
                <w:sz w:val="22"/>
                <w:lang w:val="fr-FR"/>
              </w:rPr>
            </w:pPr>
            <w:r>
              <w:rPr>
                <w:color w:val="000000"/>
                <w:sz w:val="22"/>
                <w:lang w:val="fr-FR"/>
              </w:rPr>
              <w:t>L'acte d'engagement (AE) et ses annexes éventuelles</w:t>
            </w:r>
          </w:p>
          <w:p w14:paraId="560196E0" w14:textId="77777777" w:rsidR="00D90A73" w:rsidRDefault="00B06A0D">
            <w:pPr>
              <w:spacing w:line="253" w:lineRule="exact"/>
              <w:ind w:left="80" w:right="80"/>
              <w:jc w:val="both"/>
              <w:rPr>
                <w:color w:val="000000"/>
                <w:sz w:val="22"/>
                <w:lang w:val="fr-FR"/>
              </w:rPr>
            </w:pPr>
            <w:r>
              <w:rPr>
                <w:color w:val="000000"/>
                <w:sz w:val="22"/>
                <w:lang w:val="fr-FR"/>
              </w:rPr>
              <w:t>Les candidats sont invités à conserver la dénomination du type AE-numéro de marché</w:t>
            </w:r>
          </w:p>
          <w:p w14:paraId="1605F67B" w14:textId="77777777" w:rsidR="00D90A73" w:rsidRDefault="00D90A73">
            <w:pPr>
              <w:spacing w:line="253" w:lineRule="exact"/>
              <w:ind w:left="80" w:right="80"/>
              <w:jc w:val="both"/>
              <w:rPr>
                <w:color w:val="000000"/>
                <w:sz w:val="22"/>
                <w:lang w:val="fr-FR"/>
              </w:rPr>
            </w:pPr>
          </w:p>
          <w:p w14:paraId="7DCD7DC2" w14:textId="77777777" w:rsidR="00D90A73" w:rsidRDefault="00B06A0D">
            <w:pPr>
              <w:spacing w:line="253" w:lineRule="exact"/>
              <w:ind w:left="80" w:right="80"/>
              <w:jc w:val="both"/>
              <w:rPr>
                <w:color w:val="000000"/>
                <w:sz w:val="22"/>
                <w:lang w:val="fr-FR"/>
              </w:rPr>
            </w:pPr>
            <w:r>
              <w:rPr>
                <w:color w:val="000000"/>
                <w:sz w:val="22"/>
                <w:lang w:val="fr-FR"/>
              </w:rPr>
              <w:t xml:space="preserve">* La signature est facultative à la remise du pli, néanmoins </w:t>
            </w:r>
            <w:r w:rsidRPr="00166E04">
              <w:rPr>
                <w:b/>
                <w:bCs/>
                <w:color w:val="000000"/>
                <w:sz w:val="22"/>
                <w:lang w:val="fr-FR"/>
              </w:rPr>
              <w:t>il est recommandé de signer l'acte d’engagement à ce stade</w:t>
            </w:r>
            <w:r>
              <w:rPr>
                <w:color w:val="000000"/>
                <w:sz w:val="22"/>
                <w:lang w:val="fr-FR"/>
              </w:rPr>
              <w:t>. A défaut, le pouvoir adjudicateur exigera sa signature par l'attributaire.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5E7AB4" w14:textId="08A1A251" w:rsidR="00D90A73" w:rsidRDefault="00B06A0D">
            <w:pPr>
              <w:spacing w:before="60" w:after="20"/>
              <w:ind w:left="80" w:right="80"/>
              <w:jc w:val="center"/>
              <w:rPr>
                <w:color w:val="000000"/>
                <w:sz w:val="22"/>
                <w:lang w:val="fr-FR"/>
              </w:rPr>
            </w:pPr>
            <w:r>
              <w:rPr>
                <w:color w:val="000000"/>
                <w:sz w:val="22"/>
                <w:lang w:val="fr-FR"/>
              </w:rPr>
              <w:t>Oui</w:t>
            </w:r>
            <w:r w:rsidR="00166E04">
              <w:rPr>
                <w:color w:val="000000"/>
                <w:sz w:val="22"/>
                <w:lang w:val="fr-FR"/>
              </w:rPr>
              <w:t xml:space="preserve"> *</w:t>
            </w:r>
          </w:p>
        </w:tc>
      </w:tr>
      <w:tr w:rsidR="00D90A73" w14:paraId="5F912A35" w14:textId="77777777">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77DA7" w14:textId="77777777" w:rsidR="00D90A73" w:rsidRDefault="00B06A0D">
            <w:pPr>
              <w:spacing w:line="253" w:lineRule="exact"/>
              <w:ind w:left="80" w:right="80"/>
              <w:jc w:val="both"/>
              <w:rPr>
                <w:color w:val="000000"/>
                <w:sz w:val="22"/>
                <w:lang w:val="fr-FR"/>
              </w:rPr>
            </w:pPr>
            <w:r>
              <w:rPr>
                <w:color w:val="000000"/>
                <w:sz w:val="22"/>
                <w:lang w:val="fr-FR"/>
              </w:rPr>
              <w:t>En cas de sous-traitance, un acte spécial de sous-traitance (DC4 ou équivalent)</w:t>
            </w:r>
          </w:p>
          <w:p w14:paraId="7DBC574A" w14:textId="77777777" w:rsidR="00D90A73" w:rsidRDefault="00D90A73">
            <w:pPr>
              <w:spacing w:line="253" w:lineRule="exact"/>
              <w:ind w:left="80" w:right="80"/>
              <w:jc w:val="both"/>
              <w:rPr>
                <w:color w:val="000000"/>
                <w:sz w:val="22"/>
                <w:lang w:val="fr-FR"/>
              </w:rPr>
            </w:pPr>
          </w:p>
          <w:p w14:paraId="3D6DBA2E" w14:textId="77777777" w:rsidR="00D90A73" w:rsidRDefault="00B06A0D">
            <w:pPr>
              <w:spacing w:line="253" w:lineRule="exact"/>
              <w:ind w:left="80" w:right="80"/>
              <w:jc w:val="both"/>
              <w:rPr>
                <w:color w:val="000000"/>
                <w:sz w:val="22"/>
                <w:lang w:val="fr-FR"/>
              </w:rPr>
            </w:pPr>
            <w:r>
              <w:rPr>
                <w:color w:val="000000"/>
                <w:sz w:val="22"/>
                <w:lang w:val="fr-FR"/>
              </w:rPr>
              <w:t xml:space="preserve">* La signature est facultative à la remise du pli, néanmoins </w:t>
            </w:r>
            <w:r w:rsidRPr="00166E04">
              <w:rPr>
                <w:b/>
                <w:bCs/>
                <w:color w:val="000000"/>
                <w:sz w:val="22"/>
                <w:lang w:val="fr-FR"/>
              </w:rPr>
              <w:t>il est recommandé de signer ce document à ce stade</w:t>
            </w:r>
            <w:r>
              <w:rPr>
                <w:color w:val="000000"/>
                <w:sz w:val="22"/>
                <w:lang w:val="fr-FR"/>
              </w:rPr>
              <w:t>, étant précisé que chaque entreprise (titulaire et sous-traitant) devra signer ledit document. A défaut, le pouvoir adjudicateur exigera sa signature par l’attributaire et son(ses) sous-traitant(s).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8C39C6" w14:textId="1F6F5D94" w:rsidR="00D90A73" w:rsidRDefault="00B06A0D">
            <w:pPr>
              <w:spacing w:before="60" w:after="20"/>
              <w:ind w:left="80" w:right="80"/>
              <w:jc w:val="center"/>
              <w:rPr>
                <w:color w:val="000000"/>
                <w:sz w:val="22"/>
                <w:lang w:val="fr-FR"/>
              </w:rPr>
            </w:pPr>
            <w:r>
              <w:rPr>
                <w:color w:val="000000"/>
                <w:sz w:val="22"/>
                <w:lang w:val="fr-FR"/>
              </w:rPr>
              <w:t>Oui</w:t>
            </w:r>
            <w:r w:rsidR="00166E04">
              <w:rPr>
                <w:color w:val="000000"/>
                <w:sz w:val="22"/>
                <w:lang w:val="fr-FR"/>
              </w:rPr>
              <w:t xml:space="preserve"> *</w:t>
            </w:r>
          </w:p>
        </w:tc>
      </w:tr>
      <w:tr w:rsidR="00D90A73" w14:paraId="7D6B0CA2"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0D25D1" w14:textId="77777777" w:rsidR="00D90A73" w:rsidRDefault="00B06A0D">
            <w:pPr>
              <w:spacing w:before="60" w:after="20"/>
              <w:ind w:left="80" w:right="80"/>
              <w:jc w:val="both"/>
              <w:rPr>
                <w:color w:val="000000"/>
                <w:sz w:val="22"/>
                <w:lang w:val="fr-FR"/>
              </w:rPr>
            </w:pPr>
            <w:r>
              <w:rPr>
                <w:color w:val="000000"/>
                <w:sz w:val="22"/>
                <w:lang w:val="fr-FR"/>
              </w:rPr>
              <w:t>La décomposition du prix global forfaitaire (DPGF)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70B8B7" w14:textId="77777777" w:rsidR="00D90A73" w:rsidRDefault="00B06A0D">
            <w:pPr>
              <w:spacing w:before="60" w:after="20"/>
              <w:ind w:left="80" w:right="80"/>
              <w:jc w:val="center"/>
              <w:rPr>
                <w:color w:val="000000"/>
                <w:sz w:val="22"/>
                <w:lang w:val="fr-FR"/>
              </w:rPr>
            </w:pPr>
            <w:r>
              <w:rPr>
                <w:color w:val="000000"/>
                <w:sz w:val="22"/>
                <w:lang w:val="fr-FR"/>
              </w:rPr>
              <w:t>Non</w:t>
            </w:r>
          </w:p>
        </w:tc>
      </w:tr>
      <w:tr w:rsidR="00166E04" w:rsidRPr="00166E04" w14:paraId="6C045630"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ADD9AE" w14:textId="7D6B6632" w:rsidR="00166E04" w:rsidRDefault="00166E04">
            <w:pPr>
              <w:spacing w:before="60" w:after="20"/>
              <w:ind w:left="80" w:right="80"/>
              <w:jc w:val="both"/>
              <w:rPr>
                <w:color w:val="000000"/>
                <w:sz w:val="22"/>
                <w:lang w:val="fr-FR"/>
              </w:rPr>
            </w:pPr>
            <w:r>
              <w:rPr>
                <w:color w:val="000000"/>
                <w:sz w:val="22"/>
                <w:lang w:val="fr-FR"/>
              </w:rPr>
              <w:t>Les fiches techniques correspondant aux produits et prestations proposés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84B443" w14:textId="210AB614" w:rsidR="00166E04" w:rsidRDefault="00166E04">
            <w:pPr>
              <w:spacing w:before="60" w:after="20"/>
              <w:ind w:left="80" w:right="80"/>
              <w:jc w:val="center"/>
              <w:rPr>
                <w:color w:val="000000"/>
                <w:sz w:val="22"/>
                <w:lang w:val="fr-FR"/>
              </w:rPr>
            </w:pPr>
            <w:r>
              <w:rPr>
                <w:color w:val="000000"/>
                <w:sz w:val="22"/>
                <w:lang w:val="fr-FR"/>
              </w:rPr>
              <w:t xml:space="preserve">Non </w:t>
            </w:r>
          </w:p>
        </w:tc>
      </w:tr>
      <w:tr w:rsidR="00D90A73" w14:paraId="0181567F" w14:textId="77777777">
        <w:trPr>
          <w:trHeight w:val="88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D09FFC" w14:textId="6E8F42E1" w:rsidR="00D90A73" w:rsidRDefault="00B06A0D">
            <w:pPr>
              <w:spacing w:line="253" w:lineRule="exact"/>
              <w:ind w:left="80" w:right="80"/>
              <w:jc w:val="both"/>
              <w:rPr>
                <w:color w:val="000000"/>
                <w:sz w:val="22"/>
                <w:lang w:val="fr-FR"/>
              </w:rPr>
            </w:pPr>
            <w:r>
              <w:rPr>
                <w:color w:val="000000"/>
                <w:sz w:val="22"/>
                <w:lang w:val="fr-FR"/>
              </w:rPr>
              <w:t xml:space="preserve">Le mémoire technique  et environnemental détaillant l'ensemble des informations visées dans le cadre de mémoire technique </w:t>
            </w:r>
            <w:r w:rsidR="00345A2F">
              <w:rPr>
                <w:color w:val="000000"/>
                <w:sz w:val="22"/>
                <w:lang w:val="fr-FR"/>
              </w:rPr>
              <w:t xml:space="preserve">environnemental </w:t>
            </w:r>
            <w:r>
              <w:rPr>
                <w:color w:val="000000"/>
                <w:sz w:val="22"/>
                <w:lang w:val="fr-FR"/>
              </w:rPr>
              <w:t>(CMT</w:t>
            </w:r>
            <w:r w:rsidR="00345A2F">
              <w:rPr>
                <w:color w:val="000000"/>
                <w:sz w:val="22"/>
                <w:lang w:val="fr-FR"/>
              </w:rPr>
              <w:t>E</w:t>
            </w:r>
            <w:r>
              <w:rPr>
                <w:color w:val="000000"/>
                <w:sz w:val="22"/>
                <w:lang w:val="fr-FR"/>
              </w:rPr>
              <w:t xml:space="preserve">). </w:t>
            </w:r>
          </w:p>
          <w:p w14:paraId="74964735" w14:textId="77777777" w:rsidR="00D90A73" w:rsidRDefault="00B06A0D">
            <w:pPr>
              <w:spacing w:line="253" w:lineRule="exact"/>
              <w:ind w:left="80" w:right="80"/>
              <w:jc w:val="both"/>
              <w:rPr>
                <w:color w:val="000000"/>
                <w:sz w:val="22"/>
                <w:lang w:val="fr-FR"/>
              </w:rPr>
            </w:pPr>
            <w:r>
              <w:rPr>
                <w:color w:val="000000"/>
                <w:sz w:val="22"/>
                <w:lang w:val="fr-FR"/>
              </w:rPr>
              <w:t>Il est préconisé de compléter le cadre de mémoire technique. Toutefois, est accepté tout document équivalent comportant l'ensemble des mentions requises.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36B317" w14:textId="77777777" w:rsidR="00D90A73" w:rsidRDefault="00B06A0D">
            <w:pPr>
              <w:spacing w:before="60" w:after="20"/>
              <w:ind w:left="80" w:right="80"/>
              <w:jc w:val="center"/>
              <w:rPr>
                <w:color w:val="000000"/>
                <w:sz w:val="22"/>
                <w:lang w:val="fr-FR"/>
              </w:rPr>
            </w:pPr>
            <w:r>
              <w:rPr>
                <w:color w:val="000000"/>
                <w:sz w:val="22"/>
                <w:lang w:val="fr-FR"/>
              </w:rPr>
              <w:t>Non</w:t>
            </w:r>
          </w:p>
        </w:tc>
      </w:tr>
    </w:tbl>
    <w:p w14:paraId="6206BFF6" w14:textId="22A3BDF7" w:rsidR="00D90A73" w:rsidRDefault="00B06A0D">
      <w:pPr>
        <w:spacing w:line="240" w:lineRule="exact"/>
      </w:pPr>
      <w:r>
        <w:t xml:space="preserve"> </w:t>
      </w:r>
    </w:p>
    <w:p w14:paraId="37FF290B" w14:textId="77777777" w:rsidR="00D90A73" w:rsidRDefault="00B06A0D">
      <w:pPr>
        <w:pStyle w:val="ParagrapheIndent2"/>
        <w:spacing w:after="240" w:line="253"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4CA5E062" w14:textId="633A56B2" w:rsidR="00B37331" w:rsidRDefault="00B37331" w:rsidP="00B37331">
      <w:pPr>
        <w:pStyle w:val="Titre2"/>
        <w:ind w:left="280"/>
        <w:jc w:val="both"/>
        <w:rPr>
          <w:rFonts w:ascii="Times New Roman" w:hAnsi="Times New Roman" w:cs="Times New Roman"/>
          <w:i w:val="0"/>
          <w:color w:val="000000"/>
          <w:sz w:val="24"/>
          <w:lang w:val="fr-FR"/>
        </w:rPr>
      </w:pPr>
      <w:bookmarkStart w:id="50" w:name="_Toc230962667"/>
      <w:r>
        <w:rPr>
          <w:rFonts w:ascii="Times New Roman" w:hAnsi="Times New Roman" w:cs="Times New Roman"/>
          <w:i w:val="0"/>
          <w:color w:val="000000"/>
          <w:sz w:val="24"/>
          <w:lang w:val="fr-FR"/>
        </w:rPr>
        <w:t>6.2 – Visite sur site</w:t>
      </w:r>
      <w:bookmarkEnd w:id="50"/>
    </w:p>
    <w:p w14:paraId="7AE4D7F2" w14:textId="595366B8" w:rsidR="00B37331" w:rsidRPr="00B37331" w:rsidRDefault="00D640A9" w:rsidP="00B37331">
      <w:pPr>
        <w:rPr>
          <w:sz w:val="22"/>
          <w:szCs w:val="22"/>
          <w:lang w:val="fr-FR"/>
        </w:rPr>
      </w:pPr>
      <w:r>
        <w:rPr>
          <w:sz w:val="22"/>
          <w:szCs w:val="22"/>
          <w:lang w:val="fr-FR"/>
        </w:rPr>
        <w:t xml:space="preserve">Une visite </w:t>
      </w:r>
      <w:r w:rsidR="00B62E6A">
        <w:rPr>
          <w:sz w:val="22"/>
          <w:szCs w:val="22"/>
          <w:lang w:val="fr-FR"/>
        </w:rPr>
        <w:t xml:space="preserve">sur site </w:t>
      </w:r>
      <w:r>
        <w:rPr>
          <w:sz w:val="22"/>
          <w:szCs w:val="22"/>
          <w:lang w:val="fr-FR"/>
        </w:rPr>
        <w:t>est possible. Pour l’accès, le candidat devra se présenter à l’accueil du site.</w:t>
      </w:r>
    </w:p>
    <w:p w14:paraId="2F042255" w14:textId="77777777" w:rsidR="00B37331" w:rsidRPr="00B37331" w:rsidRDefault="00B37331" w:rsidP="00B37331">
      <w:pPr>
        <w:rPr>
          <w:lang w:val="fr-FR"/>
        </w:rPr>
      </w:pPr>
    </w:p>
    <w:p w14:paraId="52D65B52" w14:textId="77777777" w:rsidR="00D90A73" w:rsidRDefault="00B06A0D">
      <w:pPr>
        <w:pStyle w:val="Titre1"/>
        <w:rPr>
          <w:rFonts w:ascii="Times New Roman" w:hAnsi="Times New Roman" w:cs="Times New Roman"/>
          <w:color w:val="000000"/>
          <w:sz w:val="28"/>
          <w:lang w:val="fr-FR"/>
        </w:rPr>
      </w:pPr>
      <w:bookmarkStart w:id="51" w:name="ArtL1_RC-2-A8"/>
      <w:bookmarkStart w:id="52" w:name="_Toc230962668"/>
      <w:bookmarkEnd w:id="51"/>
      <w:r>
        <w:rPr>
          <w:rFonts w:ascii="Times New Roman" w:hAnsi="Times New Roman" w:cs="Times New Roman"/>
          <w:color w:val="000000"/>
          <w:sz w:val="28"/>
          <w:lang w:val="fr-FR"/>
        </w:rPr>
        <w:t>7 - Conditions d'envoi ou de remise des plis</w:t>
      </w:r>
      <w:bookmarkEnd w:id="52"/>
    </w:p>
    <w:p w14:paraId="047A27D8" w14:textId="77777777" w:rsidR="00D90A73" w:rsidRDefault="00B06A0D">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5D572EC8" w14:textId="77777777" w:rsidR="00D90A73" w:rsidRDefault="00B06A0D">
      <w:pPr>
        <w:pStyle w:val="Titre2"/>
        <w:ind w:left="280"/>
        <w:jc w:val="both"/>
        <w:rPr>
          <w:rFonts w:ascii="Times New Roman" w:hAnsi="Times New Roman" w:cs="Times New Roman"/>
          <w:i w:val="0"/>
          <w:color w:val="000000"/>
          <w:sz w:val="24"/>
          <w:lang w:val="fr-FR"/>
        </w:rPr>
      </w:pPr>
      <w:bookmarkStart w:id="53" w:name="ArtL2_RC-2-A8.4"/>
      <w:bookmarkStart w:id="54" w:name="_Toc230962669"/>
      <w:bookmarkEnd w:id="53"/>
      <w:r>
        <w:rPr>
          <w:rFonts w:ascii="Times New Roman" w:hAnsi="Times New Roman" w:cs="Times New Roman"/>
          <w:i w:val="0"/>
          <w:color w:val="000000"/>
          <w:sz w:val="24"/>
          <w:lang w:val="fr-FR"/>
        </w:rPr>
        <w:t>7.1 - Transmission électronique</w:t>
      </w:r>
      <w:bookmarkEnd w:id="54"/>
    </w:p>
    <w:p w14:paraId="74AA9A07" w14:textId="77777777" w:rsidR="00D90A73" w:rsidRDefault="00B06A0D">
      <w:pPr>
        <w:pStyle w:val="ParagrapheIndent2"/>
        <w:spacing w:line="253" w:lineRule="exact"/>
        <w:jc w:val="both"/>
        <w:rPr>
          <w:color w:val="000000"/>
          <w:lang w:val="fr-FR"/>
        </w:rPr>
      </w:pPr>
      <w:r>
        <w:rPr>
          <w:b/>
          <w:color w:val="000000"/>
          <w:u w:val="single"/>
          <w:lang w:val="fr-FR"/>
        </w:rPr>
        <w:t>Transmission électronique du pli</w:t>
      </w:r>
    </w:p>
    <w:p w14:paraId="749D4600" w14:textId="77777777" w:rsidR="00D90A73" w:rsidRDefault="00B06A0D">
      <w:pPr>
        <w:pStyle w:val="ParagrapheIndent2"/>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w:t>
      </w:r>
      <w:hyperlink r:id="rId12" w:history="1">
        <w:r>
          <w:rPr>
            <w:color w:val="000000"/>
            <w:lang w:val="fr-FR"/>
          </w:rPr>
          <w:t>https://marchespublics.ain.fr</w:t>
        </w:r>
      </w:hyperlink>
    </w:p>
    <w:p w14:paraId="50936D87" w14:textId="77777777" w:rsidR="00D90A73" w:rsidRDefault="00B06A0D">
      <w:pPr>
        <w:pStyle w:val="ParagrapheIndent2"/>
        <w:spacing w:line="253" w:lineRule="exact"/>
        <w:jc w:val="both"/>
        <w:rPr>
          <w:color w:val="000000"/>
          <w:lang w:val="fr-FR"/>
        </w:rPr>
      </w:pPr>
      <w:r>
        <w:rPr>
          <w:color w:val="000000"/>
          <w:lang w:val="fr-FR"/>
        </w:rPr>
        <w:t xml:space="preserve">En revanche, la transmission des documents sur un support physique électronique (CD-ROM, clé </w:t>
      </w:r>
      <w:proofErr w:type="spellStart"/>
      <w:r>
        <w:rPr>
          <w:color w:val="000000"/>
          <w:lang w:val="fr-FR"/>
        </w:rPr>
        <w:t>usb</w:t>
      </w:r>
      <w:proofErr w:type="spellEnd"/>
      <w:r>
        <w:rPr>
          <w:color w:val="000000"/>
          <w:lang w:val="fr-FR"/>
        </w:rPr>
        <w:t>...) n'est pas autorisée.</w:t>
      </w:r>
    </w:p>
    <w:p w14:paraId="42DDB3E0" w14:textId="77777777" w:rsidR="00D90A73" w:rsidRDefault="00D90A73">
      <w:pPr>
        <w:pStyle w:val="ParagrapheIndent2"/>
        <w:spacing w:line="253" w:lineRule="exact"/>
        <w:jc w:val="both"/>
        <w:rPr>
          <w:color w:val="000000"/>
          <w:lang w:val="fr-FR"/>
        </w:rPr>
      </w:pPr>
    </w:p>
    <w:p w14:paraId="4E4A7E6D" w14:textId="77777777" w:rsidR="00D90A73" w:rsidRDefault="00B06A0D">
      <w:pPr>
        <w:pStyle w:val="ParagrapheIndent2"/>
        <w:spacing w:line="253" w:lineRule="exact"/>
        <w:jc w:val="both"/>
        <w:rPr>
          <w:color w:val="000000"/>
          <w:lang w:val="fr-FR"/>
        </w:rPr>
      </w:pPr>
      <w:r>
        <w:rPr>
          <w:b/>
          <w:color w:val="000000"/>
          <w:lang w:val="fr-FR"/>
        </w:rPr>
        <w:t>Pour tout renseignement complémentaire concernant l’utilisation de la plateforme de dématérialisation des marchés publics, il convient de contacter le support technique exclusivement via le formulaire de saisie en ligne :</w:t>
      </w:r>
    </w:p>
    <w:p w14:paraId="715A2AFA" w14:textId="293BE182" w:rsidR="00166E04" w:rsidRDefault="00166E04">
      <w:pPr>
        <w:pStyle w:val="ParagrapheIndent2"/>
        <w:spacing w:line="253" w:lineRule="exact"/>
        <w:jc w:val="both"/>
        <w:rPr>
          <w:lang w:val="fr-FR"/>
        </w:rPr>
      </w:pPr>
      <w:hyperlink r:id="rId13" w:history="1">
        <w:r w:rsidRPr="00166E04">
          <w:rPr>
            <w:rStyle w:val="Lienhypertexte"/>
            <w:lang w:val="fr-FR"/>
          </w:rPr>
          <w:t>https://marchespublics.ain.fr/faq/?token=6d8af64c-91c0-4c70-87ce-9798af1ec268</w:t>
        </w:r>
      </w:hyperlink>
      <w:r w:rsidRPr="00166E04">
        <w:rPr>
          <w:lang w:val="fr-FR"/>
        </w:rPr>
        <w:t xml:space="preserve"> </w:t>
      </w:r>
    </w:p>
    <w:p w14:paraId="5F0E019E" w14:textId="77777777" w:rsidR="00166E04" w:rsidRDefault="00166E04">
      <w:pPr>
        <w:pStyle w:val="ParagrapheIndent2"/>
        <w:spacing w:line="253" w:lineRule="exact"/>
        <w:jc w:val="both"/>
        <w:rPr>
          <w:lang w:val="fr-FR"/>
        </w:rPr>
      </w:pPr>
    </w:p>
    <w:p w14:paraId="4579413C" w14:textId="2B2FAD09" w:rsidR="00D90A73" w:rsidRDefault="00B06A0D">
      <w:pPr>
        <w:pStyle w:val="ParagrapheIndent2"/>
        <w:spacing w:line="253" w:lineRule="exact"/>
        <w:jc w:val="both"/>
        <w:rPr>
          <w:color w:val="000000"/>
          <w:lang w:val="fr-FR"/>
        </w:rPr>
      </w:pPr>
      <w:r>
        <w:rPr>
          <w:color w:val="000000"/>
          <w:lang w:val="fr-FR"/>
        </w:rPr>
        <w:t>Le pli doit contenir les pièces définies au présent règlement de la consultation.</w:t>
      </w:r>
    </w:p>
    <w:p w14:paraId="57C87FB9" w14:textId="77777777" w:rsidR="00D90A73" w:rsidRDefault="00D90A73">
      <w:pPr>
        <w:pStyle w:val="ParagrapheIndent2"/>
        <w:spacing w:line="253" w:lineRule="exact"/>
        <w:jc w:val="both"/>
        <w:rPr>
          <w:color w:val="000000"/>
          <w:lang w:val="fr-FR"/>
        </w:rPr>
      </w:pPr>
    </w:p>
    <w:p w14:paraId="41D8CFBF" w14:textId="77777777" w:rsidR="00D90A73" w:rsidRDefault="00B06A0D">
      <w:pPr>
        <w:pStyle w:val="ParagrapheIndent2"/>
        <w:spacing w:line="253" w:lineRule="exact"/>
        <w:jc w:val="both"/>
        <w:rPr>
          <w:color w:val="000000"/>
          <w:lang w:val="fr-FR"/>
        </w:rPr>
      </w:pPr>
      <w:r>
        <w:rPr>
          <w:color w:val="000000"/>
          <w:lang w:val="fr-FR"/>
        </w:rPr>
        <w:t xml:space="preserve">Chaque transmission fera l'objet d'une date certaine de réception et d'un accusé de réception électronique. A ce titre, le fuseau horaire de référence est celui de (GMT+01:00) Paris, Bruxelles, Copenhague, Madrid. </w:t>
      </w:r>
      <w:r>
        <w:rPr>
          <w:b/>
          <w:color w:val="000000"/>
          <w:lang w:val="fr-FR"/>
        </w:rPr>
        <w:t>Le pli sera considéré « hors délai » si le téléchargement se termine après la date et l'heure limites de réception des offres</w:t>
      </w:r>
      <w:r>
        <w:rPr>
          <w:color w:val="000000"/>
          <w:lang w:val="fr-FR"/>
        </w:rPr>
        <w:t>.</w:t>
      </w:r>
    </w:p>
    <w:p w14:paraId="35A6AFAC" w14:textId="77777777" w:rsidR="00D90A73" w:rsidRDefault="00D90A73">
      <w:pPr>
        <w:pStyle w:val="ParagrapheIndent2"/>
        <w:spacing w:line="253" w:lineRule="exact"/>
        <w:jc w:val="both"/>
        <w:rPr>
          <w:color w:val="000000"/>
          <w:lang w:val="fr-FR"/>
        </w:rPr>
      </w:pPr>
    </w:p>
    <w:p w14:paraId="56AE38CB" w14:textId="77777777" w:rsidR="00D90A73" w:rsidRDefault="00B06A0D">
      <w:pPr>
        <w:pStyle w:val="ParagrapheIndent2"/>
        <w:spacing w:line="253" w:lineRule="exact"/>
        <w:jc w:val="both"/>
        <w:rPr>
          <w:color w:val="000000"/>
          <w:lang w:val="fr-FR"/>
        </w:rPr>
      </w:pPr>
      <w:r>
        <w:rPr>
          <w:color w:val="000000"/>
          <w:lang w:val="fr-FR"/>
        </w:rPr>
        <w:t>Le candidat transmet son offre en une seule fois.</w:t>
      </w:r>
    </w:p>
    <w:p w14:paraId="5C80520F" w14:textId="77777777" w:rsidR="00D90A73" w:rsidRDefault="00D90A73">
      <w:pPr>
        <w:pStyle w:val="ParagrapheIndent2"/>
        <w:spacing w:line="253" w:lineRule="exact"/>
        <w:jc w:val="both"/>
        <w:rPr>
          <w:color w:val="000000"/>
          <w:lang w:val="fr-FR"/>
        </w:rPr>
      </w:pPr>
    </w:p>
    <w:p w14:paraId="41D8F32C" w14:textId="77777777" w:rsidR="00D90A73" w:rsidRDefault="00B06A0D">
      <w:pPr>
        <w:pStyle w:val="ParagrapheIndent2"/>
        <w:spacing w:line="253" w:lineRule="exact"/>
        <w:jc w:val="both"/>
        <w:rPr>
          <w:color w:val="000000"/>
          <w:lang w:val="fr-FR"/>
        </w:rPr>
      </w:pPr>
      <w:r>
        <w:rPr>
          <w:color w:val="000000"/>
          <w:lang w:val="fr-FR"/>
        </w:rPr>
        <w:t>Si plusieurs offres sont successivement transmises par un même candidat, seule est ouverte la dernière offre reçue par l'acheteur dans le délai fixé pour la remise des offres. Cela implique que le dernier dépôt devra donner lieu à la transmission de l'intégralité des documents à produire énoncés à l'article susmentionné.</w:t>
      </w:r>
    </w:p>
    <w:p w14:paraId="3AF5C423" w14:textId="77777777" w:rsidR="00D90A73" w:rsidRDefault="00D90A73">
      <w:pPr>
        <w:pStyle w:val="ParagrapheIndent2"/>
        <w:spacing w:line="253" w:lineRule="exact"/>
        <w:jc w:val="both"/>
        <w:rPr>
          <w:color w:val="000000"/>
          <w:lang w:val="fr-FR"/>
        </w:rPr>
      </w:pPr>
    </w:p>
    <w:p w14:paraId="017254CD" w14:textId="77777777" w:rsidR="00D90A73" w:rsidRDefault="00B06A0D">
      <w:pPr>
        <w:pStyle w:val="ParagrapheIndent2"/>
        <w:spacing w:line="253" w:lineRule="exact"/>
        <w:jc w:val="both"/>
        <w:rPr>
          <w:color w:val="000000"/>
          <w:lang w:val="fr-FR"/>
        </w:rPr>
      </w:pPr>
      <w:r>
        <w:rPr>
          <w:color w:val="000000"/>
          <w:lang w:val="fr-FR"/>
        </w:rPr>
        <w:t xml:space="preserve">En cas de consultation allotie, le candidat peut déposer un unique pli pour l’ensemble des lots sur lesquels il postule ou, sous réserve de mention explicite, un pli par lot </w:t>
      </w:r>
      <w:r>
        <w:rPr>
          <w:i/>
          <w:color w:val="000000"/>
          <w:lang w:val="fr-FR"/>
        </w:rPr>
        <w:t>(dans cette 2</w:t>
      </w:r>
      <w:r>
        <w:rPr>
          <w:i/>
          <w:color w:val="000000"/>
          <w:vertAlign w:val="superscript"/>
          <w:lang w:val="fr-FR"/>
        </w:rPr>
        <w:t>nde</w:t>
      </w:r>
      <w:r>
        <w:rPr>
          <w:i/>
          <w:color w:val="000000"/>
          <w:lang w:val="fr-FR"/>
        </w:rPr>
        <w:t xml:space="preserve"> hypothèse, les pièces communes y compris la candidature devront être remises dans chaque pli). </w:t>
      </w:r>
    </w:p>
    <w:p w14:paraId="1A2BE709" w14:textId="77777777" w:rsidR="00D90A73" w:rsidRDefault="00D90A73">
      <w:pPr>
        <w:pStyle w:val="ParagrapheIndent2"/>
        <w:spacing w:line="253" w:lineRule="exact"/>
        <w:jc w:val="both"/>
        <w:rPr>
          <w:color w:val="000000"/>
          <w:lang w:val="fr-FR"/>
        </w:rPr>
      </w:pPr>
    </w:p>
    <w:p w14:paraId="214AFE58" w14:textId="77777777" w:rsidR="00D90A73" w:rsidRDefault="00B06A0D">
      <w:pPr>
        <w:pStyle w:val="ParagrapheIndent2"/>
        <w:spacing w:line="253"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 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550C2C2E" w14:textId="77777777" w:rsidR="00D90A73" w:rsidRDefault="00D90A73">
      <w:pPr>
        <w:pStyle w:val="ParagrapheIndent2"/>
        <w:spacing w:line="253" w:lineRule="exact"/>
        <w:jc w:val="both"/>
        <w:rPr>
          <w:color w:val="000000"/>
          <w:lang w:val="fr-FR"/>
        </w:rPr>
      </w:pPr>
    </w:p>
    <w:p w14:paraId="4F07B75D" w14:textId="77777777" w:rsidR="00D90A73" w:rsidRDefault="00B06A0D">
      <w:pPr>
        <w:pStyle w:val="ParagrapheIndent2"/>
        <w:spacing w:after="240" w:line="253" w:lineRule="exact"/>
        <w:jc w:val="both"/>
        <w:rPr>
          <w:color w:val="000000"/>
          <w:lang w:val="fr-FR"/>
        </w:rPr>
      </w:pPr>
      <w:r>
        <w:rPr>
          <w:color w:val="000000"/>
          <w:lang w:val="fr-FR"/>
        </w:rPr>
        <w:t>Chaque fichier déposé ne devra pas dépasser 1Go.</w:t>
      </w:r>
    </w:p>
    <w:p w14:paraId="76125A6D" w14:textId="77777777" w:rsidR="00D90A73" w:rsidRDefault="00B06A0D">
      <w:pPr>
        <w:pStyle w:val="ParagrapheIndent2"/>
        <w:spacing w:line="253" w:lineRule="exact"/>
        <w:jc w:val="both"/>
        <w:rPr>
          <w:color w:val="000000"/>
          <w:lang w:val="fr-FR"/>
        </w:rPr>
      </w:pPr>
      <w:r>
        <w:rPr>
          <w:b/>
          <w:color w:val="000000"/>
          <w:u w:val="single"/>
          <w:lang w:val="fr-FR"/>
        </w:rPr>
        <w:t>Transmission d'une copie de sauvegarde</w:t>
      </w:r>
    </w:p>
    <w:p w14:paraId="39C79D9A" w14:textId="77777777" w:rsidR="00D90A73" w:rsidRDefault="00B06A0D">
      <w:pPr>
        <w:pStyle w:val="ParagrapheIndent2"/>
        <w:spacing w:line="253" w:lineRule="exact"/>
        <w:jc w:val="both"/>
        <w:rPr>
          <w:color w:val="000000"/>
          <w:lang w:val="fr-FR"/>
        </w:rPr>
      </w:pPr>
      <w:r>
        <w:rPr>
          <w:color w:val="000000"/>
          <w:lang w:val="fr-FR"/>
        </w:rPr>
        <w:t>Le pli électronique peut être doublé d'une copie de sauvegarde transmise dans les délais impartis, sur support physique électronique ou sur support papier.</w:t>
      </w:r>
    </w:p>
    <w:p w14:paraId="39F5EF98" w14:textId="77777777" w:rsidR="00D90A73" w:rsidRDefault="00D90A73">
      <w:pPr>
        <w:pStyle w:val="ParagrapheIndent2"/>
        <w:spacing w:line="253" w:lineRule="exact"/>
        <w:jc w:val="both"/>
        <w:rPr>
          <w:color w:val="000000"/>
          <w:lang w:val="fr-FR"/>
        </w:rPr>
      </w:pPr>
    </w:p>
    <w:p w14:paraId="21B50030" w14:textId="77777777" w:rsidR="00D90A73" w:rsidRDefault="00B06A0D">
      <w:pPr>
        <w:pStyle w:val="ParagrapheIndent2"/>
        <w:spacing w:line="253" w:lineRule="exact"/>
        <w:jc w:val="both"/>
        <w:rPr>
          <w:color w:val="000000"/>
          <w:lang w:val="fr-FR"/>
        </w:rPr>
      </w:pPr>
      <w:r>
        <w:rPr>
          <w:color w:val="000000"/>
          <w:lang w:val="fr-FR"/>
        </w:rPr>
        <w:t xml:space="preserve">Cette copie est transmise sous pli fermé et comporte obligatoirement la mention « copie de sauvegarde », ainsi que le nom du candidat et l'identification de la procédure concernée. Elle est transmise à l’adresse suivante : </w:t>
      </w:r>
      <w:r>
        <w:rPr>
          <w:b/>
          <w:color w:val="000000"/>
          <w:lang w:val="fr-FR"/>
        </w:rPr>
        <w:t>Département de l’Ain – Service de la commande publique générale et de l'achat – 2, boulevard Paul Bert – CS10114 – 01003 Bourg en Bresse cedex</w:t>
      </w:r>
      <w:r>
        <w:rPr>
          <w:color w:val="000000"/>
          <w:lang w:val="fr-FR"/>
        </w:rPr>
        <w:t xml:space="preserve"> (par voie postale ou contre récépissé les jours ouvrés de 9h00 à 12h00 et de 14h00 à 16h30). La copie de sauvegarde est ouverte dans les cas visés dans l’arrêté du 22 mars 2019 fixant les modalités de mise à disposition des documents de la consultation et de la copie de sauvegarde.</w:t>
      </w:r>
    </w:p>
    <w:p w14:paraId="37D50210" w14:textId="77777777" w:rsidR="00D90A73" w:rsidRDefault="00D90A73">
      <w:pPr>
        <w:pStyle w:val="ParagrapheIndent2"/>
        <w:spacing w:line="253" w:lineRule="exact"/>
        <w:jc w:val="both"/>
        <w:rPr>
          <w:color w:val="000000"/>
          <w:lang w:val="fr-FR"/>
        </w:rPr>
      </w:pPr>
    </w:p>
    <w:p w14:paraId="4691F211" w14:textId="77777777" w:rsidR="00D90A73" w:rsidRDefault="00B06A0D">
      <w:pPr>
        <w:pStyle w:val="ParagrapheIndent2"/>
        <w:spacing w:line="253" w:lineRule="exact"/>
        <w:jc w:val="both"/>
        <w:rPr>
          <w:color w:val="000000"/>
          <w:lang w:val="fr-FR"/>
        </w:rPr>
      </w:pPr>
      <w:r>
        <w:rPr>
          <w:b/>
          <w:color w:val="000000"/>
          <w:u w:val="single"/>
          <w:lang w:val="fr-FR"/>
        </w:rPr>
        <w:t>Signature électronique</w:t>
      </w:r>
    </w:p>
    <w:p w14:paraId="6D71DC8A" w14:textId="77777777" w:rsidR="00D90A73" w:rsidRDefault="00B06A0D">
      <w:pPr>
        <w:pStyle w:val="ParagrapheIndent2"/>
        <w:spacing w:line="253" w:lineRule="exact"/>
        <w:jc w:val="both"/>
        <w:rPr>
          <w:color w:val="000000"/>
          <w:lang w:val="fr-FR"/>
        </w:rPr>
      </w:pPr>
      <w:r>
        <w:rPr>
          <w:color w:val="000000"/>
          <w:lang w:val="fr-FR"/>
        </w:rPr>
        <w:t xml:space="preserve">La signature électronique des documents n'est pas exigée au stade de la remise du pli </w:t>
      </w:r>
      <w:r>
        <w:rPr>
          <w:color w:val="000000"/>
          <w:u w:val="single"/>
          <w:lang w:val="fr-FR"/>
        </w:rPr>
        <w:t>mais seulement recommandée</w:t>
      </w:r>
      <w:r>
        <w:rPr>
          <w:color w:val="000000"/>
          <w:lang w:val="fr-FR"/>
        </w:rPr>
        <w:t>. </w:t>
      </w:r>
    </w:p>
    <w:p w14:paraId="44267BC4" w14:textId="77777777" w:rsidR="00D90A73" w:rsidRDefault="00D90A73">
      <w:pPr>
        <w:pStyle w:val="ParagrapheIndent2"/>
        <w:spacing w:line="253" w:lineRule="exact"/>
        <w:jc w:val="both"/>
        <w:rPr>
          <w:color w:val="000000"/>
          <w:lang w:val="fr-FR"/>
        </w:rPr>
      </w:pPr>
    </w:p>
    <w:p w14:paraId="6C0954E0" w14:textId="237BAE0B" w:rsidR="00D90A73" w:rsidRDefault="00B06A0D">
      <w:pPr>
        <w:pStyle w:val="ParagrapheIndent2"/>
        <w:spacing w:line="253" w:lineRule="exact"/>
        <w:jc w:val="both"/>
        <w:rPr>
          <w:color w:val="000000"/>
          <w:lang w:val="fr-FR"/>
        </w:rPr>
      </w:pPr>
      <w:r>
        <w:rPr>
          <w:b/>
          <w:color w:val="000000"/>
          <w:lang w:val="fr-FR"/>
        </w:rPr>
        <w:t>Après attribution, les candidats sont informés que l'offre électronique retenue devra être signée électroniquement par les parties.</w:t>
      </w:r>
      <w:r w:rsidR="00166E04">
        <w:rPr>
          <w:b/>
          <w:color w:val="000000"/>
          <w:lang w:val="fr-FR"/>
        </w:rPr>
        <w:t xml:space="preserve"> </w:t>
      </w:r>
      <w:r>
        <w:rPr>
          <w:b/>
          <w:color w:val="000000"/>
          <w:lang w:val="fr-FR"/>
        </w:rPr>
        <w:t xml:space="preserve">Chaque document pour lequel une signature est exigée devra faire l'objet d'une signature électronique individuelle et conforme au format XAdES, </w:t>
      </w:r>
      <w:proofErr w:type="spellStart"/>
      <w:r>
        <w:rPr>
          <w:b/>
          <w:color w:val="000000"/>
          <w:lang w:val="fr-FR"/>
        </w:rPr>
        <w:t>CAdES</w:t>
      </w:r>
      <w:proofErr w:type="spellEnd"/>
      <w:r>
        <w:rPr>
          <w:b/>
          <w:color w:val="000000"/>
          <w:lang w:val="fr-FR"/>
        </w:rPr>
        <w:t xml:space="preserve"> ou </w:t>
      </w:r>
      <w:proofErr w:type="spellStart"/>
      <w:r>
        <w:rPr>
          <w:b/>
          <w:color w:val="000000"/>
          <w:lang w:val="fr-FR"/>
        </w:rPr>
        <w:t>PAdES</w:t>
      </w:r>
      <w:proofErr w:type="spellEnd"/>
      <w:r>
        <w:rPr>
          <w:b/>
          <w:color w:val="000000"/>
          <w:lang w:val="fr-FR"/>
        </w:rPr>
        <w:t>.</w:t>
      </w:r>
      <w:r>
        <w:rPr>
          <w:color w:val="000000"/>
          <w:lang w:val="fr-FR"/>
        </w:rPr>
        <w:t xml:space="preserve"> </w:t>
      </w:r>
      <w:r>
        <w:rPr>
          <w:b/>
          <w:color w:val="000000"/>
          <w:lang w:val="fr-FR"/>
        </w:rPr>
        <w:t xml:space="preserve">Le Département préconise la signature </w:t>
      </w:r>
      <w:proofErr w:type="spellStart"/>
      <w:r>
        <w:rPr>
          <w:b/>
          <w:color w:val="000000"/>
          <w:lang w:val="fr-FR"/>
        </w:rPr>
        <w:t>PAdES</w:t>
      </w:r>
      <w:proofErr w:type="spellEnd"/>
      <w:r>
        <w:rPr>
          <w:b/>
          <w:color w:val="000000"/>
          <w:lang w:val="fr-FR"/>
        </w:rPr>
        <w:t xml:space="preserve"> (dite signature intégrée). A défaut de signature dans un délai raisonnable, il sera éliminé.</w:t>
      </w:r>
    </w:p>
    <w:p w14:paraId="3D0A0671" w14:textId="77777777" w:rsidR="00D90A73" w:rsidRDefault="00D90A73">
      <w:pPr>
        <w:pStyle w:val="ParagrapheIndent2"/>
        <w:spacing w:line="253" w:lineRule="exact"/>
        <w:jc w:val="both"/>
        <w:rPr>
          <w:color w:val="000000"/>
          <w:lang w:val="fr-FR"/>
        </w:rPr>
      </w:pPr>
    </w:p>
    <w:p w14:paraId="2E8D1409" w14:textId="77777777" w:rsidR="00D90A73" w:rsidRDefault="00B06A0D">
      <w:pPr>
        <w:pStyle w:val="ParagrapheIndent2"/>
        <w:spacing w:line="253" w:lineRule="exact"/>
        <w:jc w:val="both"/>
        <w:rPr>
          <w:color w:val="000000"/>
          <w:lang w:val="fr-FR"/>
        </w:rPr>
      </w:pPr>
      <w:r>
        <w:rPr>
          <w:color w:val="000000"/>
          <w:lang w:val="fr-FR"/>
        </w:rPr>
        <w:t>Lors de la signature électronique, le signataire du document doit s'assurer de l'absence de verrouillage du document après signature.</w:t>
      </w:r>
    </w:p>
    <w:p w14:paraId="60C29284" w14:textId="77777777" w:rsidR="00D90A73" w:rsidRDefault="00D90A73">
      <w:pPr>
        <w:pStyle w:val="ParagrapheIndent2"/>
        <w:spacing w:line="253" w:lineRule="exact"/>
        <w:jc w:val="both"/>
        <w:rPr>
          <w:color w:val="000000"/>
          <w:lang w:val="fr-FR"/>
        </w:rPr>
      </w:pPr>
    </w:p>
    <w:p w14:paraId="2920D831" w14:textId="77777777" w:rsidR="00D90A73" w:rsidRDefault="00B06A0D">
      <w:pPr>
        <w:pStyle w:val="ParagrapheIndent2"/>
        <w:spacing w:line="253" w:lineRule="exact"/>
        <w:jc w:val="both"/>
        <w:rPr>
          <w:color w:val="000000"/>
          <w:lang w:val="fr-FR"/>
        </w:rPr>
      </w:pPr>
      <w:r>
        <w:rPr>
          <w:color w:val="000000"/>
          <w:lang w:val="fr-FR"/>
        </w:rPr>
        <w:t>Par ailleurs, le Département pourra exiger la signature électronique des pièces relatives à l’exécution des marchés conclus dans le cadre de la présente consultation.</w:t>
      </w:r>
    </w:p>
    <w:p w14:paraId="6C12AB70" w14:textId="77777777" w:rsidR="00D90A73" w:rsidRDefault="00D90A73">
      <w:pPr>
        <w:pStyle w:val="ParagrapheIndent2"/>
        <w:spacing w:line="253" w:lineRule="exact"/>
        <w:jc w:val="both"/>
        <w:rPr>
          <w:color w:val="000000"/>
          <w:lang w:val="fr-FR"/>
        </w:rPr>
      </w:pPr>
    </w:p>
    <w:p w14:paraId="13AFC02B" w14:textId="77777777" w:rsidR="00D90A73" w:rsidRDefault="00B06A0D">
      <w:pPr>
        <w:pStyle w:val="ParagrapheIndent2"/>
        <w:spacing w:line="253" w:lineRule="exact"/>
        <w:jc w:val="both"/>
        <w:rPr>
          <w:color w:val="000000"/>
          <w:lang w:val="fr-FR"/>
        </w:rPr>
      </w:pPr>
      <w:r>
        <w:rPr>
          <w:color w:val="000000"/>
          <w:lang w:val="fr-FR"/>
        </w:rPr>
        <w:t>Pour information, la signature d’un dossier compressé n’emporte pas la signature des fichiers qu’il contient.</w:t>
      </w:r>
    </w:p>
    <w:p w14:paraId="586BF069" w14:textId="77777777" w:rsidR="00D90A73" w:rsidRDefault="00D90A73">
      <w:pPr>
        <w:pStyle w:val="ParagrapheIndent2"/>
        <w:spacing w:line="253" w:lineRule="exact"/>
        <w:jc w:val="both"/>
        <w:rPr>
          <w:color w:val="000000"/>
          <w:lang w:val="fr-FR"/>
        </w:rPr>
      </w:pPr>
    </w:p>
    <w:p w14:paraId="60DE57FE" w14:textId="77777777" w:rsidR="00D90A73" w:rsidRDefault="00B06A0D">
      <w:pPr>
        <w:pStyle w:val="ParagrapheIndent2"/>
        <w:spacing w:line="253" w:lineRule="exact"/>
        <w:jc w:val="both"/>
        <w:rPr>
          <w:color w:val="000000"/>
          <w:lang w:val="fr-FR"/>
        </w:rPr>
      </w:pPr>
      <w:r>
        <w:rPr>
          <w:color w:val="000000"/>
          <w:lang w:val="fr-FR"/>
        </w:rPr>
        <w:t>Conformément à l'arrêté du 22 mars 2019 relatif à la signature électronique des contrats de la commande publique, la signature doit être a minima une signature avancée reposant sur un certificat qualifié,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14:paraId="4CE28BB5" w14:textId="77777777" w:rsidR="00D90A73" w:rsidRDefault="00D90A73">
      <w:pPr>
        <w:pStyle w:val="ParagrapheIndent2"/>
        <w:spacing w:line="253" w:lineRule="exact"/>
        <w:jc w:val="both"/>
        <w:rPr>
          <w:color w:val="000000"/>
          <w:lang w:val="fr-FR"/>
        </w:rPr>
      </w:pPr>
    </w:p>
    <w:p w14:paraId="3A3BAED9" w14:textId="77777777" w:rsidR="00D90A73" w:rsidRDefault="00B06A0D">
      <w:pPr>
        <w:pStyle w:val="ParagrapheIndent2"/>
        <w:spacing w:line="253"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xml:space="preserve">. Une liste de prestataires est disponible sur le site de l'ANSSI </w:t>
      </w:r>
      <w:r>
        <w:rPr>
          <w:color w:val="000000"/>
          <w:lang w:val="fr-FR"/>
        </w:rPr>
        <w:lastRenderedPageBreak/>
        <w:t xml:space="preserve">(https://cyber.gouv.fr/).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14:paraId="1EAF7C9F" w14:textId="77777777" w:rsidR="00D90A73" w:rsidRDefault="00D90A73">
      <w:pPr>
        <w:pStyle w:val="ParagrapheIndent2"/>
        <w:spacing w:line="253" w:lineRule="exact"/>
        <w:jc w:val="both"/>
        <w:rPr>
          <w:color w:val="000000"/>
          <w:lang w:val="fr-FR"/>
        </w:rPr>
      </w:pPr>
    </w:p>
    <w:p w14:paraId="107C7D05" w14:textId="77777777" w:rsidR="00D90A73" w:rsidRDefault="00B06A0D">
      <w:pPr>
        <w:pStyle w:val="ParagrapheIndent2"/>
        <w:spacing w:line="253" w:lineRule="exact"/>
        <w:jc w:val="both"/>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12D4F1E0" w14:textId="77777777" w:rsidR="00D90A73" w:rsidRDefault="00D90A73">
      <w:pPr>
        <w:pStyle w:val="ParagrapheIndent2"/>
        <w:spacing w:line="253" w:lineRule="exact"/>
        <w:jc w:val="both"/>
        <w:rPr>
          <w:color w:val="000000"/>
          <w:lang w:val="fr-FR"/>
        </w:rPr>
      </w:pPr>
    </w:p>
    <w:p w14:paraId="4C1B5B76" w14:textId="77777777" w:rsidR="00D90A73" w:rsidRDefault="00D90A73">
      <w:pPr>
        <w:pStyle w:val="ParagrapheIndent2"/>
        <w:spacing w:line="253" w:lineRule="exact"/>
        <w:jc w:val="both"/>
        <w:rPr>
          <w:color w:val="000000"/>
          <w:lang w:val="fr-FR"/>
        </w:rPr>
      </w:pPr>
    </w:p>
    <w:p w14:paraId="50909F33" w14:textId="77777777" w:rsidR="00D90A73" w:rsidRDefault="00B06A0D">
      <w:pPr>
        <w:pStyle w:val="ParagrapheIndent2"/>
        <w:spacing w:line="253" w:lineRule="exact"/>
        <w:jc w:val="both"/>
        <w:rPr>
          <w:color w:val="000000"/>
          <w:lang w:val="fr-FR"/>
        </w:rPr>
      </w:pPr>
      <w:r>
        <w:rPr>
          <w:color w:val="000000"/>
          <w:lang w:val="fr-FR"/>
        </w:rPr>
        <w:t>Le certificat doit être détenu par une personne ayant capacité à engager le candidat dans le cadre de la consultation et il doit être valide à la date de signature du contrat.</w:t>
      </w:r>
    </w:p>
    <w:p w14:paraId="57383F7E" w14:textId="77777777" w:rsidR="00D90A73" w:rsidRDefault="00B06A0D" w:rsidP="00166E04">
      <w:pPr>
        <w:pStyle w:val="ParagrapheIndent2"/>
        <w:spacing w:line="253" w:lineRule="exact"/>
        <w:jc w:val="both"/>
        <w:rPr>
          <w:color w:val="000000"/>
          <w:lang w:val="fr-FR"/>
        </w:rPr>
      </w:pPr>
      <w:r>
        <w:rPr>
          <w:color w:val="000000"/>
          <w:lang w:val="fr-FR"/>
        </w:rPr>
        <w:t> </w:t>
      </w:r>
    </w:p>
    <w:p w14:paraId="23E8A80E" w14:textId="77777777" w:rsidR="00D90A73" w:rsidRDefault="00B06A0D">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2F83EE6A" w14:textId="77777777" w:rsidR="00D90A73" w:rsidRDefault="00B06A0D">
      <w:pPr>
        <w:pStyle w:val="Titre2"/>
        <w:ind w:left="280"/>
        <w:jc w:val="both"/>
        <w:rPr>
          <w:rFonts w:ascii="Times New Roman" w:hAnsi="Times New Roman" w:cs="Times New Roman"/>
          <w:i w:val="0"/>
          <w:color w:val="000000"/>
          <w:sz w:val="24"/>
          <w:lang w:val="fr-FR"/>
        </w:rPr>
      </w:pPr>
      <w:bookmarkStart w:id="55" w:name="ArtL2_RC-2-A8.5"/>
      <w:bookmarkStart w:id="56" w:name="_Toc230962670"/>
      <w:bookmarkEnd w:id="55"/>
      <w:r>
        <w:rPr>
          <w:rFonts w:ascii="Times New Roman" w:hAnsi="Times New Roman" w:cs="Times New Roman"/>
          <w:i w:val="0"/>
          <w:color w:val="000000"/>
          <w:sz w:val="24"/>
          <w:lang w:val="fr-FR"/>
        </w:rPr>
        <w:t>7.2 - Transmission sous support papier</w:t>
      </w:r>
      <w:bookmarkEnd w:id="56"/>
    </w:p>
    <w:p w14:paraId="735E1D5D" w14:textId="77777777" w:rsidR="00D90A73" w:rsidRDefault="00B06A0D">
      <w:pPr>
        <w:pStyle w:val="ParagrapheIndent2"/>
        <w:spacing w:after="240" w:line="253" w:lineRule="exact"/>
        <w:jc w:val="both"/>
        <w:rPr>
          <w:color w:val="000000"/>
          <w:lang w:val="fr-FR"/>
        </w:rPr>
      </w:pPr>
      <w:r>
        <w:rPr>
          <w:color w:val="000000"/>
          <w:lang w:val="fr-FR"/>
        </w:rPr>
        <w:t>La réglementation impose la transmission des plis par voie électronique pour cette consultation. Par conséquent, la transmission par voie papier n'est pas autorisée.</w:t>
      </w:r>
    </w:p>
    <w:p w14:paraId="7C997636" w14:textId="77777777" w:rsidR="00D90A73" w:rsidRDefault="00B06A0D">
      <w:pPr>
        <w:pStyle w:val="Titre1"/>
        <w:rPr>
          <w:rFonts w:ascii="Times New Roman" w:hAnsi="Times New Roman" w:cs="Times New Roman"/>
          <w:color w:val="000000"/>
          <w:sz w:val="28"/>
          <w:lang w:val="fr-FR"/>
        </w:rPr>
      </w:pPr>
      <w:bookmarkStart w:id="57" w:name="ArtL1_RC-2-A10"/>
      <w:bookmarkStart w:id="58" w:name="_Toc230962671"/>
      <w:bookmarkEnd w:id="57"/>
      <w:r>
        <w:rPr>
          <w:rFonts w:ascii="Times New Roman" w:hAnsi="Times New Roman" w:cs="Times New Roman"/>
          <w:color w:val="000000"/>
          <w:sz w:val="28"/>
          <w:lang w:val="fr-FR"/>
        </w:rPr>
        <w:t>8 - Examen des candidatures et des offres</w:t>
      </w:r>
      <w:bookmarkEnd w:id="58"/>
    </w:p>
    <w:p w14:paraId="2658F885" w14:textId="77777777" w:rsidR="00D90A73" w:rsidRDefault="00B06A0D">
      <w:pPr>
        <w:pStyle w:val="Titre2"/>
        <w:ind w:left="280"/>
        <w:jc w:val="both"/>
        <w:rPr>
          <w:rFonts w:ascii="Times New Roman" w:hAnsi="Times New Roman" w:cs="Times New Roman"/>
          <w:i w:val="0"/>
          <w:color w:val="000000"/>
          <w:sz w:val="24"/>
          <w:lang w:val="fr-FR"/>
        </w:rPr>
      </w:pPr>
      <w:bookmarkStart w:id="59" w:name="ArtL2_RC-2-A10.1"/>
      <w:bookmarkStart w:id="60" w:name="_Toc230962672"/>
      <w:bookmarkEnd w:id="59"/>
      <w:r>
        <w:rPr>
          <w:rFonts w:ascii="Times New Roman" w:hAnsi="Times New Roman" w:cs="Times New Roman"/>
          <w:i w:val="0"/>
          <w:color w:val="000000"/>
          <w:sz w:val="24"/>
          <w:lang w:val="fr-FR"/>
        </w:rPr>
        <w:t>8.1 - Sélection des candidatures</w:t>
      </w:r>
      <w:bookmarkEnd w:id="60"/>
    </w:p>
    <w:p w14:paraId="3E42C661" w14:textId="38AB11C4" w:rsidR="00D90A73" w:rsidRDefault="00B06A0D">
      <w:pPr>
        <w:pStyle w:val="ParagrapheIndent2"/>
        <w:spacing w:after="240" w:line="253" w:lineRule="exact"/>
        <w:jc w:val="both"/>
        <w:rPr>
          <w:color w:val="000000"/>
          <w:lang w:val="fr-FR"/>
        </w:rPr>
      </w:pPr>
      <w:r>
        <w:rPr>
          <w:color w:val="000000"/>
          <w:lang w:val="fr-FR"/>
        </w:rPr>
        <w:t>Le pouvoir adjudicateur se réserve la possibilité de soulever les exclusions à l’appréciation de l’acheteur visées aux articles L</w:t>
      </w:r>
      <w:r w:rsidR="00345A2F">
        <w:rPr>
          <w:color w:val="000000"/>
          <w:lang w:val="fr-FR"/>
        </w:rPr>
        <w:t>.</w:t>
      </w:r>
      <w:r>
        <w:rPr>
          <w:color w:val="000000"/>
          <w:lang w:val="fr-FR"/>
        </w:rPr>
        <w:t>2141-7 à L</w:t>
      </w:r>
      <w:r w:rsidR="00345A2F">
        <w:rPr>
          <w:color w:val="000000"/>
          <w:lang w:val="fr-FR"/>
        </w:rPr>
        <w:t>.</w:t>
      </w:r>
      <w:r>
        <w:rPr>
          <w:color w:val="000000"/>
          <w:lang w:val="fr-FR"/>
        </w:rPr>
        <w:t>2141-11 du Code de la commande publique.   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 ouvrés.   </w:t>
      </w:r>
    </w:p>
    <w:p w14:paraId="23B72063" w14:textId="5FD941B4" w:rsidR="00166E04" w:rsidRDefault="00B06A0D">
      <w:pPr>
        <w:pStyle w:val="ParagrapheIndent2"/>
        <w:spacing w:line="25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w:t>
      </w:r>
      <w:r w:rsidR="00CC2DA3">
        <w:rPr>
          <w:color w:val="000000"/>
          <w:lang w:val="fr-FR"/>
        </w:rPr>
        <w:t xml:space="preserve"> et</w:t>
      </w:r>
      <w:r>
        <w:rPr>
          <w:color w:val="000000"/>
          <w:lang w:val="fr-FR"/>
        </w:rPr>
        <w:t xml:space="preserve"> techniques.</w:t>
      </w:r>
    </w:p>
    <w:p w14:paraId="46BD9756" w14:textId="77777777" w:rsidR="00D90A73" w:rsidRDefault="00D90A73">
      <w:pPr>
        <w:pStyle w:val="ParagrapheIndent2"/>
        <w:spacing w:line="253" w:lineRule="exact"/>
        <w:jc w:val="both"/>
        <w:rPr>
          <w:color w:val="000000"/>
          <w:lang w:val="fr-FR"/>
        </w:rPr>
      </w:pPr>
    </w:p>
    <w:p w14:paraId="6F0DC9E4" w14:textId="77777777" w:rsidR="00D90A73" w:rsidRDefault="00B06A0D">
      <w:pPr>
        <w:pStyle w:val="Titre2"/>
        <w:ind w:left="280"/>
        <w:jc w:val="both"/>
        <w:rPr>
          <w:rFonts w:ascii="Times New Roman" w:hAnsi="Times New Roman" w:cs="Times New Roman"/>
          <w:i w:val="0"/>
          <w:color w:val="000000"/>
          <w:sz w:val="24"/>
          <w:lang w:val="fr-FR"/>
        </w:rPr>
      </w:pPr>
      <w:bookmarkStart w:id="61" w:name="ArtL2_RC-2-A10.3"/>
      <w:bookmarkStart w:id="62" w:name="_Toc230962673"/>
      <w:bookmarkEnd w:id="61"/>
      <w:r>
        <w:rPr>
          <w:rFonts w:ascii="Times New Roman" w:hAnsi="Times New Roman" w:cs="Times New Roman"/>
          <w:i w:val="0"/>
          <w:color w:val="000000"/>
          <w:sz w:val="24"/>
          <w:lang w:val="fr-FR"/>
        </w:rPr>
        <w:t>8.2 - Attribution des marchés</w:t>
      </w:r>
      <w:bookmarkEnd w:id="62"/>
    </w:p>
    <w:p w14:paraId="7F0716A0" w14:textId="36BB658A" w:rsidR="00D90A73" w:rsidRDefault="00B06A0D">
      <w:pPr>
        <w:pStyle w:val="ParagrapheIndent2"/>
        <w:spacing w:after="240" w:line="253" w:lineRule="exact"/>
        <w:jc w:val="both"/>
        <w:rPr>
          <w:color w:val="000000"/>
          <w:lang w:val="fr-FR"/>
        </w:rPr>
      </w:pPr>
      <w:r>
        <w:rPr>
          <w:color w:val="000000"/>
          <w:lang w:val="fr-FR"/>
        </w:rPr>
        <w:t>Le jugement des offres sera effectué dans les conditions prévues aux articles L.2152-1 à L.2152-4, R.2152-1 et R.2152-2 du Code de la commande publique et donnera lieu à un classement des offres.</w:t>
      </w:r>
    </w:p>
    <w:p w14:paraId="4DFC006B" w14:textId="77777777" w:rsidR="00D90A73" w:rsidRDefault="00B06A0D">
      <w:pPr>
        <w:pStyle w:val="ParagrapheIndent2"/>
        <w:spacing w:line="253" w:lineRule="exact"/>
        <w:jc w:val="both"/>
        <w:rPr>
          <w:color w:val="000000"/>
          <w:lang w:val="fr-FR"/>
        </w:rPr>
      </w:pPr>
      <w:r>
        <w:rPr>
          <w:color w:val="000000"/>
          <w:lang w:val="fr-FR"/>
        </w:rPr>
        <w:t>Les critères retenus pour le jugement des offres sont pondérés de la manière suivante :</w:t>
      </w:r>
    </w:p>
    <w:p w14:paraId="57A8F24B" w14:textId="77777777" w:rsidR="00D90A73" w:rsidRDefault="00D90A73">
      <w:pPr>
        <w:pStyle w:val="ParagrapheIndent2"/>
        <w:spacing w:line="253" w:lineRule="exact"/>
        <w:jc w:val="both"/>
        <w:rPr>
          <w:color w:val="000000"/>
          <w:lang w:val="fr-FR"/>
        </w:rPr>
      </w:pPr>
    </w:p>
    <w:p w14:paraId="25CEF508" w14:textId="50E13C27" w:rsidR="00D90A73" w:rsidRDefault="00B06A0D" w:rsidP="00166E04">
      <w:pPr>
        <w:spacing w:after="120" w:line="253" w:lineRule="exact"/>
        <w:ind w:right="1021"/>
        <w:jc w:val="both"/>
        <w:rPr>
          <w:color w:val="000000"/>
          <w:sz w:val="22"/>
          <w:lang w:val="fr-FR"/>
        </w:rPr>
      </w:pPr>
      <w:r>
        <w:rPr>
          <w:color w:val="000000"/>
          <w:sz w:val="22"/>
          <w:lang w:val="fr-FR"/>
        </w:rPr>
        <w:t>Pour tous les lots</w:t>
      </w:r>
      <w:r w:rsidR="00166E04">
        <w:rPr>
          <w:color w:val="000000"/>
          <w:sz w:val="22"/>
          <w:lang w:val="fr-FR"/>
        </w:rPr>
        <w:t> :</w:t>
      </w:r>
    </w:p>
    <w:tbl>
      <w:tblPr>
        <w:tblW w:w="0" w:type="auto"/>
        <w:tblLayout w:type="fixed"/>
        <w:tblLook w:val="04A0" w:firstRow="1" w:lastRow="0" w:firstColumn="1" w:lastColumn="0" w:noHBand="0" w:noVBand="1"/>
      </w:tblPr>
      <w:tblGrid>
        <w:gridCol w:w="7800"/>
        <w:gridCol w:w="1800"/>
      </w:tblGrid>
      <w:tr w:rsidR="00D90A73" w14:paraId="2BFDDC0A"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F9B0355" w14:textId="77777777" w:rsidR="00D90A73" w:rsidRDefault="00B06A0D">
            <w:pPr>
              <w:spacing w:before="20"/>
              <w:jc w:val="center"/>
              <w:rPr>
                <w:color w:val="000000"/>
                <w:sz w:val="22"/>
                <w:lang w:val="fr-FR"/>
              </w:rPr>
            </w:pPr>
            <w:r>
              <w:rPr>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8DB9C09" w14:textId="77777777" w:rsidR="00D90A73" w:rsidRDefault="00B06A0D">
            <w:pPr>
              <w:spacing w:before="20"/>
              <w:jc w:val="center"/>
              <w:rPr>
                <w:color w:val="000000"/>
                <w:sz w:val="22"/>
                <w:lang w:val="fr-FR"/>
              </w:rPr>
            </w:pPr>
            <w:r>
              <w:rPr>
                <w:color w:val="000000"/>
                <w:sz w:val="22"/>
                <w:lang w:val="fr-FR"/>
              </w:rPr>
              <w:t>Pondération</w:t>
            </w:r>
          </w:p>
        </w:tc>
      </w:tr>
      <w:tr w:rsidR="00D90A73" w14:paraId="354B9ED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EF2C25" w14:textId="73B11992" w:rsidR="00D90A73" w:rsidRDefault="00B06A0D">
            <w:pPr>
              <w:spacing w:before="80" w:after="20"/>
              <w:ind w:left="80" w:right="80"/>
              <w:jc w:val="both"/>
              <w:rPr>
                <w:color w:val="000000"/>
                <w:sz w:val="22"/>
                <w:lang w:val="fr-FR"/>
              </w:rPr>
            </w:pPr>
            <w:r>
              <w:rPr>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7D7058" w14:textId="77777777" w:rsidR="00D90A73" w:rsidRDefault="00B06A0D">
            <w:pPr>
              <w:spacing w:before="80" w:after="20"/>
              <w:ind w:left="80" w:right="80"/>
              <w:jc w:val="both"/>
              <w:rPr>
                <w:color w:val="000000"/>
                <w:sz w:val="22"/>
                <w:lang w:val="fr-FR"/>
              </w:rPr>
            </w:pPr>
            <w:r>
              <w:rPr>
                <w:color w:val="000000"/>
                <w:sz w:val="22"/>
                <w:lang w:val="fr-FR"/>
              </w:rPr>
              <w:t>50.0 %</w:t>
            </w:r>
          </w:p>
        </w:tc>
      </w:tr>
      <w:tr w:rsidR="00D90A73" w14:paraId="401DCBA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193A6E" w14:textId="6058FDE4" w:rsidR="00D90A73" w:rsidRDefault="00B06A0D">
            <w:pPr>
              <w:spacing w:before="80" w:after="20"/>
              <w:ind w:left="80" w:right="80"/>
              <w:jc w:val="both"/>
              <w:rPr>
                <w:color w:val="000000"/>
                <w:sz w:val="22"/>
                <w:lang w:val="fr-FR"/>
              </w:rPr>
            </w:pPr>
            <w:r>
              <w:rPr>
                <w:color w:val="000000"/>
                <w:sz w:val="22"/>
                <w:lang w:val="fr-FR"/>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E35AC4" w14:textId="77777777" w:rsidR="00D90A73" w:rsidRDefault="00B06A0D">
            <w:pPr>
              <w:spacing w:before="80" w:after="20"/>
              <w:ind w:left="80" w:right="80"/>
              <w:jc w:val="both"/>
              <w:rPr>
                <w:color w:val="000000"/>
                <w:sz w:val="22"/>
                <w:lang w:val="fr-FR"/>
              </w:rPr>
            </w:pPr>
            <w:r>
              <w:rPr>
                <w:color w:val="000000"/>
                <w:sz w:val="22"/>
                <w:lang w:val="fr-FR"/>
              </w:rPr>
              <w:t>45.0 %</w:t>
            </w:r>
          </w:p>
        </w:tc>
      </w:tr>
      <w:tr w:rsidR="00D90A73" w14:paraId="4E8D25D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1A6CDB" w14:textId="1282FEE6" w:rsidR="00D90A73" w:rsidRDefault="00B06A0D">
            <w:pPr>
              <w:spacing w:before="80" w:after="20"/>
              <w:ind w:left="80" w:right="80"/>
              <w:jc w:val="both"/>
              <w:rPr>
                <w:color w:val="000000"/>
                <w:sz w:val="22"/>
                <w:lang w:val="fr-FR"/>
              </w:rPr>
            </w:pPr>
            <w:r>
              <w:rPr>
                <w:color w:val="000000"/>
                <w:sz w:val="22"/>
                <w:lang w:val="fr-FR"/>
              </w:rPr>
              <w:t>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CEE752" w14:textId="77777777" w:rsidR="00D90A73" w:rsidRDefault="00B06A0D">
            <w:pPr>
              <w:spacing w:before="80" w:after="20"/>
              <w:ind w:left="80" w:right="80"/>
              <w:jc w:val="both"/>
              <w:rPr>
                <w:color w:val="000000"/>
                <w:sz w:val="22"/>
                <w:lang w:val="fr-FR"/>
              </w:rPr>
            </w:pPr>
            <w:r>
              <w:rPr>
                <w:color w:val="000000"/>
                <w:sz w:val="22"/>
                <w:lang w:val="fr-FR"/>
              </w:rPr>
              <w:t>5.0 %</w:t>
            </w:r>
          </w:p>
        </w:tc>
      </w:tr>
    </w:tbl>
    <w:p w14:paraId="17F22012" w14:textId="77777777" w:rsidR="00D90A73" w:rsidRDefault="00B06A0D">
      <w:pPr>
        <w:spacing w:line="100" w:lineRule="exact"/>
        <w:rPr>
          <w:sz w:val="10"/>
        </w:rPr>
      </w:pPr>
      <w:r>
        <w:t xml:space="preserve"> </w:t>
      </w:r>
    </w:p>
    <w:p w14:paraId="1BB77CAD" w14:textId="77777777" w:rsidR="00692C74" w:rsidRPr="00692C74" w:rsidRDefault="00692C74" w:rsidP="00406B0A">
      <w:pPr>
        <w:rPr>
          <w:lang w:val="fr-FR"/>
        </w:rPr>
      </w:pPr>
    </w:p>
    <w:p w14:paraId="6936AA26" w14:textId="77777777" w:rsidR="00692C74" w:rsidRPr="005559C0" w:rsidRDefault="00692C74" w:rsidP="00692C74">
      <w:pPr>
        <w:pStyle w:val="ParagrapheIndent2"/>
        <w:spacing w:line="253" w:lineRule="exact"/>
        <w:ind w:left="20" w:right="20"/>
        <w:jc w:val="both"/>
        <w:rPr>
          <w:color w:val="000000"/>
          <w:lang w:val="fr-FR"/>
        </w:rPr>
      </w:pPr>
      <w:r w:rsidRPr="00061AF7">
        <w:rPr>
          <w:b/>
          <w:color w:val="000000"/>
          <w:lang w:val="fr-FR"/>
        </w:rPr>
        <w:t xml:space="preserve">Le critère « </w:t>
      </w:r>
      <w:r w:rsidRPr="00061AF7">
        <w:rPr>
          <w:b/>
          <w:color w:val="000000"/>
          <w:u w:val="single"/>
          <w:lang w:val="fr-FR"/>
        </w:rPr>
        <w:t>prix des prestations</w:t>
      </w:r>
      <w:r w:rsidRPr="00061AF7">
        <w:rPr>
          <w:b/>
          <w:color w:val="000000"/>
          <w:lang w:val="fr-FR"/>
        </w:rPr>
        <w:t xml:space="preserve"> »</w:t>
      </w:r>
      <w:r w:rsidRPr="00061AF7">
        <w:rPr>
          <w:color w:val="000000"/>
          <w:lang w:val="fr-FR"/>
        </w:rPr>
        <w:t xml:space="preserve"> sera jugé à partir de la rémunération que propose le candidat dans</w:t>
      </w:r>
      <w:r>
        <w:rPr>
          <w:color w:val="000000"/>
          <w:lang w:val="fr-FR"/>
        </w:rPr>
        <w:t xml:space="preserve"> l’acte d’engagement</w:t>
      </w:r>
      <w:r w:rsidRPr="005559C0">
        <w:rPr>
          <w:color w:val="000000"/>
          <w:lang w:val="fr-FR"/>
        </w:rPr>
        <w:t xml:space="preserve">. Une note sera attribuée de 0 à </w:t>
      </w:r>
      <w:r>
        <w:rPr>
          <w:color w:val="000000"/>
          <w:lang w:val="fr-FR"/>
        </w:rPr>
        <w:t>5</w:t>
      </w:r>
      <w:r w:rsidRPr="005559C0">
        <w:rPr>
          <w:color w:val="000000"/>
          <w:lang w:val="fr-FR"/>
        </w:rPr>
        <w:t>0 points à chaque offre selon le calcul suivant :</w:t>
      </w:r>
    </w:p>
    <w:p w14:paraId="712A6192" w14:textId="77777777" w:rsidR="00692C74" w:rsidRPr="005559C0" w:rsidRDefault="00692C74" w:rsidP="00692C74">
      <w:pPr>
        <w:pStyle w:val="ParagrapheIndent2"/>
        <w:spacing w:line="253" w:lineRule="exact"/>
        <w:ind w:left="20" w:right="20"/>
        <w:jc w:val="both"/>
        <w:rPr>
          <w:color w:val="000000"/>
          <w:lang w:val="fr-FR"/>
        </w:rPr>
      </w:pPr>
      <w:r w:rsidRPr="005559C0">
        <w:rPr>
          <w:color w:val="000000"/>
          <w:lang w:val="fr-FR"/>
        </w:rPr>
        <w:t xml:space="preserve">               Note de Y = </w:t>
      </w:r>
      <w:r>
        <w:rPr>
          <w:color w:val="000000"/>
          <w:lang w:val="fr-FR"/>
        </w:rPr>
        <w:t>5</w:t>
      </w:r>
      <w:r w:rsidRPr="005559C0">
        <w:rPr>
          <w:color w:val="000000"/>
          <w:lang w:val="fr-FR"/>
        </w:rPr>
        <w:t>0 x (offre la plus basse / offre du candidat Y)</w:t>
      </w:r>
    </w:p>
    <w:p w14:paraId="2D0B079E" w14:textId="77777777" w:rsidR="00692C74" w:rsidRDefault="00692C74" w:rsidP="00692C74">
      <w:pPr>
        <w:pStyle w:val="ParagrapheIndent2"/>
        <w:spacing w:after="120" w:line="253" w:lineRule="exact"/>
        <w:ind w:left="23" w:right="23"/>
        <w:jc w:val="both"/>
        <w:rPr>
          <w:b/>
          <w:lang w:val="fr-FR"/>
        </w:rPr>
      </w:pPr>
    </w:p>
    <w:p w14:paraId="506C1F7C" w14:textId="77777777" w:rsidR="00A506A8" w:rsidRDefault="00A506A8" w:rsidP="00A506A8">
      <w:pPr>
        <w:rPr>
          <w:lang w:val="fr-FR"/>
        </w:rPr>
      </w:pPr>
    </w:p>
    <w:p w14:paraId="064F95A7" w14:textId="77777777" w:rsidR="00FB556C" w:rsidRDefault="00FB556C" w:rsidP="00A506A8">
      <w:pPr>
        <w:rPr>
          <w:lang w:val="fr-FR"/>
        </w:rPr>
      </w:pPr>
    </w:p>
    <w:p w14:paraId="717590E5" w14:textId="77777777" w:rsidR="00FB556C" w:rsidRDefault="00FB556C" w:rsidP="00A506A8">
      <w:pPr>
        <w:rPr>
          <w:lang w:val="fr-FR"/>
        </w:rPr>
      </w:pPr>
    </w:p>
    <w:p w14:paraId="37A6EF4B" w14:textId="77777777" w:rsidR="00A506A8" w:rsidRDefault="00A506A8" w:rsidP="00A506A8">
      <w:pPr>
        <w:rPr>
          <w:lang w:val="fr-FR"/>
        </w:rPr>
      </w:pPr>
    </w:p>
    <w:p w14:paraId="7E48C955" w14:textId="77777777" w:rsidR="00A506A8" w:rsidRPr="00AD795C" w:rsidRDefault="00A506A8" w:rsidP="00A506A8">
      <w:pPr>
        <w:jc w:val="both"/>
        <w:rPr>
          <w:lang w:val="fr-FR"/>
        </w:rPr>
      </w:pPr>
    </w:p>
    <w:p w14:paraId="4960C6F4" w14:textId="77777777" w:rsidR="00A506A8" w:rsidRPr="00A506A8" w:rsidRDefault="00A506A8" w:rsidP="00A506A8">
      <w:pPr>
        <w:pBdr>
          <w:top w:val="single" w:sz="18" w:space="1" w:color="auto"/>
          <w:left w:val="single" w:sz="18" w:space="4" w:color="auto"/>
          <w:bottom w:val="single" w:sz="18" w:space="1" w:color="auto"/>
          <w:right w:val="single" w:sz="18" w:space="4" w:color="auto"/>
        </w:pBdr>
        <w:jc w:val="center"/>
        <w:rPr>
          <w:lang w:val="fr-FR"/>
        </w:rPr>
      </w:pPr>
      <w:r w:rsidRPr="00A506A8">
        <w:rPr>
          <w:b/>
          <w:bCs/>
          <w:lang w:val="fr-FR"/>
        </w:rPr>
        <w:lastRenderedPageBreak/>
        <w:t>Le mémoire technique et environnemental devra contenir 11 pages maximum (10 pages pour le critère « valeur technique » et 1 page pour le critère « performance en matière de protection de l’environnement »), police Times New Roman, taille 11 (hors CV des intervenants). En cas de dépassement du nombre de pages, seules les 11 premières pages seront analysées.</w:t>
      </w:r>
    </w:p>
    <w:p w14:paraId="51B9D3D2" w14:textId="77777777" w:rsidR="00FB556C" w:rsidRDefault="00FB556C" w:rsidP="00FB556C">
      <w:pPr>
        <w:pStyle w:val="ParagrapheIndent2"/>
        <w:spacing w:after="120" w:line="253" w:lineRule="exact"/>
        <w:ind w:left="23" w:right="23"/>
        <w:jc w:val="both"/>
        <w:rPr>
          <w:b/>
          <w:lang w:val="fr-FR"/>
        </w:rPr>
      </w:pPr>
    </w:p>
    <w:p w14:paraId="61B8A9A8" w14:textId="46449FF8" w:rsidR="00FB556C" w:rsidRDefault="00FB556C" w:rsidP="00FB556C">
      <w:pPr>
        <w:pStyle w:val="ParagrapheIndent2"/>
        <w:spacing w:after="120" w:line="253" w:lineRule="exact"/>
        <w:ind w:left="23" w:right="23"/>
        <w:jc w:val="both"/>
        <w:rPr>
          <w:lang w:val="fr-FR"/>
        </w:rPr>
      </w:pPr>
      <w:r w:rsidRPr="002C2CB3">
        <w:rPr>
          <w:b/>
          <w:lang w:val="fr-FR"/>
        </w:rPr>
        <w:t xml:space="preserve">Le critère « </w:t>
      </w:r>
      <w:r w:rsidRPr="002C2CB3">
        <w:rPr>
          <w:b/>
          <w:u w:val="single"/>
          <w:lang w:val="fr-FR"/>
        </w:rPr>
        <w:t>valeur technique</w:t>
      </w:r>
      <w:r w:rsidRPr="002C2CB3">
        <w:rPr>
          <w:b/>
          <w:lang w:val="fr-FR"/>
        </w:rPr>
        <w:t xml:space="preserve"> »</w:t>
      </w:r>
      <w:r w:rsidRPr="002C2CB3">
        <w:rPr>
          <w:lang w:val="fr-FR"/>
        </w:rPr>
        <w:t xml:space="preserve"> sera jugé à partir du mémoire technique et environnemental remis. Une note de 0 à </w:t>
      </w:r>
      <w:r>
        <w:rPr>
          <w:lang w:val="fr-FR"/>
        </w:rPr>
        <w:t>100</w:t>
      </w:r>
      <w:r w:rsidRPr="002C2CB3">
        <w:rPr>
          <w:lang w:val="fr-FR"/>
        </w:rPr>
        <w:t xml:space="preserve"> points sera attribuée en fonction de la qualité et de la pertinence de son contenu, au vu des sous critères suivants.</w:t>
      </w:r>
    </w:p>
    <w:p w14:paraId="483D99F9" w14:textId="77777777" w:rsidR="00A506A8" w:rsidRPr="00A506A8" w:rsidRDefault="00A506A8" w:rsidP="00A506A8">
      <w:pPr>
        <w:rPr>
          <w:lang w:val="fr-FR"/>
        </w:rPr>
      </w:pPr>
    </w:p>
    <w:p w14:paraId="4CD8AEEC" w14:textId="5C74F1BD" w:rsidR="00692C74" w:rsidRDefault="00692C74" w:rsidP="00692C74">
      <w:pPr>
        <w:pStyle w:val="RedTxt"/>
        <w:tabs>
          <w:tab w:val="right" w:pos="9957"/>
        </w:tabs>
        <w:jc w:val="both"/>
        <w:rPr>
          <w:rFonts w:ascii="Times New Roman" w:hAnsi="Times New Roman"/>
          <w:bCs/>
          <w:sz w:val="22"/>
          <w:szCs w:val="24"/>
          <w:lang w:eastAsia="en-US"/>
        </w:rPr>
      </w:pPr>
      <w:r w:rsidRPr="00A24A14">
        <w:rPr>
          <w:rFonts w:ascii="Times New Roman" w:hAnsi="Times New Roman"/>
          <w:snapToGrid/>
          <w:color w:val="000000"/>
          <w:sz w:val="22"/>
          <w:szCs w:val="22"/>
          <w:u w:val="single"/>
          <w:lang w:eastAsia="en-US"/>
        </w:rPr>
        <w:t>Sous critère n°1</w:t>
      </w:r>
      <w:r w:rsidRPr="00A24A14">
        <w:rPr>
          <w:rFonts w:ascii="Times New Roman" w:hAnsi="Times New Roman"/>
          <w:snapToGrid/>
          <w:color w:val="000000"/>
          <w:sz w:val="22"/>
          <w:szCs w:val="22"/>
          <w:lang w:eastAsia="en-US"/>
        </w:rPr>
        <w:t xml:space="preserve"> : </w:t>
      </w:r>
      <w:r>
        <w:rPr>
          <w:rFonts w:ascii="Times New Roman" w:hAnsi="Times New Roman"/>
          <w:snapToGrid/>
          <w:color w:val="000000"/>
          <w:sz w:val="22"/>
          <w:szCs w:val="22"/>
          <w:lang w:eastAsia="en-US"/>
        </w:rPr>
        <w:t xml:space="preserve">organisation des moyens. </w:t>
      </w:r>
      <w:r w:rsidRPr="00692C74">
        <w:rPr>
          <w:rFonts w:ascii="Times New Roman" w:hAnsi="Times New Roman"/>
          <w:bCs/>
          <w:sz w:val="22"/>
          <w:szCs w:val="24"/>
          <w:lang w:eastAsia="en-US"/>
        </w:rPr>
        <w:t>Le candidat détaille l’organisation des moyens matériels et humains affectés à ce chantier, en précisant la qualité de ces moyens humains (personnel encadrant, personnel d’exécution, qualifications, années d’expériences).</w:t>
      </w:r>
    </w:p>
    <w:p w14:paraId="2FBB8481" w14:textId="3C481098" w:rsidR="00692C74" w:rsidRDefault="00692C74" w:rsidP="00692C74">
      <w:pPr>
        <w:pStyle w:val="RedTxt"/>
        <w:tabs>
          <w:tab w:val="right" w:pos="9957"/>
        </w:tabs>
        <w:jc w:val="both"/>
        <w:rPr>
          <w:rFonts w:ascii="Times New Roman" w:eastAsia="Arial" w:hAnsi="Times New Roman"/>
          <w:color w:val="000000"/>
          <w:sz w:val="22"/>
          <w:szCs w:val="22"/>
        </w:rPr>
      </w:pPr>
      <w:r>
        <w:rPr>
          <w:rFonts w:ascii="Times New Roman" w:hAnsi="Times New Roman"/>
          <w:sz w:val="22"/>
          <w:szCs w:val="22"/>
        </w:rPr>
        <w:t>Noté sur 40 points</w:t>
      </w:r>
      <w:r>
        <w:rPr>
          <w:rFonts w:ascii="Times New Roman" w:eastAsia="Arial" w:hAnsi="Times New Roman"/>
          <w:color w:val="000000"/>
          <w:sz w:val="22"/>
          <w:szCs w:val="22"/>
        </w:rPr>
        <w:t>.</w:t>
      </w:r>
    </w:p>
    <w:p w14:paraId="47D70A80" w14:textId="77777777" w:rsidR="00692C74" w:rsidRDefault="00692C74" w:rsidP="00692C74">
      <w:pPr>
        <w:pStyle w:val="RedTxt"/>
        <w:tabs>
          <w:tab w:val="right" w:pos="9957"/>
        </w:tabs>
        <w:jc w:val="both"/>
        <w:rPr>
          <w:rFonts w:ascii="Times New Roman" w:eastAsia="Arial" w:hAnsi="Times New Roman"/>
          <w:color w:val="000000"/>
          <w:sz w:val="22"/>
          <w:szCs w:val="22"/>
        </w:rPr>
      </w:pPr>
    </w:p>
    <w:p w14:paraId="1FBAAED6" w14:textId="77777777" w:rsidR="00692C74" w:rsidRDefault="00692C74" w:rsidP="00692C74">
      <w:pPr>
        <w:pStyle w:val="RedTxt"/>
        <w:tabs>
          <w:tab w:val="right" w:pos="9957"/>
        </w:tabs>
        <w:jc w:val="both"/>
        <w:rPr>
          <w:rFonts w:ascii="Times New Roman" w:hAnsi="Times New Roman"/>
          <w:sz w:val="22"/>
          <w:szCs w:val="22"/>
        </w:rPr>
      </w:pPr>
      <w:r>
        <w:rPr>
          <w:rFonts w:ascii="Times New Roman" w:hAnsi="Times New Roman"/>
          <w:bCs/>
          <w:sz w:val="22"/>
          <w:szCs w:val="24"/>
          <w:u w:val="single"/>
          <w:lang w:eastAsia="en-US"/>
        </w:rPr>
        <w:t>Sous critère n°2</w:t>
      </w:r>
      <w:r>
        <w:rPr>
          <w:rFonts w:ascii="Times New Roman" w:hAnsi="Times New Roman"/>
          <w:bCs/>
          <w:sz w:val="22"/>
          <w:szCs w:val="24"/>
          <w:lang w:eastAsia="en-US"/>
        </w:rPr>
        <w:t xml:space="preserve"> : mode opératoire pour l’exécution du chantier. </w:t>
      </w:r>
      <w:r w:rsidRPr="006A7478">
        <w:rPr>
          <w:rFonts w:ascii="Times New Roman" w:hAnsi="Times New Roman"/>
          <w:bCs/>
          <w:sz w:val="22"/>
          <w:szCs w:val="24"/>
          <w:lang w:eastAsia="en-US"/>
        </w:rPr>
        <w:t>Le candidat détaille le mode opératoire d’exécution pour la réalisation des travaux</w:t>
      </w:r>
      <w:r>
        <w:rPr>
          <w:rFonts w:ascii="Times New Roman" w:hAnsi="Times New Roman"/>
          <w:bCs/>
          <w:sz w:val="22"/>
          <w:szCs w:val="24"/>
          <w:lang w:eastAsia="en-US"/>
        </w:rPr>
        <w:t xml:space="preserve"> </w:t>
      </w:r>
      <w:r w:rsidRPr="006A7478">
        <w:rPr>
          <w:rFonts w:ascii="Times New Roman" w:hAnsi="Times New Roman"/>
          <w:bCs/>
          <w:sz w:val="22"/>
          <w:szCs w:val="24"/>
          <w:lang w:eastAsia="en-US"/>
        </w:rPr>
        <w:t>: analyse de site, étude, contrôle des travaux, interventions phasées….</w:t>
      </w:r>
    </w:p>
    <w:p w14:paraId="57D21584" w14:textId="376D7EC1" w:rsidR="00692C74" w:rsidRDefault="00692C74" w:rsidP="00692C74">
      <w:pPr>
        <w:pStyle w:val="RedTxt"/>
        <w:tabs>
          <w:tab w:val="right" w:pos="9957"/>
        </w:tabs>
        <w:jc w:val="both"/>
        <w:rPr>
          <w:rFonts w:ascii="Times New Roman" w:eastAsia="Arial" w:hAnsi="Times New Roman"/>
          <w:color w:val="000000"/>
          <w:sz w:val="22"/>
          <w:szCs w:val="22"/>
        </w:rPr>
      </w:pPr>
      <w:r>
        <w:rPr>
          <w:rFonts w:ascii="Times New Roman" w:hAnsi="Times New Roman"/>
          <w:sz w:val="22"/>
          <w:szCs w:val="22"/>
        </w:rPr>
        <w:t>Noté sur 40 points.</w:t>
      </w:r>
    </w:p>
    <w:p w14:paraId="319057A0" w14:textId="77777777" w:rsidR="00692C74" w:rsidRDefault="00692C74" w:rsidP="00692C74">
      <w:pPr>
        <w:pStyle w:val="RedTxt"/>
        <w:tabs>
          <w:tab w:val="right" w:pos="9957"/>
        </w:tabs>
        <w:jc w:val="both"/>
        <w:rPr>
          <w:rFonts w:ascii="Times New Roman" w:hAnsi="Times New Roman"/>
          <w:color w:val="000000"/>
          <w:sz w:val="22"/>
          <w:szCs w:val="24"/>
          <w:lang w:eastAsia="en-US"/>
        </w:rPr>
      </w:pPr>
    </w:p>
    <w:p w14:paraId="097E5378" w14:textId="77777777" w:rsidR="00692C74" w:rsidRDefault="00692C74" w:rsidP="00692C74">
      <w:pPr>
        <w:pStyle w:val="RedTxt"/>
        <w:tabs>
          <w:tab w:val="right" w:pos="9957"/>
        </w:tabs>
        <w:jc w:val="both"/>
        <w:rPr>
          <w:rFonts w:ascii="Times New Roman" w:hAnsi="Times New Roman"/>
          <w:sz w:val="22"/>
          <w:szCs w:val="22"/>
        </w:rPr>
      </w:pPr>
      <w:r>
        <w:rPr>
          <w:rFonts w:ascii="Times New Roman" w:hAnsi="Times New Roman"/>
          <w:color w:val="000000"/>
          <w:sz w:val="22"/>
          <w:szCs w:val="24"/>
          <w:u w:val="single"/>
          <w:lang w:eastAsia="en-US"/>
        </w:rPr>
        <w:t>Sous critère n°3</w:t>
      </w:r>
      <w:r>
        <w:rPr>
          <w:rFonts w:ascii="Times New Roman" w:hAnsi="Times New Roman"/>
          <w:color w:val="000000"/>
          <w:sz w:val="22"/>
          <w:szCs w:val="24"/>
          <w:lang w:eastAsia="en-US"/>
        </w:rPr>
        <w:t xml:space="preserve"> : sécurité du chantier. </w:t>
      </w:r>
      <w:r w:rsidRPr="003B4638">
        <w:rPr>
          <w:rFonts w:ascii="Times New Roman" w:hAnsi="Times New Roman"/>
          <w:color w:val="000000"/>
          <w:sz w:val="22"/>
          <w:szCs w:val="24"/>
          <w:lang w:eastAsia="en-US"/>
        </w:rPr>
        <w:t>Le candidat décrit les risques propres aux travaux du chantier et les moyens mis en œuvre pour les limiter.</w:t>
      </w:r>
    </w:p>
    <w:p w14:paraId="4E54DADD" w14:textId="3849535A" w:rsidR="00692C74" w:rsidRDefault="00692C74" w:rsidP="00692C74">
      <w:pPr>
        <w:pStyle w:val="RedTxt"/>
        <w:tabs>
          <w:tab w:val="right" w:pos="9957"/>
        </w:tabs>
        <w:jc w:val="both"/>
        <w:rPr>
          <w:rFonts w:ascii="Times New Roman" w:eastAsia="Arial" w:hAnsi="Times New Roman"/>
          <w:color w:val="000000"/>
          <w:sz w:val="22"/>
          <w:szCs w:val="22"/>
        </w:rPr>
      </w:pPr>
      <w:r>
        <w:rPr>
          <w:rFonts w:ascii="Times New Roman" w:hAnsi="Times New Roman"/>
          <w:sz w:val="22"/>
          <w:szCs w:val="22"/>
        </w:rPr>
        <w:t>Noté sur 20 points.</w:t>
      </w:r>
    </w:p>
    <w:p w14:paraId="285D39F0" w14:textId="77777777" w:rsidR="00692C74" w:rsidRDefault="00692C74" w:rsidP="00692C74">
      <w:pPr>
        <w:pStyle w:val="RedTxt"/>
        <w:tabs>
          <w:tab w:val="right" w:pos="9957"/>
        </w:tabs>
        <w:jc w:val="both"/>
        <w:rPr>
          <w:rFonts w:ascii="Times New Roman" w:eastAsia="Arial" w:hAnsi="Times New Roman"/>
          <w:color w:val="000000"/>
          <w:sz w:val="22"/>
          <w:szCs w:val="22"/>
        </w:rPr>
      </w:pPr>
    </w:p>
    <w:p w14:paraId="1B083CB2" w14:textId="1559DA44" w:rsidR="00692C74" w:rsidRDefault="00692C74" w:rsidP="00692C74">
      <w:pPr>
        <w:pStyle w:val="RedTxt"/>
        <w:tabs>
          <w:tab w:val="right" w:pos="9957"/>
        </w:tabs>
        <w:jc w:val="both"/>
        <w:rPr>
          <w:rFonts w:ascii="Times New Roman" w:eastAsia="Arial" w:hAnsi="Times New Roman"/>
          <w:color w:val="000000"/>
          <w:sz w:val="22"/>
          <w:szCs w:val="22"/>
        </w:rPr>
      </w:pPr>
      <w:r>
        <w:rPr>
          <w:rFonts w:ascii="Times New Roman" w:eastAsia="Arial" w:hAnsi="Times New Roman"/>
          <w:color w:val="000000"/>
          <w:sz w:val="22"/>
          <w:szCs w:val="22"/>
        </w:rPr>
        <w:t>La note totale sur 100 points sera ramenée sur 45 points selon le calcul suivant :</w:t>
      </w:r>
    </w:p>
    <w:p w14:paraId="1A7AF4B3" w14:textId="1F2BB66B" w:rsidR="00692C74" w:rsidRDefault="00692C74" w:rsidP="00692C74">
      <w:pPr>
        <w:pStyle w:val="RedTxt"/>
        <w:tabs>
          <w:tab w:val="right" w:pos="9957"/>
        </w:tabs>
        <w:jc w:val="both"/>
        <w:rPr>
          <w:rFonts w:ascii="Times New Roman" w:eastAsia="Arial" w:hAnsi="Times New Roman"/>
          <w:color w:val="000000"/>
          <w:sz w:val="22"/>
          <w:szCs w:val="22"/>
        </w:rPr>
      </w:pPr>
      <w:r>
        <w:rPr>
          <w:rFonts w:ascii="Times New Roman" w:eastAsia="Arial" w:hAnsi="Times New Roman"/>
          <w:color w:val="000000"/>
          <w:sz w:val="22"/>
          <w:szCs w:val="22"/>
        </w:rPr>
        <w:t>Note finale de Y = 45 x (note intermédiaire de Y / note intermédiaire maximum)</w:t>
      </w:r>
    </w:p>
    <w:p w14:paraId="4BE06928" w14:textId="77777777" w:rsidR="0021676E" w:rsidRDefault="0021676E" w:rsidP="00692C74">
      <w:pPr>
        <w:pStyle w:val="RedTxt"/>
        <w:tabs>
          <w:tab w:val="right" w:pos="9957"/>
        </w:tabs>
        <w:jc w:val="both"/>
        <w:rPr>
          <w:rFonts w:ascii="Times New Roman" w:eastAsia="Arial" w:hAnsi="Times New Roman"/>
          <w:color w:val="000000"/>
          <w:sz w:val="22"/>
          <w:szCs w:val="22"/>
        </w:rPr>
      </w:pPr>
    </w:p>
    <w:p w14:paraId="1B846403" w14:textId="77777777" w:rsidR="00692C74" w:rsidRDefault="00692C74" w:rsidP="00692C74">
      <w:pPr>
        <w:pStyle w:val="RedTxt"/>
        <w:tabs>
          <w:tab w:val="right" w:pos="9957"/>
        </w:tabs>
        <w:jc w:val="both"/>
        <w:rPr>
          <w:rFonts w:ascii="Times New Roman" w:hAnsi="Times New Roman"/>
          <w:sz w:val="22"/>
          <w:szCs w:val="22"/>
        </w:rPr>
      </w:pPr>
      <w:r>
        <w:rPr>
          <w:rFonts w:ascii="Times New Roman" w:hAnsi="Times New Roman"/>
          <w:b/>
          <w:sz w:val="24"/>
          <w:szCs w:val="24"/>
          <w:u w:val="single"/>
        </w:rPr>
        <w:t>Le critère</w:t>
      </w:r>
      <w:r>
        <w:rPr>
          <w:rFonts w:ascii="Times New Roman" w:hAnsi="Times New Roman"/>
          <w:sz w:val="24"/>
          <w:szCs w:val="24"/>
          <w:u w:val="single"/>
        </w:rPr>
        <w:t xml:space="preserve"> </w:t>
      </w:r>
      <w:r>
        <w:rPr>
          <w:rFonts w:ascii="Times New Roman" w:hAnsi="Times New Roman"/>
          <w:b/>
          <w:sz w:val="24"/>
          <w:szCs w:val="24"/>
          <w:u w:val="single"/>
        </w:rPr>
        <w:t>« </w:t>
      </w:r>
      <w:bookmarkStart w:id="63" w:name="_Hlk90646185"/>
      <w:r>
        <w:rPr>
          <w:rFonts w:ascii="Times New Roman" w:hAnsi="Times New Roman"/>
          <w:b/>
          <w:sz w:val="24"/>
          <w:szCs w:val="24"/>
          <w:u w:val="single"/>
        </w:rPr>
        <w:t>p</w:t>
      </w:r>
      <w:r>
        <w:rPr>
          <w:rFonts w:ascii="Times New Roman" w:eastAsia="Arial" w:hAnsi="Times New Roman"/>
          <w:b/>
          <w:color w:val="000000"/>
          <w:sz w:val="22"/>
          <w:szCs w:val="22"/>
          <w:u w:val="single"/>
        </w:rPr>
        <w:t xml:space="preserve">erformances en matière de protection de l'environnement » </w:t>
      </w:r>
      <w:bookmarkEnd w:id="63"/>
      <w:r>
        <w:rPr>
          <w:rFonts w:ascii="Times New Roman" w:eastAsia="Arial" w:hAnsi="Times New Roman"/>
          <w:color w:val="000000"/>
          <w:sz w:val="22"/>
          <w:szCs w:val="22"/>
        </w:rPr>
        <w:t xml:space="preserve">sera jugé </w:t>
      </w:r>
      <w:r>
        <w:rPr>
          <w:rFonts w:ascii="Times New Roman" w:hAnsi="Times New Roman"/>
          <w:sz w:val="22"/>
          <w:szCs w:val="22"/>
        </w:rPr>
        <w:t xml:space="preserve">à partir du mémoire technique et environnemental remis. Une note de 0 à 5 points sera attribuée en fonction de la qualité et pertinence de son contenu. </w:t>
      </w:r>
    </w:p>
    <w:p w14:paraId="592E2902" w14:textId="76920584" w:rsidR="00692C74" w:rsidRDefault="00692C74" w:rsidP="00692C74">
      <w:pPr>
        <w:jc w:val="both"/>
        <w:rPr>
          <w:snapToGrid w:val="0"/>
          <w:sz w:val="22"/>
          <w:szCs w:val="22"/>
          <w:lang w:val="fr-FR"/>
        </w:rPr>
      </w:pPr>
      <w:r w:rsidRPr="00692C74">
        <w:rPr>
          <w:snapToGrid w:val="0"/>
          <w:sz w:val="22"/>
          <w:szCs w:val="22"/>
          <w:lang w:val="fr-FR"/>
        </w:rPr>
        <w:t>Le candidat présente l’analyse des nuisances (sur l’activité et la qualité environnementale présentent sur le site, et celles générées par le tri sélectif, les stockages et évacuations et filières de traitement des déchets), les moyens mis en œuvre pour les limiter, ainsi que le Schéma Organisationnel d’un Plan Assurance Environnement (SOPAE).</w:t>
      </w:r>
    </w:p>
    <w:p w14:paraId="73CED30A" w14:textId="77777777" w:rsidR="00692C74" w:rsidRPr="00DA64EA" w:rsidRDefault="00692C74" w:rsidP="00692C74">
      <w:pPr>
        <w:jc w:val="both"/>
        <w:rPr>
          <w:lang w:val="fr-FR"/>
        </w:rPr>
      </w:pPr>
    </w:p>
    <w:p w14:paraId="5AE815AE" w14:textId="77777777" w:rsidR="00692C74" w:rsidRPr="008258C3" w:rsidRDefault="00692C74" w:rsidP="00692C74">
      <w:pPr>
        <w:jc w:val="both"/>
        <w:rPr>
          <w:sz w:val="22"/>
          <w:szCs w:val="22"/>
          <w:lang w:val="fr-FR"/>
        </w:rPr>
      </w:pPr>
      <w:r w:rsidRPr="008258C3">
        <w:rPr>
          <w:sz w:val="22"/>
          <w:szCs w:val="22"/>
          <w:lang w:val="fr-FR"/>
        </w:rPr>
        <w:t>Chaque sous-critère est noté avec une note intermédiaire puis une note finale en appliquant la formule ci-dessous :</w:t>
      </w:r>
    </w:p>
    <w:p w14:paraId="149499E4" w14:textId="77777777" w:rsidR="00692C74" w:rsidRPr="008258C3" w:rsidRDefault="00692C74" w:rsidP="00692C74">
      <w:pPr>
        <w:jc w:val="both"/>
        <w:rPr>
          <w:sz w:val="22"/>
          <w:szCs w:val="22"/>
          <w:lang w:val="fr-FR"/>
        </w:rPr>
      </w:pPr>
      <w:r w:rsidRPr="008258C3">
        <w:rPr>
          <w:sz w:val="22"/>
          <w:szCs w:val="22"/>
          <w:lang w:val="fr-FR"/>
        </w:rPr>
        <w:t>Note finale du candidat A = note intermédiaire du candidat A x note finale maximum / note intermédiaire maximum</w:t>
      </w:r>
    </w:p>
    <w:p w14:paraId="23E085F7" w14:textId="369DC41C" w:rsidR="00692C74" w:rsidRPr="008258C3" w:rsidRDefault="00692C74" w:rsidP="00692C74">
      <w:pPr>
        <w:jc w:val="both"/>
        <w:rPr>
          <w:sz w:val="22"/>
          <w:szCs w:val="22"/>
          <w:lang w:val="fr-FR"/>
        </w:rPr>
      </w:pPr>
      <w:r w:rsidRPr="008258C3">
        <w:rPr>
          <w:sz w:val="22"/>
          <w:szCs w:val="22"/>
          <w:lang w:val="fr-FR"/>
        </w:rPr>
        <w:t>Ainsi, la note maximum est affectée à chaque sous critère au</w:t>
      </w:r>
      <w:r w:rsidR="0021676E">
        <w:rPr>
          <w:sz w:val="22"/>
          <w:szCs w:val="22"/>
          <w:lang w:val="fr-FR"/>
        </w:rPr>
        <w:t>(x)</w:t>
      </w:r>
      <w:r w:rsidRPr="008258C3">
        <w:rPr>
          <w:sz w:val="22"/>
          <w:szCs w:val="22"/>
          <w:lang w:val="fr-FR"/>
        </w:rPr>
        <w:t xml:space="preserve"> meilleur</w:t>
      </w:r>
      <w:r w:rsidR="0021676E">
        <w:rPr>
          <w:sz w:val="22"/>
          <w:szCs w:val="22"/>
          <w:lang w:val="fr-FR"/>
        </w:rPr>
        <w:t>(s)</w:t>
      </w:r>
      <w:r w:rsidRPr="008258C3">
        <w:rPr>
          <w:sz w:val="22"/>
          <w:szCs w:val="22"/>
          <w:lang w:val="fr-FR"/>
        </w:rPr>
        <w:t xml:space="preserve"> candidat</w:t>
      </w:r>
      <w:r w:rsidR="0021676E">
        <w:rPr>
          <w:sz w:val="22"/>
          <w:szCs w:val="22"/>
          <w:lang w:val="fr-FR"/>
        </w:rPr>
        <w:t>(s)</w:t>
      </w:r>
      <w:r w:rsidRPr="008258C3">
        <w:rPr>
          <w:sz w:val="22"/>
          <w:szCs w:val="22"/>
          <w:lang w:val="fr-FR"/>
        </w:rPr>
        <w:t xml:space="preserve">. </w:t>
      </w:r>
    </w:p>
    <w:p w14:paraId="778008CD" w14:textId="7E97983F" w:rsidR="00692C74" w:rsidRPr="008258C3" w:rsidRDefault="00692C74" w:rsidP="00692C74">
      <w:pPr>
        <w:jc w:val="both"/>
        <w:rPr>
          <w:sz w:val="22"/>
          <w:szCs w:val="22"/>
          <w:lang w:val="fr-FR"/>
        </w:rPr>
      </w:pPr>
      <w:r w:rsidRPr="008258C3">
        <w:rPr>
          <w:sz w:val="22"/>
          <w:szCs w:val="22"/>
          <w:lang w:val="fr-FR"/>
        </w:rPr>
        <w:t>La « note finale » d</w:t>
      </w:r>
      <w:r w:rsidR="00FB556C">
        <w:rPr>
          <w:sz w:val="22"/>
          <w:szCs w:val="22"/>
          <w:lang w:val="fr-FR"/>
        </w:rPr>
        <w:t>u</w:t>
      </w:r>
      <w:r w:rsidRPr="008258C3">
        <w:rPr>
          <w:sz w:val="22"/>
          <w:szCs w:val="22"/>
          <w:lang w:val="fr-FR"/>
        </w:rPr>
        <w:t xml:space="preserve"> critère « valeur technique » est obtenue en appliquant la formule mentionnée ci-dessous à la « note intermédiaire » résultant</w:t>
      </w:r>
      <w:r>
        <w:rPr>
          <w:sz w:val="22"/>
          <w:szCs w:val="22"/>
          <w:lang w:val="fr-FR"/>
        </w:rPr>
        <w:t>, le cas échéant,</w:t>
      </w:r>
      <w:r w:rsidRPr="008258C3">
        <w:rPr>
          <w:sz w:val="22"/>
          <w:szCs w:val="22"/>
          <w:lang w:val="fr-FR"/>
        </w:rPr>
        <w:t xml:space="preserve"> du cumul des notes des sous-critères :</w:t>
      </w:r>
    </w:p>
    <w:p w14:paraId="05DEA9E5" w14:textId="77777777" w:rsidR="00692C74" w:rsidRPr="008258C3" w:rsidRDefault="00692C74" w:rsidP="00692C74">
      <w:pPr>
        <w:jc w:val="both"/>
        <w:rPr>
          <w:sz w:val="22"/>
          <w:szCs w:val="22"/>
          <w:lang w:val="fr-FR"/>
        </w:rPr>
      </w:pPr>
      <w:r w:rsidRPr="008258C3">
        <w:rPr>
          <w:sz w:val="22"/>
          <w:szCs w:val="22"/>
          <w:lang w:val="fr-FR"/>
        </w:rPr>
        <w:t>Note finale du candidat A = note intermédiaire du candidat A x note finale maximum / note intermédiaire maximum.</w:t>
      </w:r>
    </w:p>
    <w:p w14:paraId="02F9DDF6" w14:textId="77777777" w:rsidR="00D90A73" w:rsidRDefault="00D90A73">
      <w:pPr>
        <w:pStyle w:val="ParagrapheIndent2"/>
        <w:spacing w:line="253" w:lineRule="exact"/>
        <w:jc w:val="both"/>
        <w:rPr>
          <w:color w:val="000000"/>
          <w:lang w:val="fr-FR"/>
        </w:rPr>
      </w:pPr>
    </w:p>
    <w:p w14:paraId="46C4CBE8" w14:textId="77777777" w:rsidR="00D90A73" w:rsidRDefault="00B06A0D">
      <w:pPr>
        <w:pStyle w:val="ParagrapheIndent2"/>
        <w:spacing w:line="253" w:lineRule="exact"/>
        <w:jc w:val="both"/>
        <w:rPr>
          <w:color w:val="000000"/>
          <w:lang w:val="fr-FR"/>
        </w:rPr>
      </w:pPr>
      <w:r>
        <w:rPr>
          <w:color w:val="000000"/>
          <w:lang w:val="fr-FR"/>
        </w:rPr>
        <w:t>Pour chaque critère, le nombre de points sera arrondi au centième près. Une note globale sera attribuée par addition des notes précitées. L'offre qui aura obtenu la meilleure note sera déclarée économiquement la plus avantageuse.</w:t>
      </w:r>
    </w:p>
    <w:p w14:paraId="06CF5D34" w14:textId="77777777" w:rsidR="00D90A73" w:rsidRDefault="00D90A73">
      <w:pPr>
        <w:pStyle w:val="ParagrapheIndent2"/>
        <w:spacing w:line="253" w:lineRule="exact"/>
        <w:jc w:val="both"/>
        <w:rPr>
          <w:color w:val="000000"/>
          <w:lang w:val="fr-FR"/>
        </w:rPr>
      </w:pPr>
    </w:p>
    <w:p w14:paraId="5F87C647" w14:textId="77777777" w:rsidR="00271DC2" w:rsidRDefault="00271DC2" w:rsidP="00271DC2">
      <w:pPr>
        <w:pStyle w:val="ParagrapheIndent2"/>
        <w:spacing w:line="253" w:lineRule="exact"/>
        <w:jc w:val="both"/>
        <w:rPr>
          <w:color w:val="000000"/>
          <w:lang w:val="fr-FR"/>
        </w:rPr>
      </w:pPr>
      <w:bookmarkStart w:id="64" w:name="ArtL2_RC-2-A10.4"/>
      <w:bookmarkEnd w:id="64"/>
      <w:r>
        <w:rPr>
          <w:color w:val="000000"/>
          <w:lang w:val="fr-FR"/>
        </w:rPr>
        <w:t xml:space="preserve">Dans le cas où des erreurs purement matérielles (de multiplication, d'addition ou de report) seraient constatées dans l'offre du candidat, il n'en sera pas tenu compte dans le jugement de la consultation. </w:t>
      </w:r>
      <w:r>
        <w:rPr>
          <w:b/>
          <w:bCs/>
          <w:color w:val="000000"/>
          <w:lang w:val="fr-FR"/>
        </w:rPr>
        <w:t>Seuls les montants indiqués à l’acte d’engagement font foi.</w:t>
      </w:r>
      <w:r>
        <w:rPr>
          <w:color w:val="000000"/>
          <w:lang w:val="fr-FR"/>
        </w:rPr>
        <w:t xml:space="preserve"> Toutefois, si ledit candidat est sur le point d'être retenu, </w:t>
      </w:r>
      <w:r>
        <w:rPr>
          <w:color w:val="000000"/>
          <w:lang w:val="fr-FR"/>
        </w:rPr>
        <w:lastRenderedPageBreak/>
        <w:t>il sera invité à rectifier ces erreurs sur la DPGF ; en cas de refus, son offre sera éliminée comme non cohérente.  </w:t>
      </w:r>
    </w:p>
    <w:p w14:paraId="035E75B4" w14:textId="77777777" w:rsidR="00271DC2" w:rsidRPr="00271DC2" w:rsidRDefault="00271DC2" w:rsidP="00271DC2">
      <w:pPr>
        <w:rPr>
          <w:lang w:val="fr-FR"/>
        </w:rPr>
      </w:pPr>
    </w:p>
    <w:p w14:paraId="6F4491D7" w14:textId="77777777" w:rsidR="00D90A73" w:rsidRDefault="00B06A0D">
      <w:pPr>
        <w:pStyle w:val="Titre2"/>
        <w:ind w:left="280"/>
        <w:jc w:val="both"/>
        <w:rPr>
          <w:rFonts w:ascii="Times New Roman" w:hAnsi="Times New Roman" w:cs="Times New Roman"/>
          <w:i w:val="0"/>
          <w:color w:val="000000"/>
          <w:sz w:val="24"/>
          <w:lang w:val="fr-FR"/>
        </w:rPr>
      </w:pPr>
      <w:bookmarkStart w:id="65" w:name="_Toc230962674"/>
      <w:r>
        <w:rPr>
          <w:rFonts w:ascii="Times New Roman" w:hAnsi="Times New Roman" w:cs="Times New Roman"/>
          <w:i w:val="0"/>
          <w:color w:val="000000"/>
          <w:sz w:val="24"/>
          <w:lang w:val="fr-FR"/>
        </w:rPr>
        <w:t>8.3 - Suite à donner à la consultation</w:t>
      </w:r>
      <w:bookmarkEnd w:id="65"/>
    </w:p>
    <w:p w14:paraId="349BD3A0" w14:textId="263CBE1B" w:rsidR="00D90A73" w:rsidRDefault="00B06A0D">
      <w:pPr>
        <w:pStyle w:val="ParagrapheIndent2"/>
        <w:spacing w:line="253" w:lineRule="exact"/>
        <w:jc w:val="both"/>
        <w:rPr>
          <w:color w:val="000000"/>
          <w:lang w:val="fr-FR"/>
        </w:rPr>
      </w:pPr>
      <w:r>
        <w:rPr>
          <w:color w:val="000000"/>
          <w:lang w:val="fr-FR"/>
        </w:rPr>
        <w:t>L'offre la mieux classée sera donc retenue à titre provisoire en attendant que le ou les candidats produisent les documents des articles R.2143-6 à R.2143-10 du Code de la commande publique. Le délai imparti par le pouvoir adjudicateur pour remettre ces documents ne pourra être supérieur à 5 jours ouvrés.</w:t>
      </w:r>
    </w:p>
    <w:p w14:paraId="05BC3114" w14:textId="77777777" w:rsidR="00D90A73" w:rsidRDefault="00D90A73">
      <w:pPr>
        <w:pStyle w:val="ParagrapheIndent2"/>
        <w:spacing w:line="253" w:lineRule="exact"/>
        <w:jc w:val="both"/>
        <w:rPr>
          <w:color w:val="000000"/>
          <w:lang w:val="fr-FR"/>
        </w:rPr>
      </w:pPr>
    </w:p>
    <w:p w14:paraId="34912C94" w14:textId="77777777" w:rsidR="00D90A73" w:rsidRDefault="00B06A0D">
      <w:pPr>
        <w:pStyle w:val="ParagrapheIndent2"/>
        <w:spacing w:line="253" w:lineRule="exact"/>
        <w:jc w:val="both"/>
        <w:rPr>
          <w:color w:val="000000"/>
          <w:lang w:val="fr-FR"/>
        </w:rPr>
      </w:pPr>
      <w:r>
        <w:rPr>
          <w:color w:val="000000"/>
          <w:lang w:val="fr-FR"/>
        </w:rPr>
        <w:t>Pour information, l'(les) attributaire(s) doit (doivent) produire les documents suivants (les obligations peuvent varier selon le régime juridique et social du cocontractant ainsi que sa nationalité) :</w:t>
      </w:r>
    </w:p>
    <w:p w14:paraId="4067E82E" w14:textId="1EE036C1" w:rsidR="00D90A73" w:rsidRDefault="00B06A0D" w:rsidP="00271DC2">
      <w:pPr>
        <w:pStyle w:val="ParagrapheIndent2"/>
        <w:numPr>
          <w:ilvl w:val="0"/>
          <w:numId w:val="5"/>
        </w:numPr>
        <w:spacing w:line="253" w:lineRule="exact"/>
        <w:ind w:left="426"/>
        <w:jc w:val="both"/>
        <w:rPr>
          <w:color w:val="000000"/>
          <w:lang w:val="fr-FR"/>
        </w:rPr>
      </w:pPr>
      <w:r>
        <w:rPr>
          <w:color w:val="000000"/>
          <w:lang w:val="fr-FR"/>
        </w:rPr>
        <w:t xml:space="preserve">l’attestation de régularité fiscale </w:t>
      </w:r>
      <w:r>
        <w:rPr>
          <w:color w:val="000000"/>
          <w:u w:val="single"/>
          <w:lang w:val="fr-FR"/>
        </w:rPr>
        <w:t>datant de moins de 3 mois</w:t>
      </w:r>
      <w:r>
        <w:rPr>
          <w:color w:val="000000"/>
          <w:lang w:val="fr-FR"/>
        </w:rPr>
        <w:t xml:space="preserve"> (taxe sur la valeur ajoutée, impôt sur les sociétés) (le cas échéant, joindre également l'attestation de régularité fiscale de la société mère du groupe justifiant du paiement de l'impôt sur les sociétés)</w:t>
      </w:r>
    </w:p>
    <w:p w14:paraId="6D431250" w14:textId="1AA15D36" w:rsidR="00D90A73" w:rsidRDefault="00B06A0D" w:rsidP="00271DC2">
      <w:pPr>
        <w:pStyle w:val="ParagrapheIndent2"/>
        <w:numPr>
          <w:ilvl w:val="0"/>
          <w:numId w:val="5"/>
        </w:numPr>
        <w:spacing w:line="253" w:lineRule="exact"/>
        <w:ind w:left="426"/>
        <w:jc w:val="both"/>
        <w:rPr>
          <w:color w:val="000000"/>
          <w:lang w:val="fr-FR"/>
        </w:rPr>
      </w:pPr>
      <w:r>
        <w:rPr>
          <w:color w:val="000000"/>
          <w:lang w:val="fr-FR"/>
        </w:rPr>
        <w:t>le certificat attestant le respect des obligations relatives aux congés payés et au chômage-intempéries (certificat en cours de validité)</w:t>
      </w:r>
    </w:p>
    <w:p w14:paraId="41226C97" w14:textId="3B81A4F4" w:rsidR="00D90A73" w:rsidRDefault="00B06A0D" w:rsidP="00271DC2">
      <w:pPr>
        <w:pStyle w:val="ParagrapheIndent2"/>
        <w:numPr>
          <w:ilvl w:val="0"/>
          <w:numId w:val="5"/>
        </w:numPr>
        <w:spacing w:line="253" w:lineRule="exact"/>
        <w:ind w:left="426"/>
        <w:jc w:val="both"/>
        <w:rPr>
          <w:color w:val="000000"/>
          <w:lang w:val="fr-FR"/>
        </w:rPr>
      </w:pPr>
      <w:r>
        <w:rPr>
          <w:color w:val="000000"/>
          <w:lang w:val="fr-FR"/>
        </w:rPr>
        <w:t xml:space="preserve">l’attestation de fournitures de déclarations sociales et de paiement des cotisations et contributions de sécurité sociale (attestation dite "de vigilance" délivrée par l'URSSAF) pour une situation </w:t>
      </w:r>
      <w:r>
        <w:rPr>
          <w:color w:val="000000"/>
          <w:u w:val="single"/>
          <w:lang w:val="fr-FR"/>
        </w:rPr>
        <w:t>datant de moins de 6 mois</w:t>
      </w:r>
    </w:p>
    <w:p w14:paraId="60ACBB7D" w14:textId="0355C8BC" w:rsidR="00D90A73" w:rsidRDefault="00B06A0D" w:rsidP="00271DC2">
      <w:pPr>
        <w:pStyle w:val="ParagrapheIndent2"/>
        <w:numPr>
          <w:ilvl w:val="0"/>
          <w:numId w:val="5"/>
        </w:numPr>
        <w:spacing w:line="253" w:lineRule="exact"/>
        <w:ind w:left="426"/>
        <w:jc w:val="both"/>
        <w:rPr>
          <w:color w:val="000000"/>
          <w:lang w:val="fr-FR"/>
        </w:rPr>
      </w:pPr>
      <w:r>
        <w:rPr>
          <w:color w:val="000000"/>
          <w:lang w:val="fr-FR"/>
        </w:rPr>
        <w:t xml:space="preserve">le numéro unique d’identification permettant à l’acheteur d’accéder aux informations pertinentes par le biais d’un système électronique mentionné au 1° de l’article R.2143-13 du Code de la commande publique </w:t>
      </w:r>
      <w:r>
        <w:rPr>
          <w:i/>
          <w:color w:val="000000"/>
          <w:lang w:val="fr-FR"/>
        </w:rPr>
        <w:t>(ce numéro unique d'identification est celui renseigné à l'acte d'engagement)</w:t>
      </w:r>
      <w:r>
        <w:rPr>
          <w:color w:val="000000"/>
          <w:lang w:val="fr-FR"/>
        </w:rPr>
        <w:t xml:space="preserve"> ou, s’il est étranger, produit un document délivré par l’autorité judiciaire ou administrative compétente de son pays d’origine ou d’établissement, attestant de l’absence de cas d’exclusion. Lorsque le candidat est en redressement judiciaire, la copie du ou des jugements prononcés en cas de redressement judiciaire.</w:t>
      </w:r>
    </w:p>
    <w:p w14:paraId="5DA1940F" w14:textId="1AB29D1F" w:rsidR="00D90A73" w:rsidRDefault="00B06A0D" w:rsidP="00271DC2">
      <w:pPr>
        <w:pStyle w:val="ParagrapheIndent2"/>
        <w:numPr>
          <w:ilvl w:val="0"/>
          <w:numId w:val="5"/>
        </w:numPr>
        <w:spacing w:line="253" w:lineRule="exact"/>
        <w:ind w:left="426"/>
        <w:jc w:val="both"/>
        <w:rPr>
          <w:color w:val="000000"/>
          <w:lang w:val="fr-FR"/>
        </w:rPr>
      </w:pPr>
      <w:r>
        <w:rPr>
          <w:color w:val="000000"/>
          <w:lang w:val="fr-FR"/>
        </w:rPr>
        <w:t xml:space="preserve">une liste nominative </w:t>
      </w:r>
      <w:r>
        <w:rPr>
          <w:color w:val="000000"/>
          <w:u w:val="single"/>
          <w:lang w:val="fr-FR"/>
        </w:rPr>
        <w:t>datant de moins de 6 mois signée électroniquement</w:t>
      </w:r>
      <w:r>
        <w:rPr>
          <w:color w:val="000000"/>
          <w:lang w:val="fr-FR"/>
        </w:rPr>
        <w:t xml:space="preserve"> des salariés étrangers employés et soumis à une autorisation de travail en France, précisant, pour chaque salarié, sa date d’embauche, sa nationalité, le type et le numéro d’ordre du titre valant autorisation de travail. A défaut, il convient de produire une attestation de non emploi de salariés étrangers </w:t>
      </w:r>
      <w:r>
        <w:rPr>
          <w:color w:val="000000"/>
          <w:u w:val="single"/>
          <w:lang w:val="fr-FR"/>
        </w:rPr>
        <w:t>datant de moins de 6 mois signée électroniquement</w:t>
      </w:r>
      <w:r>
        <w:rPr>
          <w:color w:val="000000"/>
          <w:lang w:val="fr-FR"/>
        </w:rPr>
        <w:t>.</w:t>
      </w:r>
    </w:p>
    <w:p w14:paraId="1AB9E1A3" w14:textId="77777777" w:rsidR="00D90A73" w:rsidRDefault="00D90A73">
      <w:pPr>
        <w:pStyle w:val="ParagrapheIndent2"/>
        <w:spacing w:line="253" w:lineRule="exact"/>
        <w:jc w:val="both"/>
        <w:rPr>
          <w:color w:val="000000"/>
          <w:lang w:val="fr-FR"/>
        </w:rPr>
      </w:pPr>
    </w:p>
    <w:p w14:paraId="302D8A4F" w14:textId="77777777" w:rsidR="00271DC2" w:rsidRDefault="00271DC2" w:rsidP="00271DC2">
      <w:pPr>
        <w:pStyle w:val="ParagrapheIndent2"/>
        <w:spacing w:after="240"/>
        <w:jc w:val="both"/>
        <w:rPr>
          <w:color w:val="000000"/>
          <w:lang w:val="fr-FR"/>
        </w:rPr>
      </w:pPr>
      <w:r>
        <w:rPr>
          <w:color w:val="000000"/>
          <w:lang w:val="fr-FR"/>
        </w:rPr>
        <w:t>Une attestation d'assurance décennale et une attestation d’assurance au titre de la responsabilité civile devront également être produites dans le même délai.</w:t>
      </w:r>
    </w:p>
    <w:p w14:paraId="6811EA0D" w14:textId="6EB23C03" w:rsidR="00D90A73" w:rsidRDefault="00B06A0D">
      <w:pPr>
        <w:pStyle w:val="ParagrapheIndent2"/>
        <w:spacing w:line="253" w:lineRule="exact"/>
        <w:jc w:val="both"/>
        <w:rPr>
          <w:color w:val="000000"/>
          <w:lang w:val="fr-FR"/>
        </w:rPr>
      </w:pPr>
      <w:r>
        <w:rPr>
          <w:color w:val="000000"/>
          <w:lang w:val="fr-FR"/>
        </w:rPr>
        <w:t>Pour transmettre à l'acheteur les documents susvisés dans les délais requis, les candidats sont invités à se procurer REGULIEREMENT lesdits documents.</w:t>
      </w:r>
    </w:p>
    <w:p w14:paraId="03679B33" w14:textId="77777777" w:rsidR="00271DC2" w:rsidRPr="00271DC2" w:rsidRDefault="00271DC2" w:rsidP="00271DC2">
      <w:pPr>
        <w:rPr>
          <w:lang w:val="fr-FR"/>
        </w:rPr>
      </w:pPr>
    </w:p>
    <w:p w14:paraId="6D969972" w14:textId="77777777" w:rsidR="00D90A73" w:rsidRDefault="00B06A0D">
      <w:pPr>
        <w:pStyle w:val="Titre1"/>
        <w:rPr>
          <w:rFonts w:ascii="Times New Roman" w:hAnsi="Times New Roman" w:cs="Times New Roman"/>
          <w:color w:val="000000"/>
          <w:sz w:val="28"/>
          <w:lang w:val="fr-FR"/>
        </w:rPr>
      </w:pPr>
      <w:bookmarkStart w:id="66" w:name="ArtL1_RC-2-A14"/>
      <w:bookmarkStart w:id="67" w:name="_Toc230962675"/>
      <w:bookmarkEnd w:id="66"/>
      <w:r>
        <w:rPr>
          <w:rFonts w:ascii="Times New Roman" w:hAnsi="Times New Roman" w:cs="Times New Roman"/>
          <w:color w:val="000000"/>
          <w:sz w:val="28"/>
          <w:lang w:val="fr-FR"/>
        </w:rPr>
        <w:t>9 - Renseignements complémentaires</w:t>
      </w:r>
      <w:bookmarkEnd w:id="67"/>
    </w:p>
    <w:p w14:paraId="45899A6F" w14:textId="77777777" w:rsidR="00D90A73" w:rsidRDefault="00B06A0D">
      <w:pPr>
        <w:pStyle w:val="Titre2"/>
        <w:ind w:left="280"/>
        <w:jc w:val="both"/>
        <w:rPr>
          <w:rFonts w:ascii="Times New Roman" w:hAnsi="Times New Roman" w:cs="Times New Roman"/>
          <w:i w:val="0"/>
          <w:color w:val="000000"/>
          <w:sz w:val="24"/>
          <w:lang w:val="fr-FR"/>
        </w:rPr>
      </w:pPr>
      <w:bookmarkStart w:id="68" w:name="ArtL2_RC-2-A14.1"/>
      <w:bookmarkStart w:id="69" w:name="_Toc230962676"/>
      <w:bookmarkEnd w:id="68"/>
      <w:r>
        <w:rPr>
          <w:rFonts w:ascii="Times New Roman" w:hAnsi="Times New Roman" w:cs="Times New Roman"/>
          <w:i w:val="0"/>
          <w:color w:val="000000"/>
          <w:sz w:val="24"/>
          <w:lang w:val="fr-FR"/>
        </w:rPr>
        <w:t>9.1 - Adresses supplémentaires et points de contact</w:t>
      </w:r>
      <w:bookmarkEnd w:id="69"/>
    </w:p>
    <w:p w14:paraId="4AF65D14" w14:textId="77777777" w:rsidR="00D90A73" w:rsidRDefault="00B06A0D">
      <w:pPr>
        <w:pStyle w:val="ParagrapheIndent2"/>
        <w:spacing w:line="253" w:lineRule="exact"/>
        <w:jc w:val="both"/>
        <w:rPr>
          <w:color w:val="000000"/>
          <w:lang w:val="fr-FR"/>
        </w:rPr>
      </w:pPr>
      <w:r>
        <w:rPr>
          <w:b/>
          <w:color w:val="000000"/>
          <w:u w:val="single"/>
          <w:lang w:val="fr-FR"/>
        </w:rPr>
        <w:t>Pour tout renseignement complémentaire concernant l’utilisation de la plateforme de dématérialisation des marchés publics,</w:t>
      </w:r>
      <w:r>
        <w:rPr>
          <w:color w:val="000000"/>
          <w:lang w:val="fr-FR"/>
        </w:rPr>
        <w:t xml:space="preserve"> il convient de contacter le support technique exclusivement via le formulaire de saisie en ligne :</w:t>
      </w:r>
    </w:p>
    <w:p w14:paraId="6D902DD7" w14:textId="77777777" w:rsidR="00271DC2" w:rsidRDefault="00271DC2" w:rsidP="00271DC2">
      <w:pPr>
        <w:pStyle w:val="ParagrapheIndent2"/>
        <w:spacing w:line="253" w:lineRule="exact"/>
        <w:jc w:val="both"/>
        <w:rPr>
          <w:lang w:val="fr-FR"/>
        </w:rPr>
      </w:pPr>
      <w:hyperlink r:id="rId14" w:history="1">
        <w:r w:rsidRPr="00166E04">
          <w:rPr>
            <w:rStyle w:val="Lienhypertexte"/>
            <w:lang w:val="fr-FR"/>
          </w:rPr>
          <w:t>https://marchespublics.ain.fr/faq/?token=6d8af64c-91c0-4c70-87ce-9798af1ec268</w:t>
        </w:r>
      </w:hyperlink>
      <w:r w:rsidRPr="00166E04">
        <w:rPr>
          <w:lang w:val="fr-FR"/>
        </w:rPr>
        <w:t xml:space="preserve"> </w:t>
      </w:r>
    </w:p>
    <w:p w14:paraId="6D45BEC7" w14:textId="77777777" w:rsidR="00D90A73" w:rsidRDefault="00B06A0D">
      <w:pPr>
        <w:pStyle w:val="ParagrapheIndent2"/>
        <w:spacing w:line="253" w:lineRule="exact"/>
        <w:jc w:val="both"/>
        <w:rPr>
          <w:color w:val="000000"/>
          <w:lang w:val="fr-FR"/>
        </w:rPr>
      </w:pPr>
      <w:r>
        <w:rPr>
          <w:color w:val="000000"/>
          <w:lang w:val="fr-FR"/>
        </w:rPr>
        <w:t> </w:t>
      </w:r>
    </w:p>
    <w:p w14:paraId="27B4C431" w14:textId="77777777" w:rsidR="00D90A73" w:rsidRDefault="00B06A0D">
      <w:pPr>
        <w:pStyle w:val="ParagrapheIndent2"/>
        <w:spacing w:after="240" w:line="253" w:lineRule="exact"/>
        <w:jc w:val="both"/>
        <w:rPr>
          <w:color w:val="000000"/>
          <w:lang w:val="fr-FR"/>
        </w:rPr>
      </w:pPr>
      <w:r>
        <w:rPr>
          <w:b/>
          <w:color w:val="000000"/>
          <w:u w:val="single"/>
          <w:lang w:val="fr-FR"/>
        </w:rPr>
        <w:t>Pour tout renseignement complémentaire concernant cette consultation</w:t>
      </w:r>
      <w:r>
        <w:rPr>
          <w:color w:val="000000"/>
          <w:lang w:val="fr-FR"/>
        </w:rPr>
        <w:t xml:space="preserve">, les candidats transmettent impérativement leur demande par l'intermédiaire du profil d'acheteur du pouvoir adjudicateur, dont l'adresse URL est la suivante : </w:t>
      </w:r>
      <w:hyperlink r:id="rId15" w:history="1">
        <w:r>
          <w:rPr>
            <w:color w:val="000000"/>
            <w:lang w:val="fr-FR"/>
          </w:rPr>
          <w:t>https://marchespublics.ain.fr</w:t>
        </w:r>
      </w:hyperlink>
    </w:p>
    <w:p w14:paraId="36F2871C" w14:textId="77777777" w:rsidR="00271DC2" w:rsidRDefault="00B06A0D">
      <w:pPr>
        <w:pStyle w:val="ParagrapheIndent2"/>
        <w:spacing w:line="253"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réception des offres, pour autant que la demande ait été faite en temps utile.</w:t>
      </w:r>
    </w:p>
    <w:p w14:paraId="12D5FBB5" w14:textId="77777777" w:rsidR="00D90A73" w:rsidRDefault="00D90A73">
      <w:pPr>
        <w:pStyle w:val="ParagrapheIndent2"/>
        <w:spacing w:line="253" w:lineRule="exact"/>
        <w:jc w:val="both"/>
        <w:rPr>
          <w:color w:val="000000"/>
          <w:lang w:val="fr-FR"/>
        </w:rPr>
      </w:pPr>
    </w:p>
    <w:p w14:paraId="766DCC84" w14:textId="77777777" w:rsidR="0082175E" w:rsidRPr="0082175E" w:rsidRDefault="0082175E" w:rsidP="0082175E">
      <w:pPr>
        <w:rPr>
          <w:lang w:val="fr-FR"/>
        </w:rPr>
      </w:pPr>
    </w:p>
    <w:p w14:paraId="4BDF3338" w14:textId="77777777" w:rsidR="00D90A73" w:rsidRDefault="00B06A0D">
      <w:pPr>
        <w:pStyle w:val="Titre2"/>
        <w:ind w:left="280"/>
        <w:jc w:val="both"/>
        <w:rPr>
          <w:rFonts w:ascii="Times New Roman" w:hAnsi="Times New Roman" w:cs="Times New Roman"/>
          <w:i w:val="0"/>
          <w:color w:val="000000"/>
          <w:sz w:val="24"/>
          <w:lang w:val="fr-FR"/>
        </w:rPr>
      </w:pPr>
      <w:bookmarkStart w:id="70" w:name="ArtL2_RC-2-A14.2"/>
      <w:bookmarkStart w:id="71" w:name="_Toc230962677"/>
      <w:bookmarkEnd w:id="70"/>
      <w:r>
        <w:rPr>
          <w:rFonts w:ascii="Times New Roman" w:hAnsi="Times New Roman" w:cs="Times New Roman"/>
          <w:i w:val="0"/>
          <w:color w:val="000000"/>
          <w:sz w:val="24"/>
          <w:lang w:val="fr-FR"/>
        </w:rPr>
        <w:lastRenderedPageBreak/>
        <w:t>9.2 - Procédures de recours</w:t>
      </w:r>
      <w:bookmarkEnd w:id="71"/>
    </w:p>
    <w:p w14:paraId="4CBCC721" w14:textId="77777777" w:rsidR="00D90A73" w:rsidRDefault="00B06A0D">
      <w:pPr>
        <w:pStyle w:val="ParagrapheIndent2"/>
        <w:spacing w:line="253" w:lineRule="exact"/>
        <w:jc w:val="both"/>
        <w:rPr>
          <w:color w:val="000000"/>
          <w:lang w:val="fr-FR"/>
        </w:rPr>
      </w:pPr>
      <w:r>
        <w:rPr>
          <w:color w:val="000000"/>
          <w:lang w:val="fr-FR"/>
        </w:rPr>
        <w:t>Le tribunal territorialement compétent est :</w:t>
      </w:r>
    </w:p>
    <w:p w14:paraId="01302A63" w14:textId="77777777" w:rsidR="00D90A73" w:rsidRDefault="00B06A0D">
      <w:pPr>
        <w:pStyle w:val="ParagrapheIndent2"/>
        <w:spacing w:line="253" w:lineRule="exact"/>
        <w:jc w:val="both"/>
        <w:rPr>
          <w:color w:val="000000"/>
          <w:lang w:val="fr-FR"/>
        </w:rPr>
      </w:pPr>
      <w:r>
        <w:rPr>
          <w:color w:val="000000"/>
          <w:lang w:val="fr-FR"/>
        </w:rPr>
        <w:t>Tribunal Administratif de Lyon</w:t>
      </w:r>
    </w:p>
    <w:p w14:paraId="2FD6D2EF" w14:textId="77777777" w:rsidR="00D90A73" w:rsidRDefault="00B06A0D">
      <w:pPr>
        <w:pStyle w:val="ParagrapheIndent2"/>
        <w:spacing w:line="253" w:lineRule="exact"/>
        <w:jc w:val="both"/>
        <w:rPr>
          <w:color w:val="000000"/>
          <w:lang w:val="fr-FR"/>
        </w:rPr>
      </w:pPr>
      <w:r>
        <w:rPr>
          <w:color w:val="000000"/>
          <w:lang w:val="fr-FR"/>
        </w:rPr>
        <w:t>184 rue Duguesclin</w:t>
      </w:r>
    </w:p>
    <w:p w14:paraId="5F66F2CA" w14:textId="77777777" w:rsidR="00D90A73" w:rsidRDefault="00B06A0D">
      <w:pPr>
        <w:pStyle w:val="ParagrapheIndent2"/>
        <w:spacing w:line="253" w:lineRule="exact"/>
        <w:jc w:val="both"/>
        <w:rPr>
          <w:color w:val="000000"/>
          <w:lang w:val="fr-FR"/>
        </w:rPr>
      </w:pPr>
      <w:r>
        <w:rPr>
          <w:color w:val="000000"/>
          <w:lang w:val="fr-FR"/>
        </w:rPr>
        <w:t>69433 LYON CEDEX 03</w:t>
      </w:r>
    </w:p>
    <w:p w14:paraId="0B7D1E2B" w14:textId="77777777" w:rsidR="00D90A73" w:rsidRDefault="00D90A73">
      <w:pPr>
        <w:pStyle w:val="ParagrapheIndent2"/>
        <w:spacing w:line="253" w:lineRule="exact"/>
        <w:jc w:val="both"/>
        <w:rPr>
          <w:color w:val="000000"/>
          <w:lang w:val="fr-FR"/>
        </w:rPr>
      </w:pPr>
    </w:p>
    <w:p w14:paraId="59FB0D45" w14:textId="77777777" w:rsidR="00D90A73" w:rsidRDefault="00B06A0D">
      <w:pPr>
        <w:pStyle w:val="ParagrapheIndent2"/>
        <w:spacing w:line="253" w:lineRule="exact"/>
        <w:jc w:val="both"/>
        <w:rPr>
          <w:color w:val="000000"/>
          <w:lang w:val="fr-FR"/>
        </w:rPr>
      </w:pPr>
      <w:r>
        <w:rPr>
          <w:color w:val="000000"/>
          <w:lang w:val="fr-FR"/>
        </w:rPr>
        <w:t>Tél : 04 78 14 10 10</w:t>
      </w:r>
    </w:p>
    <w:p w14:paraId="0F38EC02" w14:textId="77777777" w:rsidR="00D90A73" w:rsidRDefault="00B06A0D">
      <w:pPr>
        <w:pStyle w:val="ParagrapheIndent2"/>
        <w:spacing w:line="253" w:lineRule="exact"/>
        <w:jc w:val="both"/>
        <w:rPr>
          <w:color w:val="000000"/>
          <w:lang w:val="fr-FR"/>
        </w:rPr>
      </w:pPr>
      <w:r>
        <w:rPr>
          <w:color w:val="000000"/>
          <w:lang w:val="fr-FR"/>
        </w:rPr>
        <w:t>Télécopie : 04 78 14 10 65</w:t>
      </w:r>
    </w:p>
    <w:p w14:paraId="15C2B756" w14:textId="77777777" w:rsidR="00D90A73" w:rsidRDefault="00B06A0D">
      <w:pPr>
        <w:pStyle w:val="ParagrapheIndent2"/>
        <w:spacing w:line="253" w:lineRule="exact"/>
        <w:jc w:val="both"/>
        <w:rPr>
          <w:color w:val="000000"/>
          <w:lang w:val="fr-FR"/>
        </w:rPr>
      </w:pPr>
      <w:r>
        <w:rPr>
          <w:color w:val="000000"/>
          <w:lang w:val="fr-FR"/>
        </w:rPr>
        <w:t>Courriel : greffe.ta-lyon@juradm.fr</w:t>
      </w:r>
    </w:p>
    <w:p w14:paraId="6A0010F7" w14:textId="77777777" w:rsidR="00D90A73" w:rsidRDefault="00D90A73" w:rsidP="00271DC2">
      <w:pPr>
        <w:pStyle w:val="ParagrapheIndent2"/>
        <w:spacing w:line="253" w:lineRule="exact"/>
        <w:jc w:val="both"/>
        <w:rPr>
          <w:color w:val="000000"/>
          <w:lang w:val="fr-FR"/>
        </w:rPr>
      </w:pPr>
    </w:p>
    <w:p w14:paraId="5BCA5F7D" w14:textId="77777777" w:rsidR="00271DC2" w:rsidRPr="005559C0" w:rsidRDefault="00271DC2" w:rsidP="00271DC2">
      <w:pPr>
        <w:pStyle w:val="ParagrapheIndent2"/>
        <w:spacing w:after="240" w:line="253" w:lineRule="exact"/>
        <w:ind w:left="20" w:right="20"/>
        <w:jc w:val="both"/>
        <w:rPr>
          <w:color w:val="000000"/>
          <w:lang w:val="fr-FR"/>
        </w:rPr>
      </w:pPr>
      <w:r w:rsidRPr="005559C0">
        <w:rPr>
          <w:color w:val="000000"/>
          <w:lang w:val="fr-FR"/>
        </w:rPr>
        <w:t>Les voies de recours ouvertes aux candidats sont les suivantes : confer art. L</w:t>
      </w:r>
      <w:r>
        <w:rPr>
          <w:color w:val="000000"/>
          <w:lang w:val="fr-FR"/>
        </w:rPr>
        <w:t>.</w:t>
      </w:r>
      <w:r w:rsidRPr="005559C0">
        <w:rPr>
          <w:color w:val="000000"/>
          <w:lang w:val="fr-FR"/>
        </w:rPr>
        <w:t>551-1 du code de justice administrative.</w:t>
      </w:r>
    </w:p>
    <w:p w14:paraId="7DBE2B5A" w14:textId="77777777" w:rsidR="00271DC2" w:rsidRDefault="00271DC2" w:rsidP="00271DC2">
      <w:pPr>
        <w:pStyle w:val="ParagrapheIndent2"/>
        <w:spacing w:line="253" w:lineRule="exact"/>
        <w:ind w:left="20" w:right="20"/>
        <w:jc w:val="both"/>
        <w:rPr>
          <w:color w:val="000000"/>
          <w:lang w:val="fr-FR"/>
        </w:rPr>
      </w:pPr>
      <w:r w:rsidRPr="005559C0">
        <w:rPr>
          <w:color w:val="000000"/>
          <w:lang w:val="fr-FR"/>
        </w:rPr>
        <w:t>Pour obtenir des renseignements relatifs à l'introduction des recours, les candidats devront s'adresser au Tribunal Administratif de Lyon.</w:t>
      </w:r>
    </w:p>
    <w:p w14:paraId="03921FF3" w14:textId="77777777" w:rsidR="00271DC2" w:rsidRDefault="00271DC2" w:rsidP="00271DC2">
      <w:pPr>
        <w:rPr>
          <w:lang w:val="fr-FR"/>
        </w:rPr>
      </w:pPr>
    </w:p>
    <w:p w14:paraId="17E05152" w14:textId="77777777" w:rsidR="00271DC2" w:rsidRDefault="00271DC2" w:rsidP="00271DC2">
      <w:pPr>
        <w:pStyle w:val="ParagrapheIndent2"/>
        <w:spacing w:line="253" w:lineRule="exact"/>
        <w:jc w:val="both"/>
        <w:rPr>
          <w:color w:val="000000"/>
          <w:lang w:val="fr-FR"/>
        </w:rPr>
      </w:pPr>
      <w:r>
        <w:rPr>
          <w:color w:val="000000"/>
          <w:lang w:val="fr-FR"/>
        </w:rPr>
        <w:t>En cas de difficultés survenant lors de la procédure de passation, l'organe chargé de jouer le rôle de médiateur est le Tribunal Administratif de Lyon.</w:t>
      </w:r>
    </w:p>
    <w:p w14:paraId="74603176" w14:textId="77777777" w:rsidR="00D90A73" w:rsidRDefault="00D90A73">
      <w:pPr>
        <w:pStyle w:val="ParagrapheIndent2"/>
        <w:spacing w:line="253" w:lineRule="exact"/>
        <w:jc w:val="both"/>
        <w:rPr>
          <w:color w:val="000000"/>
          <w:lang w:val="fr-FR"/>
        </w:rPr>
      </w:pPr>
    </w:p>
    <w:sectPr w:rsidR="00D90A73">
      <w:footerReference w:type="default" r:id="rId16"/>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47B82" w14:textId="77777777" w:rsidR="00D93BCF" w:rsidRDefault="00D93BCF">
      <w:r>
        <w:separator/>
      </w:r>
    </w:p>
  </w:endnote>
  <w:endnote w:type="continuationSeparator" w:id="0">
    <w:p w14:paraId="69DD21BC" w14:textId="77777777" w:rsidR="00D93BCF" w:rsidRDefault="00D93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D1913" w14:textId="77777777" w:rsidR="00D90A73" w:rsidRDefault="00D90A73">
    <w:pPr>
      <w:spacing w:line="240" w:lineRule="exact"/>
    </w:pPr>
  </w:p>
  <w:tbl>
    <w:tblPr>
      <w:tblW w:w="0" w:type="auto"/>
      <w:tblLayout w:type="fixed"/>
      <w:tblLook w:val="04A0" w:firstRow="1" w:lastRow="0" w:firstColumn="1" w:lastColumn="0" w:noHBand="0" w:noVBand="1"/>
    </w:tblPr>
    <w:tblGrid>
      <w:gridCol w:w="5220"/>
      <w:gridCol w:w="4400"/>
    </w:tblGrid>
    <w:tr w:rsidR="00D90A73" w14:paraId="0E96C0A7" w14:textId="77777777">
      <w:trPr>
        <w:trHeight w:val="245"/>
      </w:trPr>
      <w:tc>
        <w:tcPr>
          <w:tcW w:w="5220" w:type="dxa"/>
          <w:tcMar>
            <w:top w:w="0" w:type="dxa"/>
            <w:left w:w="0" w:type="dxa"/>
            <w:bottom w:w="0" w:type="dxa"/>
            <w:right w:w="0" w:type="dxa"/>
          </w:tcMar>
          <w:vAlign w:val="center"/>
        </w:tcPr>
        <w:p w14:paraId="0267C965" w14:textId="77777777" w:rsidR="00D90A73" w:rsidRDefault="00B06A0D">
          <w:pPr>
            <w:pStyle w:val="PiedDePage"/>
            <w:jc w:val="both"/>
            <w:rPr>
              <w:color w:val="000000"/>
              <w:lang w:val="fr-FR"/>
            </w:rPr>
          </w:pPr>
          <w:r>
            <w:rPr>
              <w:color w:val="000000"/>
              <w:lang w:val="fr-FR"/>
            </w:rPr>
            <w:t>Consultation n°: 2026068A</w:t>
          </w:r>
        </w:p>
      </w:tc>
      <w:tc>
        <w:tcPr>
          <w:tcW w:w="4400" w:type="dxa"/>
          <w:tcMar>
            <w:top w:w="0" w:type="dxa"/>
            <w:left w:w="0" w:type="dxa"/>
            <w:bottom w:w="0" w:type="dxa"/>
            <w:right w:w="0" w:type="dxa"/>
          </w:tcMar>
          <w:vAlign w:val="center"/>
        </w:tcPr>
        <w:p w14:paraId="62A5D2D9" w14:textId="77777777" w:rsidR="00D90A73" w:rsidRDefault="00B06A0D">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26</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D2E73" w14:textId="77777777" w:rsidR="00D93BCF" w:rsidRDefault="00D93BCF">
      <w:r>
        <w:separator/>
      </w:r>
    </w:p>
  </w:footnote>
  <w:footnote w:type="continuationSeparator" w:id="0">
    <w:p w14:paraId="38F958F9" w14:textId="77777777" w:rsidR="00D93BCF" w:rsidRDefault="00D93B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86CF9"/>
    <w:multiLevelType w:val="hybridMultilevel"/>
    <w:tmpl w:val="B212EE34"/>
    <w:lvl w:ilvl="0" w:tplc="BB74EF2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89568B"/>
    <w:multiLevelType w:val="hybridMultilevel"/>
    <w:tmpl w:val="9B0E03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0256AB5"/>
    <w:multiLevelType w:val="hybridMultilevel"/>
    <w:tmpl w:val="284E7B56"/>
    <w:lvl w:ilvl="0" w:tplc="60EA7006">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6B40C6D"/>
    <w:multiLevelType w:val="hybridMultilevel"/>
    <w:tmpl w:val="9648CB12"/>
    <w:lvl w:ilvl="0" w:tplc="BB74EF2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6884CBF"/>
    <w:multiLevelType w:val="hybridMultilevel"/>
    <w:tmpl w:val="0E1A7B58"/>
    <w:lvl w:ilvl="0" w:tplc="BB74EF2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57D6BA2"/>
    <w:multiLevelType w:val="hybridMultilevel"/>
    <w:tmpl w:val="5E44AF58"/>
    <w:lvl w:ilvl="0" w:tplc="ACB64AE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27228714">
    <w:abstractNumId w:val="6"/>
  </w:num>
  <w:num w:numId="2" w16cid:durableId="258299539">
    <w:abstractNumId w:val="1"/>
  </w:num>
  <w:num w:numId="3" w16cid:durableId="1591547593">
    <w:abstractNumId w:val="3"/>
  </w:num>
  <w:num w:numId="4" w16cid:durableId="347759303">
    <w:abstractNumId w:val="2"/>
  </w:num>
  <w:num w:numId="5" w16cid:durableId="1577397350">
    <w:abstractNumId w:val="0"/>
  </w:num>
  <w:num w:numId="6" w16cid:durableId="1725909495">
    <w:abstractNumId w:val="5"/>
  </w:num>
  <w:num w:numId="7" w16cid:durableId="1916558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D90A73"/>
    <w:rsid w:val="00087B7D"/>
    <w:rsid w:val="00090BFE"/>
    <w:rsid w:val="000D2D0C"/>
    <w:rsid w:val="001069CB"/>
    <w:rsid w:val="00166E04"/>
    <w:rsid w:val="0021676E"/>
    <w:rsid w:val="002173E2"/>
    <w:rsid w:val="00271DC2"/>
    <w:rsid w:val="00272E35"/>
    <w:rsid w:val="00345A2F"/>
    <w:rsid w:val="00406B0A"/>
    <w:rsid w:val="004A0113"/>
    <w:rsid w:val="005677AE"/>
    <w:rsid w:val="00595253"/>
    <w:rsid w:val="005A15CD"/>
    <w:rsid w:val="005E72C8"/>
    <w:rsid w:val="00611CAE"/>
    <w:rsid w:val="00652318"/>
    <w:rsid w:val="00692C74"/>
    <w:rsid w:val="006A0BA8"/>
    <w:rsid w:val="006C5974"/>
    <w:rsid w:val="006E1C7A"/>
    <w:rsid w:val="006F23DB"/>
    <w:rsid w:val="00820199"/>
    <w:rsid w:val="0082175E"/>
    <w:rsid w:val="00850EAA"/>
    <w:rsid w:val="008B2659"/>
    <w:rsid w:val="0092188B"/>
    <w:rsid w:val="009A2501"/>
    <w:rsid w:val="009D754A"/>
    <w:rsid w:val="00A506A8"/>
    <w:rsid w:val="00AD795C"/>
    <w:rsid w:val="00AE2F2A"/>
    <w:rsid w:val="00B06A0D"/>
    <w:rsid w:val="00B2736E"/>
    <w:rsid w:val="00B37331"/>
    <w:rsid w:val="00B62E6A"/>
    <w:rsid w:val="00B73759"/>
    <w:rsid w:val="00BF1F89"/>
    <w:rsid w:val="00C343D2"/>
    <w:rsid w:val="00C65A77"/>
    <w:rsid w:val="00C66812"/>
    <w:rsid w:val="00C9648C"/>
    <w:rsid w:val="00CA0292"/>
    <w:rsid w:val="00CC2DA3"/>
    <w:rsid w:val="00D02BD5"/>
    <w:rsid w:val="00D1322D"/>
    <w:rsid w:val="00D640A9"/>
    <w:rsid w:val="00D77839"/>
    <w:rsid w:val="00D90A73"/>
    <w:rsid w:val="00D93BCF"/>
    <w:rsid w:val="00D941D1"/>
    <w:rsid w:val="00DC645F"/>
    <w:rsid w:val="00E03F91"/>
    <w:rsid w:val="00EC6083"/>
    <w:rsid w:val="00F466AF"/>
    <w:rsid w:val="00F50172"/>
    <w:rsid w:val="00FA4A79"/>
    <w:rsid w:val="00FB556C"/>
    <w:rsid w:val="00FB73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29B72"/>
  <w15:docId w15:val="{28979477-175D-4802-98BE-5EEC21BCE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2"/>
    </w:rPr>
  </w:style>
  <w:style w:type="paragraph" w:customStyle="1" w:styleId="style1">
    <w:name w:val="style1"/>
    <w:basedOn w:val="Normal"/>
    <w:next w:val="Normal"/>
    <w:qFormat/>
    <w:rPr>
      <w:sz w:val="22"/>
    </w:rPr>
  </w:style>
  <w:style w:type="paragraph" w:customStyle="1" w:styleId="Valign">
    <w:name w:val="Valign"/>
    <w:basedOn w:val="Normal"/>
    <w:next w:val="Normal"/>
    <w:qFormat/>
    <w:rPr>
      <w:sz w:val="22"/>
    </w:rPr>
  </w:style>
  <w:style w:type="paragraph" w:customStyle="1" w:styleId="tableCF">
    <w:name w:val="table CF"/>
    <w:basedOn w:val="Normal"/>
    <w:next w:val="Normal"/>
    <w:qFormat/>
    <w:rPr>
      <w:sz w:val="20"/>
    </w:rPr>
  </w:style>
  <w:style w:type="paragraph" w:customStyle="1" w:styleId="tableCH">
    <w:name w:val="table CH"/>
    <w:basedOn w:val="Normal"/>
    <w:next w:val="Normal"/>
    <w:qFormat/>
    <w:rPr>
      <w:b/>
      <w:sz w:val="16"/>
    </w:rPr>
  </w:style>
  <w:style w:type="paragraph" w:customStyle="1" w:styleId="tableTD">
    <w:name w:val="table TD"/>
    <w:basedOn w:val="Normal"/>
    <w:next w:val="Normal"/>
    <w:qFormat/>
    <w:rPr>
      <w:sz w:val="20"/>
    </w:rPr>
  </w:style>
  <w:style w:type="paragraph" w:customStyle="1" w:styleId="ParagrapheIndent1">
    <w:name w:val="ParagrapheIndent1"/>
    <w:basedOn w:val="Normal"/>
    <w:next w:val="Normal"/>
    <w:qFormat/>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Paragraphedeliste">
    <w:name w:val="List Paragraph"/>
    <w:basedOn w:val="Normal"/>
    <w:uiPriority w:val="34"/>
    <w:qFormat/>
    <w:rsid w:val="00090BFE"/>
    <w:pPr>
      <w:ind w:left="720"/>
      <w:contextualSpacing/>
    </w:pPr>
    <w:rPr>
      <w:lang w:val="fr-FR" w:eastAsia="fr-FR"/>
    </w:rPr>
  </w:style>
  <w:style w:type="character" w:styleId="Mentionnonrsolue">
    <w:name w:val="Unresolved Mention"/>
    <w:basedOn w:val="Policepardfaut"/>
    <w:uiPriority w:val="99"/>
    <w:semiHidden/>
    <w:unhideWhenUsed/>
    <w:rsid w:val="00166E04"/>
    <w:rPr>
      <w:color w:val="605E5C"/>
      <w:shd w:val="clear" w:color="auto" w:fill="E1DFDD"/>
    </w:rPr>
  </w:style>
  <w:style w:type="character" w:styleId="Lienhypertextesuivivisit">
    <w:name w:val="FollowedHyperlink"/>
    <w:basedOn w:val="Policepardfaut"/>
    <w:rsid w:val="00166E04"/>
    <w:rPr>
      <w:color w:val="800080" w:themeColor="followedHyperlink"/>
      <w:u w:val="single"/>
    </w:rPr>
  </w:style>
  <w:style w:type="paragraph" w:customStyle="1" w:styleId="RedTxt">
    <w:name w:val="RedTxt"/>
    <w:basedOn w:val="Normal"/>
    <w:rsid w:val="00692C74"/>
    <w:pPr>
      <w:widowControl w:val="0"/>
    </w:pPr>
    <w:rPr>
      <w:rFonts w:ascii="Arial" w:hAnsi="Arial"/>
      <w:snapToGrid w:val="0"/>
      <w:sz w:val="18"/>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rchespublics.ain.fr" TargetMode="External"/><Relationship Id="rId13" Type="http://schemas.openxmlformats.org/officeDocument/2006/relationships/hyperlink" Target="https://marchespublics.ain.fr/faq/?token=6d8af64c-91c0-4c70-87ce-9798af1ec26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archespublics.ain.f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onomie.gouv.fr/daj/formulaires-declaration-du-candidat" TargetMode="External"/><Relationship Id="rId5" Type="http://schemas.openxmlformats.org/officeDocument/2006/relationships/footnotes" Target="footnotes.xml"/><Relationship Id="rId15" Type="http://schemas.openxmlformats.org/officeDocument/2006/relationships/hyperlink" Target="https://marchespublics.ain.fr" TargetMode="External"/><Relationship Id="rId10" Type="http://schemas.openxmlformats.org/officeDocument/2006/relationships/hyperlink" Target="http://marchespublics.ain.fr" TargetMode="External"/><Relationship Id="rId4" Type="http://schemas.openxmlformats.org/officeDocument/2006/relationships/webSettings" Target="webSettings.xml"/><Relationship Id="rId9" Type="http://schemas.openxmlformats.org/officeDocument/2006/relationships/hyperlink" Target="https://www.ain.fr/solutions/information-dematerialisation-marches-publics/" TargetMode="External"/><Relationship Id="rId14" Type="http://schemas.openxmlformats.org/officeDocument/2006/relationships/hyperlink" Target="https://marchespublics.ain.fr/faq/?token=6d8af64c-91c0-4c70-87ce-9798af1ec2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16</Pages>
  <Words>6588</Words>
  <Characters>36238</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Jarret Florence</cp:lastModifiedBy>
  <cp:revision>23</cp:revision>
  <dcterms:created xsi:type="dcterms:W3CDTF">2026-05-27T13:29:00Z</dcterms:created>
  <dcterms:modified xsi:type="dcterms:W3CDTF">2026-05-29T14:01:00Z</dcterms:modified>
</cp:coreProperties>
</file>