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D67F2" w14:textId="77777777" w:rsidR="00DB5FC3" w:rsidRDefault="00093E3A">
      <w:pPr>
        <w:ind w:left="3680" w:right="3680"/>
        <w:rPr>
          <w:sz w:val="2"/>
        </w:rPr>
      </w:pPr>
      <w:r>
        <w:pict w14:anchorId="1BA182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5pt;height:77.5pt">
            <v:imagedata r:id="rId7" o:title=""/>
          </v:shape>
        </w:pict>
      </w:r>
    </w:p>
    <w:p w14:paraId="22998310" w14:textId="77777777" w:rsidR="00DB5FC3" w:rsidRDefault="00DB5FC3">
      <w:pPr>
        <w:spacing w:after="160" w:line="240" w:lineRule="exact"/>
      </w:pPr>
    </w:p>
    <w:tbl>
      <w:tblPr>
        <w:tblW w:w="0" w:type="auto"/>
        <w:tblLayout w:type="fixed"/>
        <w:tblLook w:val="04A0" w:firstRow="1" w:lastRow="0" w:firstColumn="1" w:lastColumn="0" w:noHBand="0" w:noVBand="1"/>
      </w:tblPr>
      <w:tblGrid>
        <w:gridCol w:w="9620"/>
      </w:tblGrid>
      <w:tr w:rsidR="00DB5FC3" w14:paraId="6A6EF9B7" w14:textId="77777777">
        <w:tc>
          <w:tcPr>
            <w:tcW w:w="9620" w:type="dxa"/>
            <w:shd w:val="clear" w:color="666553" w:fill="666553"/>
            <w:tcMar>
              <w:top w:w="30" w:type="dxa"/>
              <w:left w:w="0" w:type="dxa"/>
              <w:bottom w:w="0" w:type="dxa"/>
              <w:right w:w="0" w:type="dxa"/>
            </w:tcMar>
            <w:vAlign w:val="center"/>
          </w:tcPr>
          <w:p w14:paraId="7645AF9C" w14:textId="77777777" w:rsidR="00DB5FC3" w:rsidRDefault="004D4F50">
            <w:pPr>
              <w:jc w:val="center"/>
              <w:rPr>
                <w:b/>
                <w:color w:val="FFFFFF"/>
                <w:sz w:val="28"/>
                <w:lang w:val="fr-FR"/>
              </w:rPr>
            </w:pPr>
            <w:r>
              <w:rPr>
                <w:b/>
                <w:color w:val="FFFFFF"/>
                <w:sz w:val="28"/>
                <w:lang w:val="fr-FR"/>
              </w:rPr>
              <w:t>RÈGLEMENT DE LA CONSULTATION</w:t>
            </w:r>
          </w:p>
        </w:tc>
      </w:tr>
    </w:tbl>
    <w:p w14:paraId="3E6EE009" w14:textId="77777777" w:rsidR="00DB5FC3" w:rsidRDefault="004D4F50">
      <w:pPr>
        <w:spacing w:line="240" w:lineRule="exact"/>
      </w:pPr>
      <w:r>
        <w:t xml:space="preserve"> </w:t>
      </w:r>
    </w:p>
    <w:p w14:paraId="3E958B17" w14:textId="77777777" w:rsidR="00DB5FC3" w:rsidRDefault="00DB5FC3">
      <w:pPr>
        <w:spacing w:after="120" w:line="240" w:lineRule="exact"/>
      </w:pPr>
    </w:p>
    <w:p w14:paraId="0A05D8AF" w14:textId="77777777" w:rsidR="00DB5FC3" w:rsidRDefault="004D4F50">
      <w:pPr>
        <w:spacing w:before="20"/>
        <w:jc w:val="center"/>
        <w:rPr>
          <w:b/>
          <w:color w:val="000000"/>
          <w:sz w:val="28"/>
          <w:lang w:val="fr-FR"/>
        </w:rPr>
      </w:pPr>
      <w:r>
        <w:rPr>
          <w:b/>
          <w:color w:val="000000"/>
          <w:sz w:val="28"/>
          <w:lang w:val="fr-FR"/>
        </w:rPr>
        <w:t>ACCORD-CADRE DE PRESTATIONS INTELLECTUELLES</w:t>
      </w:r>
    </w:p>
    <w:p w14:paraId="1D56778F" w14:textId="77777777" w:rsidR="00DB5FC3" w:rsidRDefault="00DB5FC3">
      <w:pPr>
        <w:spacing w:line="240" w:lineRule="exact"/>
      </w:pPr>
    </w:p>
    <w:p w14:paraId="19357574" w14:textId="77777777" w:rsidR="00DB5FC3" w:rsidRDefault="00DB5FC3">
      <w:pPr>
        <w:spacing w:line="240" w:lineRule="exact"/>
      </w:pPr>
    </w:p>
    <w:p w14:paraId="32E7A813" w14:textId="77777777" w:rsidR="00DB5FC3" w:rsidRDefault="00DB5FC3">
      <w:pPr>
        <w:spacing w:line="240" w:lineRule="exact"/>
      </w:pPr>
    </w:p>
    <w:tbl>
      <w:tblPr>
        <w:tblW w:w="0" w:type="auto"/>
        <w:jc w:val="center"/>
        <w:tblLayout w:type="fixed"/>
        <w:tblLook w:val="04A0" w:firstRow="1" w:lastRow="0" w:firstColumn="1" w:lastColumn="0" w:noHBand="0" w:noVBand="1"/>
      </w:tblPr>
      <w:tblGrid>
        <w:gridCol w:w="7100"/>
        <w:gridCol w:w="241"/>
      </w:tblGrid>
      <w:tr w:rsidR="003C57A0" w:rsidRPr="00093E3A" w14:paraId="41214B0E" w14:textId="77777777" w:rsidTr="003C57A0">
        <w:trPr>
          <w:trHeight w:val="1075"/>
          <w:jc w:val="center"/>
        </w:trPr>
        <w:tc>
          <w:tcPr>
            <w:tcW w:w="7100" w:type="dxa"/>
            <w:tcBorders>
              <w:top w:val="single" w:sz="4" w:space="0" w:color="000000"/>
              <w:bottom w:val="single" w:sz="4" w:space="0" w:color="000000"/>
            </w:tcBorders>
            <w:tcMar>
              <w:top w:w="225" w:type="dxa"/>
              <w:left w:w="0" w:type="dxa"/>
              <w:bottom w:w="225" w:type="dxa"/>
              <w:right w:w="0" w:type="dxa"/>
            </w:tcMar>
            <w:vAlign w:val="center"/>
          </w:tcPr>
          <w:p w14:paraId="79F05C2F" w14:textId="77777777" w:rsidR="003C57A0" w:rsidRDefault="003C57A0">
            <w:pPr>
              <w:spacing w:line="368" w:lineRule="exact"/>
              <w:jc w:val="center"/>
              <w:rPr>
                <w:b/>
                <w:color w:val="000000"/>
                <w:sz w:val="32"/>
                <w:lang w:val="fr-FR"/>
              </w:rPr>
            </w:pPr>
            <w:r>
              <w:rPr>
                <w:b/>
                <w:color w:val="000000"/>
                <w:sz w:val="32"/>
                <w:lang w:val="fr-FR"/>
              </w:rPr>
              <w:t>Missions d'études (de l'étude d'opportunité à la mission ACT), de conseils techniques sur les projets d'aménagement d'infrastructures routières et/ou modes actifs dans le Département de l'Ain</w:t>
            </w:r>
          </w:p>
        </w:tc>
        <w:tc>
          <w:tcPr>
            <w:tcW w:w="241" w:type="dxa"/>
            <w:tcMar>
              <w:top w:w="0" w:type="dxa"/>
              <w:left w:w="0" w:type="dxa"/>
              <w:bottom w:w="0" w:type="dxa"/>
              <w:right w:w="0" w:type="dxa"/>
            </w:tcMar>
          </w:tcPr>
          <w:p w14:paraId="150D7A80" w14:textId="77777777" w:rsidR="003C57A0" w:rsidRPr="003C57A0" w:rsidRDefault="003C57A0">
            <w:pPr>
              <w:rPr>
                <w:sz w:val="2"/>
                <w:lang w:val="fr-FR"/>
              </w:rPr>
            </w:pPr>
          </w:p>
        </w:tc>
      </w:tr>
    </w:tbl>
    <w:p w14:paraId="468FA34E" w14:textId="77777777" w:rsidR="00DB5FC3" w:rsidRPr="003C57A0" w:rsidRDefault="004D4F50">
      <w:pPr>
        <w:spacing w:line="60" w:lineRule="exact"/>
        <w:rPr>
          <w:sz w:val="6"/>
          <w:lang w:val="fr-FR"/>
        </w:rPr>
      </w:pPr>
      <w:r w:rsidRPr="003C57A0">
        <w:rPr>
          <w:lang w:val="fr-FR"/>
        </w:rPr>
        <w:t xml:space="preserve"> </w:t>
      </w:r>
    </w:p>
    <w:p w14:paraId="6E930AE6" w14:textId="77777777" w:rsidR="003C57A0" w:rsidRDefault="003C57A0">
      <w:pPr>
        <w:spacing w:before="60" w:after="20"/>
        <w:jc w:val="center"/>
        <w:rPr>
          <w:color w:val="000000"/>
          <w:lang w:val="fr-FR"/>
        </w:rPr>
      </w:pPr>
    </w:p>
    <w:p w14:paraId="1B54E1A8" w14:textId="6FB42F9A" w:rsidR="003C57A0" w:rsidRDefault="003C57A0">
      <w:pPr>
        <w:spacing w:before="60" w:after="20"/>
        <w:jc w:val="center"/>
        <w:rPr>
          <w:color w:val="000000"/>
          <w:lang w:val="fr-FR"/>
        </w:rPr>
      </w:pPr>
      <w:r>
        <w:rPr>
          <w:color w:val="000000"/>
          <w:lang w:val="fr-FR"/>
        </w:rPr>
        <w:t>Date et heure limites de réception des offres :</w:t>
      </w:r>
    </w:p>
    <w:p w14:paraId="0F78BE42" w14:textId="4AE69435" w:rsidR="00DB5FC3" w:rsidRPr="003C57A0" w:rsidRDefault="002458B8">
      <w:pPr>
        <w:spacing w:before="60" w:after="20"/>
        <w:jc w:val="center"/>
        <w:rPr>
          <w:b/>
          <w:bCs/>
          <w:color w:val="000000"/>
          <w:lang w:val="fr-FR"/>
        </w:rPr>
      </w:pPr>
      <w:r w:rsidRPr="001C3B71">
        <w:rPr>
          <w:b/>
          <w:bCs/>
          <w:color w:val="000000"/>
          <w:lang w:val="fr-FR"/>
        </w:rPr>
        <w:t>Mardi 9 juin 2026</w:t>
      </w:r>
      <w:r w:rsidR="004D4F50" w:rsidRPr="001C3B71">
        <w:rPr>
          <w:b/>
          <w:bCs/>
          <w:color w:val="000000"/>
          <w:lang w:val="fr-FR"/>
        </w:rPr>
        <w:t xml:space="preserve"> à </w:t>
      </w:r>
      <w:r w:rsidR="00FF4903" w:rsidRPr="001C3B71">
        <w:rPr>
          <w:b/>
          <w:bCs/>
          <w:color w:val="000000"/>
          <w:lang w:val="fr-FR"/>
        </w:rPr>
        <w:t>12 :</w:t>
      </w:r>
      <w:r w:rsidR="004D4F50" w:rsidRPr="001C3B71">
        <w:rPr>
          <w:b/>
          <w:bCs/>
          <w:color w:val="000000"/>
          <w:lang w:val="fr-FR"/>
        </w:rPr>
        <w:t>00</w:t>
      </w:r>
    </w:p>
    <w:p w14:paraId="26279211" w14:textId="77777777" w:rsidR="00DB5FC3" w:rsidRPr="003C57A0" w:rsidRDefault="00DB5FC3">
      <w:pPr>
        <w:spacing w:line="240" w:lineRule="exact"/>
        <w:rPr>
          <w:lang w:val="fr-FR"/>
        </w:rPr>
      </w:pPr>
    </w:p>
    <w:p w14:paraId="55514896" w14:textId="77777777" w:rsidR="003C57A0" w:rsidRDefault="003C57A0" w:rsidP="003C57A0">
      <w:pPr>
        <w:spacing w:line="240" w:lineRule="exact"/>
      </w:pPr>
    </w:p>
    <w:p w14:paraId="2A5A91FD" w14:textId="77777777" w:rsidR="003C57A0" w:rsidRPr="000478B3" w:rsidRDefault="003C57A0" w:rsidP="003C57A0">
      <w:pPr>
        <w:pBdr>
          <w:top w:val="single" w:sz="4" w:space="0" w:color="auto"/>
          <w:left w:val="single" w:sz="4" w:space="4" w:color="auto"/>
          <w:bottom w:val="single" w:sz="4" w:space="5" w:color="auto"/>
          <w:right w:val="single" w:sz="4" w:space="4" w:color="auto"/>
        </w:pBdr>
        <w:spacing w:before="120" w:line="240" w:lineRule="exact"/>
        <w:jc w:val="center"/>
        <w:rPr>
          <w:b/>
        </w:rPr>
      </w:pPr>
      <w:r w:rsidRPr="000478B3">
        <w:rPr>
          <w:b/>
        </w:rPr>
        <w:t>IMPORTANT</w:t>
      </w:r>
      <w:r w:rsidRPr="000478B3">
        <w:rPr>
          <w:b/>
        </w:rPr>
        <w:br/>
      </w:r>
    </w:p>
    <w:p w14:paraId="6F9F552C" w14:textId="77777777" w:rsidR="003C57A0" w:rsidRPr="000478B3" w:rsidRDefault="003C57A0" w:rsidP="003C57A0">
      <w:pPr>
        <w:pStyle w:val="Paragraphedeliste"/>
        <w:numPr>
          <w:ilvl w:val="0"/>
          <w:numId w:val="1"/>
        </w:numPr>
        <w:pBdr>
          <w:top w:val="single" w:sz="4" w:space="0" w:color="auto"/>
          <w:left w:val="single" w:sz="4" w:space="4" w:color="auto"/>
          <w:bottom w:val="single" w:sz="4" w:space="5" w:color="auto"/>
          <w:right w:val="single" w:sz="4" w:space="4" w:color="auto"/>
        </w:pBdr>
        <w:spacing w:line="240" w:lineRule="exact"/>
        <w:ind w:left="284" w:hanging="284"/>
        <w:jc w:val="both"/>
        <w:rPr>
          <w:i/>
          <w:sz w:val="22"/>
          <w:szCs w:val="22"/>
        </w:rPr>
      </w:pPr>
      <w:r w:rsidRPr="000478B3">
        <w:rPr>
          <w:sz w:val="22"/>
          <w:szCs w:val="22"/>
        </w:rPr>
        <w:t xml:space="preserve">Les offres devront obligatoirement être déposées par voie électronique sur </w:t>
      </w:r>
      <w:hyperlink r:id="rId8" w:history="1">
        <w:r w:rsidRPr="000478B3">
          <w:rPr>
            <w:rStyle w:val="Lienhypertexte"/>
            <w:sz w:val="22"/>
            <w:szCs w:val="22"/>
          </w:rPr>
          <w:t>https://marchespublics.ain.fr</w:t>
        </w:r>
      </w:hyperlink>
      <w:r w:rsidRPr="000478B3">
        <w:rPr>
          <w:sz w:val="22"/>
          <w:szCs w:val="22"/>
        </w:rPr>
        <w:t>. Les plis ne peuvent plus être déposés par voie « papier ».</w:t>
      </w:r>
    </w:p>
    <w:p w14:paraId="4E937703" w14:textId="77777777" w:rsidR="003C57A0" w:rsidRPr="00324B28" w:rsidRDefault="003C57A0" w:rsidP="003C57A0">
      <w:pPr>
        <w:pBdr>
          <w:top w:val="single" w:sz="4" w:space="0" w:color="auto"/>
          <w:left w:val="single" w:sz="4" w:space="4" w:color="auto"/>
          <w:bottom w:val="single" w:sz="4" w:space="5" w:color="auto"/>
          <w:right w:val="single" w:sz="4" w:space="4" w:color="auto"/>
        </w:pBdr>
        <w:spacing w:line="240" w:lineRule="exact"/>
        <w:jc w:val="both"/>
        <w:rPr>
          <w:i/>
          <w:sz w:val="22"/>
          <w:szCs w:val="22"/>
          <w:lang w:val="fr-FR"/>
        </w:rPr>
      </w:pPr>
    </w:p>
    <w:p w14:paraId="0A499C03" w14:textId="77777777" w:rsidR="003C57A0" w:rsidRPr="000478B3" w:rsidRDefault="003C57A0" w:rsidP="003C57A0">
      <w:pPr>
        <w:pStyle w:val="Paragraphedeliste"/>
        <w:numPr>
          <w:ilvl w:val="0"/>
          <w:numId w:val="1"/>
        </w:numPr>
        <w:pBdr>
          <w:top w:val="single" w:sz="4" w:space="0" w:color="auto"/>
          <w:left w:val="single" w:sz="4" w:space="4" w:color="auto"/>
          <w:bottom w:val="single" w:sz="4" w:space="5" w:color="auto"/>
          <w:right w:val="single" w:sz="4" w:space="4" w:color="auto"/>
        </w:pBdr>
        <w:spacing w:line="240" w:lineRule="exact"/>
        <w:ind w:left="284" w:hanging="284"/>
        <w:jc w:val="both"/>
        <w:rPr>
          <w:i/>
          <w:sz w:val="22"/>
          <w:szCs w:val="22"/>
        </w:rPr>
      </w:pPr>
      <w:r w:rsidRPr="000478B3">
        <w:rPr>
          <w:b/>
          <w:sz w:val="22"/>
          <w:szCs w:val="22"/>
          <w:highlight w:val="yellow"/>
        </w:rPr>
        <w:t xml:space="preserve">ATTENTION à l’adresse </w:t>
      </w:r>
      <w:proofErr w:type="gramStart"/>
      <w:r w:rsidRPr="000478B3">
        <w:rPr>
          <w:b/>
          <w:sz w:val="22"/>
          <w:szCs w:val="22"/>
          <w:highlight w:val="yellow"/>
        </w:rPr>
        <w:t>mail</w:t>
      </w:r>
      <w:proofErr w:type="gramEnd"/>
      <w:r w:rsidRPr="000478B3">
        <w:rPr>
          <w:b/>
          <w:sz w:val="22"/>
          <w:szCs w:val="22"/>
          <w:highlight w:val="yellow"/>
        </w:rPr>
        <w:t xml:space="preserve"> liée à votre compte utilisateur sur la plateforme de dématérialisation des marchés publics</w:t>
      </w:r>
      <w:r w:rsidRPr="000478B3">
        <w:rPr>
          <w:sz w:val="22"/>
          <w:szCs w:val="22"/>
        </w:rPr>
        <w:t xml:space="preserve">. En effet, toutes les demandes et informations seront transmises à cette adresse </w:t>
      </w:r>
      <w:proofErr w:type="gramStart"/>
      <w:r w:rsidRPr="000478B3">
        <w:rPr>
          <w:sz w:val="22"/>
          <w:szCs w:val="22"/>
        </w:rPr>
        <w:t>mail</w:t>
      </w:r>
      <w:proofErr w:type="gramEnd"/>
      <w:r w:rsidRPr="000478B3">
        <w:rPr>
          <w:sz w:val="22"/>
          <w:szCs w:val="22"/>
        </w:rPr>
        <w:t xml:space="preserve"> </w:t>
      </w:r>
      <w:r w:rsidRPr="000478B3">
        <w:rPr>
          <w:b/>
          <w:sz w:val="22"/>
          <w:szCs w:val="22"/>
          <w:u w:val="single"/>
        </w:rPr>
        <w:t xml:space="preserve">VIA la messagerie de ladite plateforme </w:t>
      </w:r>
      <w:r w:rsidRPr="000478B3">
        <w:rPr>
          <w:i/>
          <w:sz w:val="22"/>
          <w:szCs w:val="22"/>
        </w:rPr>
        <w:t xml:space="preserve">(cela concerne notamment </w:t>
      </w:r>
      <w:r w:rsidRPr="000478B3">
        <w:rPr>
          <w:i/>
          <w:sz w:val="22"/>
        </w:rPr>
        <w:t>des compléments à la candidature, une phase de négociation pour les procédures concernées, l’information faite aux candidats retenus et non retenus...).</w:t>
      </w:r>
    </w:p>
    <w:p w14:paraId="44F2E479" w14:textId="77777777" w:rsidR="003C57A0" w:rsidRPr="006801F0" w:rsidRDefault="003C57A0" w:rsidP="003C57A0">
      <w:pPr>
        <w:pBdr>
          <w:top w:val="single" w:sz="4" w:space="0" w:color="auto"/>
          <w:left w:val="single" w:sz="4" w:space="4" w:color="auto"/>
          <w:bottom w:val="single" w:sz="4" w:space="5" w:color="auto"/>
          <w:right w:val="single" w:sz="4" w:space="4" w:color="auto"/>
        </w:pBdr>
        <w:spacing w:line="240" w:lineRule="exact"/>
        <w:jc w:val="both"/>
        <w:rPr>
          <w:i/>
          <w:color w:val="FF0000"/>
          <w:sz w:val="22"/>
          <w:szCs w:val="22"/>
          <w:lang w:val="fr-FR"/>
        </w:rPr>
      </w:pPr>
    </w:p>
    <w:p w14:paraId="3533D771" w14:textId="77777777" w:rsidR="003C57A0" w:rsidRPr="006801F0" w:rsidRDefault="003C57A0" w:rsidP="003C57A0">
      <w:pPr>
        <w:pStyle w:val="Paragraphedeliste"/>
        <w:numPr>
          <w:ilvl w:val="0"/>
          <w:numId w:val="1"/>
        </w:numPr>
        <w:pBdr>
          <w:top w:val="single" w:sz="4" w:space="0" w:color="auto"/>
          <w:left w:val="single" w:sz="4" w:space="4" w:color="auto"/>
          <w:bottom w:val="single" w:sz="4" w:space="5" w:color="auto"/>
          <w:right w:val="single" w:sz="4" w:space="4" w:color="auto"/>
        </w:pBdr>
        <w:spacing w:line="240" w:lineRule="exact"/>
        <w:ind w:left="284" w:hanging="284"/>
        <w:jc w:val="both"/>
        <w:rPr>
          <w:sz w:val="22"/>
          <w:szCs w:val="22"/>
        </w:rPr>
      </w:pPr>
      <w:r w:rsidRPr="006801F0">
        <w:rPr>
          <w:b/>
          <w:sz w:val="22"/>
          <w:szCs w:val="22"/>
        </w:rPr>
        <w:t>ANTICIPER VOS DEPOTS. Attention à</w:t>
      </w:r>
      <w:r w:rsidRPr="006801F0">
        <w:rPr>
          <w:sz w:val="22"/>
          <w:szCs w:val="22"/>
        </w:rPr>
        <w:t xml:space="preserve"> </w:t>
      </w:r>
      <w:r w:rsidRPr="006801F0">
        <w:rPr>
          <w:b/>
          <w:bCs/>
          <w:sz w:val="22"/>
          <w:szCs w:val="22"/>
        </w:rPr>
        <w:t xml:space="preserve">la durée de transmission électronique de votre offre !     </w:t>
      </w:r>
      <w:r w:rsidRPr="006801F0">
        <w:rPr>
          <w:sz w:val="22"/>
          <w:szCs w:val="22"/>
        </w:rPr>
        <w:t xml:space="preserve">Le téléchargement n'est pas immédiat. Un pli est hors délai si son téléchargement se termine après l'heure limite. </w:t>
      </w:r>
    </w:p>
    <w:p w14:paraId="20DCC998" w14:textId="77777777" w:rsidR="003C57A0" w:rsidRPr="006801F0" w:rsidRDefault="003C57A0" w:rsidP="003C57A0">
      <w:pPr>
        <w:pBdr>
          <w:top w:val="single" w:sz="4" w:space="0" w:color="auto"/>
          <w:left w:val="single" w:sz="4" w:space="4" w:color="auto"/>
          <w:bottom w:val="single" w:sz="4" w:space="5" w:color="auto"/>
          <w:right w:val="single" w:sz="4" w:space="4" w:color="auto"/>
        </w:pBdr>
        <w:spacing w:line="240" w:lineRule="exact"/>
        <w:jc w:val="both"/>
        <w:rPr>
          <w:lang w:val="fr-FR"/>
        </w:rPr>
      </w:pPr>
    </w:p>
    <w:p w14:paraId="512E80E5" w14:textId="77777777" w:rsidR="003C57A0" w:rsidRPr="006801F0" w:rsidRDefault="003C57A0" w:rsidP="003C57A0">
      <w:pPr>
        <w:pBdr>
          <w:top w:val="single" w:sz="4" w:space="0" w:color="auto"/>
          <w:left w:val="single" w:sz="4" w:space="4" w:color="auto"/>
          <w:bottom w:val="single" w:sz="4" w:space="5" w:color="auto"/>
          <w:right w:val="single" w:sz="4" w:space="4" w:color="auto"/>
        </w:pBdr>
        <w:spacing w:line="240" w:lineRule="exact"/>
        <w:jc w:val="center"/>
        <w:rPr>
          <w:b/>
          <w:sz w:val="28"/>
          <w:szCs w:val="28"/>
          <w:lang w:val="fr-FR"/>
        </w:rPr>
      </w:pPr>
      <w:r w:rsidRPr="006801F0">
        <w:rPr>
          <w:b/>
          <w:sz w:val="28"/>
          <w:szCs w:val="28"/>
          <w:lang w:val="fr-FR"/>
        </w:rPr>
        <w:t xml:space="preserve">Plus de renseignements sur la dématérialisation au lien suivant : </w:t>
      </w:r>
      <w:hyperlink r:id="rId9" w:history="1">
        <w:r w:rsidRPr="006801F0">
          <w:rPr>
            <w:rStyle w:val="Lienhypertexte"/>
            <w:b/>
            <w:sz w:val="28"/>
            <w:szCs w:val="28"/>
            <w:lang w:val="fr-FR"/>
          </w:rPr>
          <w:t>ain.fr</w:t>
        </w:r>
      </w:hyperlink>
    </w:p>
    <w:p w14:paraId="00139F45" w14:textId="77777777" w:rsidR="003C57A0" w:rsidRPr="00324B28" w:rsidRDefault="003C57A0" w:rsidP="003C57A0">
      <w:pPr>
        <w:pBdr>
          <w:top w:val="single" w:sz="4" w:space="0" w:color="auto"/>
          <w:left w:val="single" w:sz="4" w:space="4" w:color="auto"/>
          <w:bottom w:val="single" w:sz="4" w:space="5" w:color="auto"/>
          <w:right w:val="single" w:sz="4" w:space="4" w:color="auto"/>
        </w:pBdr>
        <w:spacing w:line="240" w:lineRule="exact"/>
        <w:jc w:val="center"/>
        <w:rPr>
          <w:i/>
          <w:sz w:val="22"/>
          <w:szCs w:val="22"/>
          <w:lang w:val="fr-FR"/>
        </w:rPr>
      </w:pPr>
      <w:r w:rsidRPr="006801F0">
        <w:rPr>
          <w:i/>
          <w:sz w:val="22"/>
          <w:szCs w:val="22"/>
          <w:lang w:val="fr-FR"/>
        </w:rPr>
        <w:t>(comment acquérir un certificat de signature électronique, comment signer électroniquement …)</w:t>
      </w:r>
    </w:p>
    <w:p w14:paraId="0BD1D7E3" w14:textId="77777777" w:rsidR="003C57A0" w:rsidRPr="00324B28" w:rsidRDefault="003C57A0" w:rsidP="003C57A0">
      <w:pPr>
        <w:pBdr>
          <w:top w:val="single" w:sz="4" w:space="0" w:color="auto"/>
          <w:left w:val="single" w:sz="4" w:space="4" w:color="auto"/>
          <w:bottom w:val="single" w:sz="4" w:space="5" w:color="auto"/>
          <w:right w:val="single" w:sz="4" w:space="4" w:color="auto"/>
        </w:pBdr>
        <w:spacing w:line="240" w:lineRule="exact"/>
        <w:jc w:val="both"/>
        <w:rPr>
          <w:lang w:val="fr-FR"/>
        </w:rPr>
      </w:pPr>
    </w:p>
    <w:p w14:paraId="0C53CD53" w14:textId="77777777" w:rsidR="003C57A0" w:rsidRPr="00324B28" w:rsidRDefault="003C57A0" w:rsidP="003C57A0">
      <w:pPr>
        <w:spacing w:line="240" w:lineRule="exact"/>
        <w:rPr>
          <w:lang w:val="fr-FR"/>
        </w:rPr>
      </w:pPr>
    </w:p>
    <w:p w14:paraId="074AC683" w14:textId="77777777" w:rsidR="003C57A0" w:rsidRDefault="004D4F50">
      <w:pPr>
        <w:spacing w:line="276" w:lineRule="exact"/>
        <w:jc w:val="center"/>
        <w:rPr>
          <w:b/>
          <w:color w:val="000000"/>
          <w:lang w:val="fr-FR"/>
        </w:rPr>
      </w:pPr>
      <w:r>
        <w:rPr>
          <w:b/>
          <w:color w:val="000000"/>
          <w:lang w:val="fr-FR"/>
        </w:rPr>
        <w:t xml:space="preserve">DEPARTEMENT DE L'AIN </w:t>
      </w:r>
    </w:p>
    <w:p w14:paraId="2BFA391C" w14:textId="6BE33A91" w:rsidR="00DB5FC3" w:rsidRDefault="004D4F50">
      <w:pPr>
        <w:spacing w:line="276" w:lineRule="exact"/>
        <w:jc w:val="center"/>
        <w:rPr>
          <w:b/>
          <w:color w:val="000000"/>
          <w:lang w:val="fr-FR"/>
        </w:rPr>
      </w:pPr>
      <w:r>
        <w:rPr>
          <w:b/>
          <w:color w:val="000000"/>
          <w:lang w:val="fr-FR"/>
        </w:rPr>
        <w:t>Direction des mobilités</w:t>
      </w:r>
    </w:p>
    <w:p w14:paraId="396DAE21" w14:textId="77777777" w:rsidR="00DB5FC3" w:rsidRDefault="004D4F50">
      <w:pPr>
        <w:spacing w:line="276" w:lineRule="exact"/>
        <w:jc w:val="center"/>
        <w:rPr>
          <w:color w:val="000000"/>
          <w:lang w:val="fr-FR"/>
        </w:rPr>
      </w:pPr>
      <w:r>
        <w:rPr>
          <w:b/>
          <w:color w:val="000000"/>
          <w:lang w:val="fr-FR"/>
        </w:rPr>
        <w:t xml:space="preserve">Service Aménagement et Mobilités </w:t>
      </w:r>
    </w:p>
    <w:p w14:paraId="3FBE025A" w14:textId="77777777" w:rsidR="00DB5FC3" w:rsidRDefault="004D4F50">
      <w:pPr>
        <w:spacing w:line="276" w:lineRule="exact"/>
        <w:jc w:val="center"/>
        <w:rPr>
          <w:color w:val="000000"/>
          <w:lang w:val="fr-FR"/>
        </w:rPr>
      </w:pPr>
      <w:r>
        <w:rPr>
          <w:color w:val="000000"/>
          <w:lang w:val="fr-FR"/>
        </w:rPr>
        <w:t>45 Avenue Alsace Lorraine</w:t>
      </w:r>
    </w:p>
    <w:p w14:paraId="776D12C7" w14:textId="77777777" w:rsidR="00DB5FC3" w:rsidRDefault="004D4F50">
      <w:pPr>
        <w:spacing w:line="276" w:lineRule="exact"/>
        <w:jc w:val="center"/>
        <w:rPr>
          <w:color w:val="000000"/>
          <w:lang w:val="fr-FR"/>
        </w:rPr>
      </w:pPr>
      <w:r>
        <w:rPr>
          <w:color w:val="000000"/>
          <w:lang w:val="fr-FR"/>
        </w:rPr>
        <w:t>BP 10114</w:t>
      </w:r>
    </w:p>
    <w:p w14:paraId="2E766590" w14:textId="77777777" w:rsidR="00DB5FC3" w:rsidRDefault="004D4F50">
      <w:pPr>
        <w:spacing w:line="276" w:lineRule="exact"/>
        <w:jc w:val="center"/>
        <w:rPr>
          <w:color w:val="000000"/>
          <w:lang w:val="fr-FR"/>
        </w:rPr>
      </w:pPr>
      <w:r>
        <w:rPr>
          <w:color w:val="000000"/>
          <w:lang w:val="fr-FR"/>
        </w:rPr>
        <w:t>01003 BOURG EN BRESSE CEDEX</w:t>
      </w:r>
    </w:p>
    <w:p w14:paraId="0F23162A" w14:textId="77777777" w:rsidR="00DB5FC3" w:rsidRDefault="00DB5FC3">
      <w:pPr>
        <w:spacing w:line="276" w:lineRule="exact"/>
        <w:jc w:val="center"/>
        <w:rPr>
          <w:color w:val="000000"/>
          <w:lang w:val="fr-FR"/>
        </w:rPr>
        <w:sectPr w:rsidR="00DB5FC3" w:rsidSect="000D0730">
          <w:type w:val="continuous"/>
          <w:pgSz w:w="11900" w:h="16840"/>
          <w:pgMar w:top="1400" w:right="1140" w:bottom="1440" w:left="1140" w:header="1400" w:footer="1440" w:gutter="0"/>
          <w:cols w:space="708"/>
        </w:sectPr>
      </w:pPr>
    </w:p>
    <w:p w14:paraId="5015FC5C" w14:textId="77777777" w:rsidR="00DB5FC3" w:rsidRDefault="004D4F50">
      <w:pPr>
        <w:spacing w:after="80"/>
        <w:jc w:val="center"/>
        <w:rPr>
          <w:b/>
          <w:color w:val="000000"/>
          <w:lang w:val="fr-FR"/>
        </w:rPr>
      </w:pPr>
      <w:r>
        <w:rPr>
          <w:b/>
          <w:color w:val="000000"/>
          <w:lang w:val="fr-FR"/>
        </w:rPr>
        <w:lastRenderedPageBreak/>
        <w:t>SOMMAIRE</w:t>
      </w:r>
    </w:p>
    <w:p w14:paraId="767F2A9D" w14:textId="77777777" w:rsidR="00DB5FC3" w:rsidRPr="003C57A0" w:rsidRDefault="00DB5FC3">
      <w:pPr>
        <w:spacing w:after="80" w:line="240" w:lineRule="exact"/>
        <w:rPr>
          <w:lang w:val="fr-FR"/>
        </w:rPr>
      </w:pPr>
    </w:p>
    <w:p w14:paraId="36CF6386" w14:textId="69F8CAE7" w:rsidR="00093E3A" w:rsidRDefault="004D4F50">
      <w:pPr>
        <w:pStyle w:val="TM1"/>
        <w:tabs>
          <w:tab w:val="right" w:leader="dot" w:pos="9610"/>
        </w:tabs>
        <w:rPr>
          <w:rFonts w:asciiTheme="minorHAnsi" w:eastAsiaTheme="minorEastAsia" w:hAnsiTheme="minorHAnsi" w:cstheme="minorBidi"/>
          <w:noProof/>
          <w:kern w:val="2"/>
          <w:lang w:val="fr-FR" w:eastAsia="fr-FR"/>
          <w14:ligatures w14:val="standardContextual"/>
        </w:rPr>
      </w:pPr>
      <w:r>
        <w:rPr>
          <w:color w:val="000000"/>
          <w:sz w:val="22"/>
          <w:lang w:val="fr-FR"/>
        </w:rPr>
        <w:fldChar w:fldCharType="begin"/>
      </w:r>
      <w:r>
        <w:rPr>
          <w:color w:val="000000"/>
          <w:sz w:val="22"/>
          <w:lang w:val="fr-FR"/>
        </w:rPr>
        <w:instrText xml:space="preserve"> TOC \h </w:instrText>
      </w:r>
      <w:r>
        <w:rPr>
          <w:color w:val="000000"/>
          <w:sz w:val="22"/>
          <w:lang w:val="fr-FR"/>
        </w:rPr>
        <w:fldChar w:fldCharType="separate"/>
      </w:r>
      <w:hyperlink w:anchor="_Toc228778805" w:history="1">
        <w:r w:rsidR="00093E3A" w:rsidRPr="007342EA">
          <w:rPr>
            <w:rStyle w:val="Lienhypertexte"/>
            <w:noProof/>
            <w:lang w:val="fr-FR"/>
          </w:rPr>
          <w:t>1 - Objet et étendue de la consultation</w:t>
        </w:r>
        <w:r w:rsidR="00093E3A">
          <w:rPr>
            <w:noProof/>
          </w:rPr>
          <w:tab/>
        </w:r>
        <w:r w:rsidR="00093E3A">
          <w:rPr>
            <w:noProof/>
          </w:rPr>
          <w:fldChar w:fldCharType="begin"/>
        </w:r>
        <w:r w:rsidR="00093E3A">
          <w:rPr>
            <w:noProof/>
          </w:rPr>
          <w:instrText xml:space="preserve"> PAGEREF _Toc228778805 \h </w:instrText>
        </w:r>
        <w:r w:rsidR="00093E3A">
          <w:rPr>
            <w:noProof/>
          </w:rPr>
        </w:r>
        <w:r w:rsidR="00093E3A">
          <w:rPr>
            <w:noProof/>
          </w:rPr>
          <w:fldChar w:fldCharType="separate"/>
        </w:r>
        <w:r w:rsidR="00093E3A">
          <w:rPr>
            <w:noProof/>
          </w:rPr>
          <w:t>3</w:t>
        </w:r>
        <w:r w:rsidR="00093E3A">
          <w:rPr>
            <w:noProof/>
          </w:rPr>
          <w:fldChar w:fldCharType="end"/>
        </w:r>
      </w:hyperlink>
    </w:p>
    <w:p w14:paraId="4D29EAAE" w14:textId="200907F3"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06" w:history="1">
        <w:r w:rsidRPr="007342EA">
          <w:rPr>
            <w:rStyle w:val="Lienhypertexte"/>
            <w:noProof/>
            <w:lang w:val="fr-FR"/>
          </w:rPr>
          <w:t>1.1 - Objet</w:t>
        </w:r>
        <w:r>
          <w:rPr>
            <w:noProof/>
          </w:rPr>
          <w:tab/>
        </w:r>
        <w:r>
          <w:rPr>
            <w:noProof/>
          </w:rPr>
          <w:fldChar w:fldCharType="begin"/>
        </w:r>
        <w:r>
          <w:rPr>
            <w:noProof/>
          </w:rPr>
          <w:instrText xml:space="preserve"> PAGEREF _Toc228778806 \h </w:instrText>
        </w:r>
        <w:r>
          <w:rPr>
            <w:noProof/>
          </w:rPr>
        </w:r>
        <w:r>
          <w:rPr>
            <w:noProof/>
          </w:rPr>
          <w:fldChar w:fldCharType="separate"/>
        </w:r>
        <w:r>
          <w:rPr>
            <w:noProof/>
          </w:rPr>
          <w:t>3</w:t>
        </w:r>
        <w:r>
          <w:rPr>
            <w:noProof/>
          </w:rPr>
          <w:fldChar w:fldCharType="end"/>
        </w:r>
      </w:hyperlink>
    </w:p>
    <w:p w14:paraId="5C1CEC0D" w14:textId="5498B75B"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07" w:history="1">
        <w:r w:rsidRPr="007342EA">
          <w:rPr>
            <w:rStyle w:val="Lienhypertexte"/>
            <w:noProof/>
            <w:lang w:val="fr-FR"/>
          </w:rPr>
          <w:t>1.2 - Mode de passation</w:t>
        </w:r>
        <w:r>
          <w:rPr>
            <w:noProof/>
          </w:rPr>
          <w:tab/>
        </w:r>
        <w:r>
          <w:rPr>
            <w:noProof/>
          </w:rPr>
          <w:fldChar w:fldCharType="begin"/>
        </w:r>
        <w:r>
          <w:rPr>
            <w:noProof/>
          </w:rPr>
          <w:instrText xml:space="preserve"> PAGEREF _Toc228778807 \h </w:instrText>
        </w:r>
        <w:r>
          <w:rPr>
            <w:noProof/>
          </w:rPr>
        </w:r>
        <w:r>
          <w:rPr>
            <w:noProof/>
          </w:rPr>
          <w:fldChar w:fldCharType="separate"/>
        </w:r>
        <w:r>
          <w:rPr>
            <w:noProof/>
          </w:rPr>
          <w:t>3</w:t>
        </w:r>
        <w:r>
          <w:rPr>
            <w:noProof/>
          </w:rPr>
          <w:fldChar w:fldCharType="end"/>
        </w:r>
      </w:hyperlink>
    </w:p>
    <w:p w14:paraId="5C989C91" w14:textId="18A8C82A"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08" w:history="1">
        <w:r w:rsidRPr="007342EA">
          <w:rPr>
            <w:rStyle w:val="Lienhypertexte"/>
            <w:noProof/>
            <w:lang w:val="fr-FR"/>
          </w:rPr>
          <w:t>1.3 - Type et forme de contrat</w:t>
        </w:r>
        <w:r>
          <w:rPr>
            <w:noProof/>
          </w:rPr>
          <w:tab/>
        </w:r>
        <w:r>
          <w:rPr>
            <w:noProof/>
          </w:rPr>
          <w:fldChar w:fldCharType="begin"/>
        </w:r>
        <w:r>
          <w:rPr>
            <w:noProof/>
          </w:rPr>
          <w:instrText xml:space="preserve"> PAGEREF _Toc228778808 \h </w:instrText>
        </w:r>
        <w:r>
          <w:rPr>
            <w:noProof/>
          </w:rPr>
        </w:r>
        <w:r>
          <w:rPr>
            <w:noProof/>
          </w:rPr>
          <w:fldChar w:fldCharType="separate"/>
        </w:r>
        <w:r>
          <w:rPr>
            <w:noProof/>
          </w:rPr>
          <w:t>3</w:t>
        </w:r>
        <w:r>
          <w:rPr>
            <w:noProof/>
          </w:rPr>
          <w:fldChar w:fldCharType="end"/>
        </w:r>
      </w:hyperlink>
    </w:p>
    <w:p w14:paraId="65BB4B74" w14:textId="76D5D618"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09" w:history="1">
        <w:r w:rsidRPr="007342EA">
          <w:rPr>
            <w:rStyle w:val="Lienhypertexte"/>
            <w:noProof/>
            <w:lang w:val="fr-FR"/>
          </w:rPr>
          <w:t>1.4 - Décomposition de la consultation</w:t>
        </w:r>
        <w:r>
          <w:rPr>
            <w:noProof/>
          </w:rPr>
          <w:tab/>
        </w:r>
        <w:r>
          <w:rPr>
            <w:noProof/>
          </w:rPr>
          <w:fldChar w:fldCharType="begin"/>
        </w:r>
        <w:r>
          <w:rPr>
            <w:noProof/>
          </w:rPr>
          <w:instrText xml:space="preserve"> PAGEREF _Toc228778809 \h </w:instrText>
        </w:r>
        <w:r>
          <w:rPr>
            <w:noProof/>
          </w:rPr>
        </w:r>
        <w:r>
          <w:rPr>
            <w:noProof/>
          </w:rPr>
          <w:fldChar w:fldCharType="separate"/>
        </w:r>
        <w:r>
          <w:rPr>
            <w:noProof/>
          </w:rPr>
          <w:t>3</w:t>
        </w:r>
        <w:r>
          <w:rPr>
            <w:noProof/>
          </w:rPr>
          <w:fldChar w:fldCharType="end"/>
        </w:r>
      </w:hyperlink>
    </w:p>
    <w:p w14:paraId="5D4A86BE" w14:textId="3AA81024"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10" w:history="1">
        <w:r w:rsidRPr="007342EA">
          <w:rPr>
            <w:rStyle w:val="Lienhypertexte"/>
            <w:noProof/>
            <w:lang w:val="fr-FR"/>
          </w:rPr>
          <w:t>1.5 - Nomenclatures</w:t>
        </w:r>
        <w:r>
          <w:rPr>
            <w:noProof/>
          </w:rPr>
          <w:tab/>
        </w:r>
        <w:r>
          <w:rPr>
            <w:noProof/>
          </w:rPr>
          <w:fldChar w:fldCharType="begin"/>
        </w:r>
        <w:r>
          <w:rPr>
            <w:noProof/>
          </w:rPr>
          <w:instrText xml:space="preserve"> PAGEREF _Toc228778810 \h </w:instrText>
        </w:r>
        <w:r>
          <w:rPr>
            <w:noProof/>
          </w:rPr>
        </w:r>
        <w:r>
          <w:rPr>
            <w:noProof/>
          </w:rPr>
          <w:fldChar w:fldCharType="separate"/>
        </w:r>
        <w:r>
          <w:rPr>
            <w:noProof/>
          </w:rPr>
          <w:t>3</w:t>
        </w:r>
        <w:r>
          <w:rPr>
            <w:noProof/>
          </w:rPr>
          <w:fldChar w:fldCharType="end"/>
        </w:r>
      </w:hyperlink>
    </w:p>
    <w:p w14:paraId="0F200C8E" w14:textId="378CC1C2"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11" w:history="1">
        <w:r w:rsidRPr="007342EA">
          <w:rPr>
            <w:rStyle w:val="Lienhypertexte"/>
            <w:noProof/>
            <w:lang w:val="fr-FR"/>
          </w:rPr>
          <w:t>1.6 - Réalisation de prestations similaires</w:t>
        </w:r>
        <w:r>
          <w:rPr>
            <w:noProof/>
          </w:rPr>
          <w:tab/>
        </w:r>
        <w:r>
          <w:rPr>
            <w:noProof/>
          </w:rPr>
          <w:fldChar w:fldCharType="begin"/>
        </w:r>
        <w:r>
          <w:rPr>
            <w:noProof/>
          </w:rPr>
          <w:instrText xml:space="preserve"> PAGEREF _Toc228778811 \h </w:instrText>
        </w:r>
        <w:r>
          <w:rPr>
            <w:noProof/>
          </w:rPr>
        </w:r>
        <w:r>
          <w:rPr>
            <w:noProof/>
          </w:rPr>
          <w:fldChar w:fldCharType="separate"/>
        </w:r>
        <w:r>
          <w:rPr>
            <w:noProof/>
          </w:rPr>
          <w:t>3</w:t>
        </w:r>
        <w:r>
          <w:rPr>
            <w:noProof/>
          </w:rPr>
          <w:fldChar w:fldCharType="end"/>
        </w:r>
      </w:hyperlink>
    </w:p>
    <w:p w14:paraId="5B8E5BC8" w14:textId="3AC389EF" w:rsidR="00093E3A" w:rsidRDefault="00093E3A">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28778812" w:history="1">
        <w:r w:rsidRPr="007342EA">
          <w:rPr>
            <w:rStyle w:val="Lienhypertexte"/>
            <w:noProof/>
            <w:lang w:val="fr-FR"/>
          </w:rPr>
          <w:t>2 - Conditions de la consultation</w:t>
        </w:r>
        <w:r>
          <w:rPr>
            <w:noProof/>
          </w:rPr>
          <w:tab/>
        </w:r>
        <w:r>
          <w:rPr>
            <w:noProof/>
          </w:rPr>
          <w:fldChar w:fldCharType="begin"/>
        </w:r>
        <w:r>
          <w:rPr>
            <w:noProof/>
          </w:rPr>
          <w:instrText xml:space="preserve"> PAGEREF _Toc228778812 \h </w:instrText>
        </w:r>
        <w:r>
          <w:rPr>
            <w:noProof/>
          </w:rPr>
        </w:r>
        <w:r>
          <w:rPr>
            <w:noProof/>
          </w:rPr>
          <w:fldChar w:fldCharType="separate"/>
        </w:r>
        <w:r>
          <w:rPr>
            <w:noProof/>
          </w:rPr>
          <w:t>3</w:t>
        </w:r>
        <w:r>
          <w:rPr>
            <w:noProof/>
          </w:rPr>
          <w:fldChar w:fldCharType="end"/>
        </w:r>
      </w:hyperlink>
    </w:p>
    <w:p w14:paraId="7F63EA55" w14:textId="6934DB87"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13" w:history="1">
        <w:r w:rsidRPr="007342EA">
          <w:rPr>
            <w:rStyle w:val="Lienhypertexte"/>
            <w:noProof/>
            <w:lang w:val="fr-FR"/>
          </w:rPr>
          <w:t>2.1 - Délai de validité des offres</w:t>
        </w:r>
        <w:r>
          <w:rPr>
            <w:noProof/>
          </w:rPr>
          <w:tab/>
        </w:r>
        <w:r>
          <w:rPr>
            <w:noProof/>
          </w:rPr>
          <w:fldChar w:fldCharType="begin"/>
        </w:r>
        <w:r>
          <w:rPr>
            <w:noProof/>
          </w:rPr>
          <w:instrText xml:space="preserve"> PAGEREF _Toc228778813 \h </w:instrText>
        </w:r>
        <w:r>
          <w:rPr>
            <w:noProof/>
          </w:rPr>
        </w:r>
        <w:r>
          <w:rPr>
            <w:noProof/>
          </w:rPr>
          <w:fldChar w:fldCharType="separate"/>
        </w:r>
        <w:r>
          <w:rPr>
            <w:noProof/>
          </w:rPr>
          <w:t>3</w:t>
        </w:r>
        <w:r>
          <w:rPr>
            <w:noProof/>
          </w:rPr>
          <w:fldChar w:fldCharType="end"/>
        </w:r>
      </w:hyperlink>
    </w:p>
    <w:p w14:paraId="3721C78D" w14:textId="65459C2B"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14" w:history="1">
        <w:r w:rsidRPr="007342EA">
          <w:rPr>
            <w:rStyle w:val="Lienhypertexte"/>
            <w:noProof/>
            <w:lang w:val="fr-FR"/>
          </w:rPr>
          <w:t>2.2 - Forme juridique du groupement</w:t>
        </w:r>
        <w:r>
          <w:rPr>
            <w:noProof/>
          </w:rPr>
          <w:tab/>
        </w:r>
        <w:r>
          <w:rPr>
            <w:noProof/>
          </w:rPr>
          <w:fldChar w:fldCharType="begin"/>
        </w:r>
        <w:r>
          <w:rPr>
            <w:noProof/>
          </w:rPr>
          <w:instrText xml:space="preserve"> PAGEREF _Toc228778814 \h </w:instrText>
        </w:r>
        <w:r>
          <w:rPr>
            <w:noProof/>
          </w:rPr>
        </w:r>
        <w:r>
          <w:rPr>
            <w:noProof/>
          </w:rPr>
          <w:fldChar w:fldCharType="separate"/>
        </w:r>
        <w:r>
          <w:rPr>
            <w:noProof/>
          </w:rPr>
          <w:t>3</w:t>
        </w:r>
        <w:r>
          <w:rPr>
            <w:noProof/>
          </w:rPr>
          <w:fldChar w:fldCharType="end"/>
        </w:r>
      </w:hyperlink>
    </w:p>
    <w:p w14:paraId="25F12BB0" w14:textId="1B1EAFA5"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15" w:history="1">
        <w:r w:rsidRPr="007342EA">
          <w:rPr>
            <w:rStyle w:val="Lienhypertexte"/>
            <w:noProof/>
            <w:lang w:val="fr-FR"/>
          </w:rPr>
          <w:t>2.3 - Variantes</w:t>
        </w:r>
        <w:r>
          <w:rPr>
            <w:noProof/>
          </w:rPr>
          <w:tab/>
        </w:r>
        <w:r>
          <w:rPr>
            <w:noProof/>
          </w:rPr>
          <w:fldChar w:fldCharType="begin"/>
        </w:r>
        <w:r>
          <w:rPr>
            <w:noProof/>
          </w:rPr>
          <w:instrText xml:space="preserve"> PAGEREF _Toc228778815 \h </w:instrText>
        </w:r>
        <w:r>
          <w:rPr>
            <w:noProof/>
          </w:rPr>
        </w:r>
        <w:r>
          <w:rPr>
            <w:noProof/>
          </w:rPr>
          <w:fldChar w:fldCharType="separate"/>
        </w:r>
        <w:r>
          <w:rPr>
            <w:noProof/>
          </w:rPr>
          <w:t>4</w:t>
        </w:r>
        <w:r>
          <w:rPr>
            <w:noProof/>
          </w:rPr>
          <w:fldChar w:fldCharType="end"/>
        </w:r>
      </w:hyperlink>
    </w:p>
    <w:p w14:paraId="3025D302" w14:textId="09C91390"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16" w:history="1">
        <w:r w:rsidRPr="007342EA">
          <w:rPr>
            <w:rStyle w:val="Lienhypertexte"/>
            <w:noProof/>
            <w:lang w:val="fr-FR"/>
          </w:rPr>
          <w:t>2.4 - Développement durable</w:t>
        </w:r>
        <w:r>
          <w:rPr>
            <w:noProof/>
          </w:rPr>
          <w:tab/>
        </w:r>
        <w:r>
          <w:rPr>
            <w:noProof/>
          </w:rPr>
          <w:fldChar w:fldCharType="begin"/>
        </w:r>
        <w:r>
          <w:rPr>
            <w:noProof/>
          </w:rPr>
          <w:instrText xml:space="preserve"> PAGEREF _Toc228778816 \h </w:instrText>
        </w:r>
        <w:r>
          <w:rPr>
            <w:noProof/>
          </w:rPr>
        </w:r>
        <w:r>
          <w:rPr>
            <w:noProof/>
          </w:rPr>
          <w:fldChar w:fldCharType="separate"/>
        </w:r>
        <w:r>
          <w:rPr>
            <w:noProof/>
          </w:rPr>
          <w:t>4</w:t>
        </w:r>
        <w:r>
          <w:rPr>
            <w:noProof/>
          </w:rPr>
          <w:fldChar w:fldCharType="end"/>
        </w:r>
      </w:hyperlink>
    </w:p>
    <w:p w14:paraId="361CC5ED" w14:textId="5D23D7A2"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17" w:history="1">
        <w:r w:rsidRPr="007342EA">
          <w:rPr>
            <w:rStyle w:val="Lienhypertexte"/>
            <w:noProof/>
            <w:lang w:val="fr-FR"/>
          </w:rPr>
          <w:t>2.5 - Insertion par l'activité économique</w:t>
        </w:r>
        <w:r>
          <w:rPr>
            <w:noProof/>
          </w:rPr>
          <w:tab/>
        </w:r>
        <w:r>
          <w:rPr>
            <w:noProof/>
          </w:rPr>
          <w:fldChar w:fldCharType="begin"/>
        </w:r>
        <w:r>
          <w:rPr>
            <w:noProof/>
          </w:rPr>
          <w:instrText xml:space="preserve"> PAGEREF _Toc228778817 \h </w:instrText>
        </w:r>
        <w:r>
          <w:rPr>
            <w:noProof/>
          </w:rPr>
        </w:r>
        <w:r>
          <w:rPr>
            <w:noProof/>
          </w:rPr>
          <w:fldChar w:fldCharType="separate"/>
        </w:r>
        <w:r>
          <w:rPr>
            <w:noProof/>
          </w:rPr>
          <w:t>4</w:t>
        </w:r>
        <w:r>
          <w:rPr>
            <w:noProof/>
          </w:rPr>
          <w:fldChar w:fldCharType="end"/>
        </w:r>
      </w:hyperlink>
    </w:p>
    <w:p w14:paraId="08E1D28B" w14:textId="7A804F38" w:rsidR="00093E3A" w:rsidRDefault="00093E3A">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28778818" w:history="1">
        <w:r w:rsidRPr="007342EA">
          <w:rPr>
            <w:rStyle w:val="Lienhypertexte"/>
            <w:noProof/>
            <w:lang w:val="fr-FR"/>
          </w:rPr>
          <w:t>3 - Conditions relatives au contrat</w:t>
        </w:r>
        <w:r>
          <w:rPr>
            <w:noProof/>
          </w:rPr>
          <w:tab/>
        </w:r>
        <w:r>
          <w:rPr>
            <w:noProof/>
          </w:rPr>
          <w:fldChar w:fldCharType="begin"/>
        </w:r>
        <w:r>
          <w:rPr>
            <w:noProof/>
          </w:rPr>
          <w:instrText xml:space="preserve"> PAGEREF _Toc228778818 \h </w:instrText>
        </w:r>
        <w:r>
          <w:rPr>
            <w:noProof/>
          </w:rPr>
        </w:r>
        <w:r>
          <w:rPr>
            <w:noProof/>
          </w:rPr>
          <w:fldChar w:fldCharType="separate"/>
        </w:r>
        <w:r>
          <w:rPr>
            <w:noProof/>
          </w:rPr>
          <w:t>4</w:t>
        </w:r>
        <w:r>
          <w:rPr>
            <w:noProof/>
          </w:rPr>
          <w:fldChar w:fldCharType="end"/>
        </w:r>
      </w:hyperlink>
    </w:p>
    <w:p w14:paraId="5A56CFDF" w14:textId="75D0AA0F"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19" w:history="1">
        <w:r w:rsidRPr="007342EA">
          <w:rPr>
            <w:rStyle w:val="Lienhypertexte"/>
            <w:noProof/>
            <w:lang w:val="fr-FR"/>
          </w:rPr>
          <w:t>3.1 - Durée du contrat ou délai d'exécution</w:t>
        </w:r>
        <w:r>
          <w:rPr>
            <w:noProof/>
          </w:rPr>
          <w:tab/>
        </w:r>
        <w:r>
          <w:rPr>
            <w:noProof/>
          </w:rPr>
          <w:fldChar w:fldCharType="begin"/>
        </w:r>
        <w:r>
          <w:rPr>
            <w:noProof/>
          </w:rPr>
          <w:instrText xml:space="preserve"> PAGEREF _Toc228778819 \h </w:instrText>
        </w:r>
        <w:r>
          <w:rPr>
            <w:noProof/>
          </w:rPr>
        </w:r>
        <w:r>
          <w:rPr>
            <w:noProof/>
          </w:rPr>
          <w:fldChar w:fldCharType="separate"/>
        </w:r>
        <w:r>
          <w:rPr>
            <w:noProof/>
          </w:rPr>
          <w:t>4</w:t>
        </w:r>
        <w:r>
          <w:rPr>
            <w:noProof/>
          </w:rPr>
          <w:fldChar w:fldCharType="end"/>
        </w:r>
      </w:hyperlink>
    </w:p>
    <w:p w14:paraId="4F7192C0" w14:textId="157B6B59"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20" w:history="1">
        <w:r w:rsidRPr="007342EA">
          <w:rPr>
            <w:rStyle w:val="Lienhypertexte"/>
            <w:noProof/>
            <w:lang w:val="fr-FR"/>
          </w:rPr>
          <w:t>3.2 - Modalités essentielles de financement et de paiement</w:t>
        </w:r>
        <w:r>
          <w:rPr>
            <w:noProof/>
          </w:rPr>
          <w:tab/>
        </w:r>
        <w:r>
          <w:rPr>
            <w:noProof/>
          </w:rPr>
          <w:fldChar w:fldCharType="begin"/>
        </w:r>
        <w:r>
          <w:rPr>
            <w:noProof/>
          </w:rPr>
          <w:instrText xml:space="preserve"> PAGEREF _Toc228778820 \h </w:instrText>
        </w:r>
        <w:r>
          <w:rPr>
            <w:noProof/>
          </w:rPr>
        </w:r>
        <w:r>
          <w:rPr>
            <w:noProof/>
          </w:rPr>
          <w:fldChar w:fldCharType="separate"/>
        </w:r>
        <w:r>
          <w:rPr>
            <w:noProof/>
          </w:rPr>
          <w:t>4</w:t>
        </w:r>
        <w:r>
          <w:rPr>
            <w:noProof/>
          </w:rPr>
          <w:fldChar w:fldCharType="end"/>
        </w:r>
      </w:hyperlink>
    </w:p>
    <w:p w14:paraId="5317A970" w14:textId="24C59D61"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21" w:history="1">
        <w:r w:rsidRPr="007342EA">
          <w:rPr>
            <w:rStyle w:val="Lienhypertexte"/>
            <w:noProof/>
            <w:lang w:val="fr-FR"/>
          </w:rPr>
          <w:t>3.3 - Confidentialité</w:t>
        </w:r>
        <w:r>
          <w:rPr>
            <w:noProof/>
          </w:rPr>
          <w:tab/>
        </w:r>
        <w:r>
          <w:rPr>
            <w:noProof/>
          </w:rPr>
          <w:fldChar w:fldCharType="begin"/>
        </w:r>
        <w:r>
          <w:rPr>
            <w:noProof/>
          </w:rPr>
          <w:instrText xml:space="preserve"> PAGEREF _Toc228778821 \h </w:instrText>
        </w:r>
        <w:r>
          <w:rPr>
            <w:noProof/>
          </w:rPr>
        </w:r>
        <w:r>
          <w:rPr>
            <w:noProof/>
          </w:rPr>
          <w:fldChar w:fldCharType="separate"/>
        </w:r>
        <w:r>
          <w:rPr>
            <w:noProof/>
          </w:rPr>
          <w:t>4</w:t>
        </w:r>
        <w:r>
          <w:rPr>
            <w:noProof/>
          </w:rPr>
          <w:fldChar w:fldCharType="end"/>
        </w:r>
      </w:hyperlink>
    </w:p>
    <w:p w14:paraId="4DCC17C9" w14:textId="66FAA428" w:rsidR="00093E3A" w:rsidRDefault="00093E3A">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28778822" w:history="1">
        <w:r w:rsidRPr="007342EA">
          <w:rPr>
            <w:rStyle w:val="Lienhypertexte"/>
            <w:noProof/>
            <w:lang w:val="fr-FR"/>
          </w:rPr>
          <w:t>4 - Contenu du dossier de consultation</w:t>
        </w:r>
        <w:r>
          <w:rPr>
            <w:noProof/>
          </w:rPr>
          <w:tab/>
        </w:r>
        <w:r>
          <w:rPr>
            <w:noProof/>
          </w:rPr>
          <w:fldChar w:fldCharType="begin"/>
        </w:r>
        <w:r>
          <w:rPr>
            <w:noProof/>
          </w:rPr>
          <w:instrText xml:space="preserve"> PAGEREF _Toc228778822 \h </w:instrText>
        </w:r>
        <w:r>
          <w:rPr>
            <w:noProof/>
          </w:rPr>
        </w:r>
        <w:r>
          <w:rPr>
            <w:noProof/>
          </w:rPr>
          <w:fldChar w:fldCharType="separate"/>
        </w:r>
        <w:r>
          <w:rPr>
            <w:noProof/>
          </w:rPr>
          <w:t>4</w:t>
        </w:r>
        <w:r>
          <w:rPr>
            <w:noProof/>
          </w:rPr>
          <w:fldChar w:fldCharType="end"/>
        </w:r>
      </w:hyperlink>
    </w:p>
    <w:p w14:paraId="29B95BA7" w14:textId="03D0316A" w:rsidR="00093E3A" w:rsidRDefault="00093E3A">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28778823" w:history="1">
        <w:r w:rsidRPr="007342EA">
          <w:rPr>
            <w:rStyle w:val="Lienhypertexte"/>
            <w:noProof/>
            <w:lang w:val="fr-FR"/>
          </w:rPr>
          <w:t>5 - Présentation des candidatures et des offres</w:t>
        </w:r>
        <w:r>
          <w:rPr>
            <w:noProof/>
          </w:rPr>
          <w:tab/>
        </w:r>
        <w:r>
          <w:rPr>
            <w:noProof/>
          </w:rPr>
          <w:fldChar w:fldCharType="begin"/>
        </w:r>
        <w:r>
          <w:rPr>
            <w:noProof/>
          </w:rPr>
          <w:instrText xml:space="preserve"> PAGEREF _Toc228778823 \h </w:instrText>
        </w:r>
        <w:r>
          <w:rPr>
            <w:noProof/>
          </w:rPr>
        </w:r>
        <w:r>
          <w:rPr>
            <w:noProof/>
          </w:rPr>
          <w:fldChar w:fldCharType="separate"/>
        </w:r>
        <w:r>
          <w:rPr>
            <w:noProof/>
          </w:rPr>
          <w:t>5</w:t>
        </w:r>
        <w:r>
          <w:rPr>
            <w:noProof/>
          </w:rPr>
          <w:fldChar w:fldCharType="end"/>
        </w:r>
      </w:hyperlink>
    </w:p>
    <w:p w14:paraId="46FDE325" w14:textId="735C1A78" w:rsidR="00093E3A" w:rsidRDefault="00093E3A">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28778824" w:history="1">
        <w:r w:rsidRPr="007342EA">
          <w:rPr>
            <w:rStyle w:val="Lienhypertexte"/>
            <w:noProof/>
            <w:lang w:val="fr-FR"/>
          </w:rPr>
          <w:t>6 - Conditions d'envoi ou de remise des plis</w:t>
        </w:r>
        <w:r>
          <w:rPr>
            <w:noProof/>
          </w:rPr>
          <w:tab/>
        </w:r>
        <w:r>
          <w:rPr>
            <w:noProof/>
          </w:rPr>
          <w:fldChar w:fldCharType="begin"/>
        </w:r>
        <w:r>
          <w:rPr>
            <w:noProof/>
          </w:rPr>
          <w:instrText xml:space="preserve"> PAGEREF _Toc228778824 \h </w:instrText>
        </w:r>
        <w:r>
          <w:rPr>
            <w:noProof/>
          </w:rPr>
        </w:r>
        <w:r>
          <w:rPr>
            <w:noProof/>
          </w:rPr>
          <w:fldChar w:fldCharType="separate"/>
        </w:r>
        <w:r>
          <w:rPr>
            <w:noProof/>
          </w:rPr>
          <w:t>7</w:t>
        </w:r>
        <w:r>
          <w:rPr>
            <w:noProof/>
          </w:rPr>
          <w:fldChar w:fldCharType="end"/>
        </w:r>
      </w:hyperlink>
    </w:p>
    <w:p w14:paraId="14FFD53D" w14:textId="035CC909"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25" w:history="1">
        <w:r w:rsidRPr="007342EA">
          <w:rPr>
            <w:rStyle w:val="Lienhypertexte"/>
            <w:noProof/>
            <w:lang w:val="fr-FR"/>
          </w:rPr>
          <w:t>6.1 - Transmission électronique</w:t>
        </w:r>
        <w:r>
          <w:rPr>
            <w:noProof/>
          </w:rPr>
          <w:tab/>
        </w:r>
        <w:r>
          <w:rPr>
            <w:noProof/>
          </w:rPr>
          <w:fldChar w:fldCharType="begin"/>
        </w:r>
        <w:r>
          <w:rPr>
            <w:noProof/>
          </w:rPr>
          <w:instrText xml:space="preserve"> PAGEREF _Toc228778825 \h </w:instrText>
        </w:r>
        <w:r>
          <w:rPr>
            <w:noProof/>
          </w:rPr>
        </w:r>
        <w:r>
          <w:rPr>
            <w:noProof/>
          </w:rPr>
          <w:fldChar w:fldCharType="separate"/>
        </w:r>
        <w:r>
          <w:rPr>
            <w:noProof/>
          </w:rPr>
          <w:t>7</w:t>
        </w:r>
        <w:r>
          <w:rPr>
            <w:noProof/>
          </w:rPr>
          <w:fldChar w:fldCharType="end"/>
        </w:r>
      </w:hyperlink>
    </w:p>
    <w:p w14:paraId="35A453FC" w14:textId="2030BF3A"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26" w:history="1">
        <w:r w:rsidRPr="007342EA">
          <w:rPr>
            <w:rStyle w:val="Lienhypertexte"/>
            <w:noProof/>
            <w:lang w:val="fr-FR"/>
          </w:rPr>
          <w:t>6.2 - Transmission sous support papier</w:t>
        </w:r>
        <w:r>
          <w:rPr>
            <w:noProof/>
          </w:rPr>
          <w:tab/>
        </w:r>
        <w:r>
          <w:rPr>
            <w:noProof/>
          </w:rPr>
          <w:fldChar w:fldCharType="begin"/>
        </w:r>
        <w:r>
          <w:rPr>
            <w:noProof/>
          </w:rPr>
          <w:instrText xml:space="preserve"> PAGEREF _Toc228778826 \h </w:instrText>
        </w:r>
        <w:r>
          <w:rPr>
            <w:noProof/>
          </w:rPr>
        </w:r>
        <w:r>
          <w:rPr>
            <w:noProof/>
          </w:rPr>
          <w:fldChar w:fldCharType="separate"/>
        </w:r>
        <w:r>
          <w:rPr>
            <w:noProof/>
          </w:rPr>
          <w:t>9</w:t>
        </w:r>
        <w:r>
          <w:rPr>
            <w:noProof/>
          </w:rPr>
          <w:fldChar w:fldCharType="end"/>
        </w:r>
      </w:hyperlink>
    </w:p>
    <w:p w14:paraId="7C36C7AE" w14:textId="62C5FA81" w:rsidR="00093E3A" w:rsidRDefault="00093E3A">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28778827" w:history="1">
        <w:r w:rsidRPr="007342EA">
          <w:rPr>
            <w:rStyle w:val="Lienhypertexte"/>
            <w:noProof/>
            <w:lang w:val="fr-FR"/>
          </w:rPr>
          <w:t>7 - Examen des candidatures et des offres</w:t>
        </w:r>
        <w:r>
          <w:rPr>
            <w:noProof/>
          </w:rPr>
          <w:tab/>
        </w:r>
        <w:r>
          <w:rPr>
            <w:noProof/>
          </w:rPr>
          <w:fldChar w:fldCharType="begin"/>
        </w:r>
        <w:r>
          <w:rPr>
            <w:noProof/>
          </w:rPr>
          <w:instrText xml:space="preserve"> PAGEREF _Toc228778827 \h </w:instrText>
        </w:r>
        <w:r>
          <w:rPr>
            <w:noProof/>
          </w:rPr>
        </w:r>
        <w:r>
          <w:rPr>
            <w:noProof/>
          </w:rPr>
          <w:fldChar w:fldCharType="separate"/>
        </w:r>
        <w:r>
          <w:rPr>
            <w:noProof/>
          </w:rPr>
          <w:t>9</w:t>
        </w:r>
        <w:r>
          <w:rPr>
            <w:noProof/>
          </w:rPr>
          <w:fldChar w:fldCharType="end"/>
        </w:r>
      </w:hyperlink>
    </w:p>
    <w:p w14:paraId="5C9755F2" w14:textId="7C534CAB"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28" w:history="1">
        <w:r w:rsidRPr="007342EA">
          <w:rPr>
            <w:rStyle w:val="Lienhypertexte"/>
            <w:noProof/>
            <w:lang w:val="fr-FR"/>
          </w:rPr>
          <w:t>7.1 - Sélection des candidatures</w:t>
        </w:r>
        <w:r>
          <w:rPr>
            <w:noProof/>
          </w:rPr>
          <w:tab/>
        </w:r>
        <w:r>
          <w:rPr>
            <w:noProof/>
          </w:rPr>
          <w:fldChar w:fldCharType="begin"/>
        </w:r>
        <w:r>
          <w:rPr>
            <w:noProof/>
          </w:rPr>
          <w:instrText xml:space="preserve"> PAGEREF _Toc228778828 \h </w:instrText>
        </w:r>
        <w:r>
          <w:rPr>
            <w:noProof/>
          </w:rPr>
        </w:r>
        <w:r>
          <w:rPr>
            <w:noProof/>
          </w:rPr>
          <w:fldChar w:fldCharType="separate"/>
        </w:r>
        <w:r>
          <w:rPr>
            <w:noProof/>
          </w:rPr>
          <w:t>9</w:t>
        </w:r>
        <w:r>
          <w:rPr>
            <w:noProof/>
          </w:rPr>
          <w:fldChar w:fldCharType="end"/>
        </w:r>
      </w:hyperlink>
    </w:p>
    <w:p w14:paraId="34C908F2" w14:textId="02EB7EC5"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29" w:history="1">
        <w:r w:rsidRPr="007342EA">
          <w:rPr>
            <w:rStyle w:val="Lienhypertexte"/>
            <w:noProof/>
            <w:lang w:val="fr-FR"/>
          </w:rPr>
          <w:t>7.2 - Attribution des accords-cadres</w:t>
        </w:r>
        <w:r>
          <w:rPr>
            <w:noProof/>
          </w:rPr>
          <w:tab/>
        </w:r>
        <w:r>
          <w:rPr>
            <w:noProof/>
          </w:rPr>
          <w:fldChar w:fldCharType="begin"/>
        </w:r>
        <w:r>
          <w:rPr>
            <w:noProof/>
          </w:rPr>
          <w:instrText xml:space="preserve"> PAGEREF _Toc228778829 \h </w:instrText>
        </w:r>
        <w:r>
          <w:rPr>
            <w:noProof/>
          </w:rPr>
        </w:r>
        <w:r>
          <w:rPr>
            <w:noProof/>
          </w:rPr>
          <w:fldChar w:fldCharType="separate"/>
        </w:r>
        <w:r>
          <w:rPr>
            <w:noProof/>
          </w:rPr>
          <w:t>9</w:t>
        </w:r>
        <w:r>
          <w:rPr>
            <w:noProof/>
          </w:rPr>
          <w:fldChar w:fldCharType="end"/>
        </w:r>
      </w:hyperlink>
    </w:p>
    <w:p w14:paraId="1F68F233" w14:textId="672036A9"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30" w:history="1">
        <w:r w:rsidRPr="007342EA">
          <w:rPr>
            <w:rStyle w:val="Lienhypertexte"/>
            <w:noProof/>
            <w:lang w:val="fr-FR"/>
          </w:rPr>
          <w:t>7.3 - Suite à donner à la consultation</w:t>
        </w:r>
        <w:r>
          <w:rPr>
            <w:noProof/>
          </w:rPr>
          <w:tab/>
        </w:r>
        <w:r>
          <w:rPr>
            <w:noProof/>
          </w:rPr>
          <w:fldChar w:fldCharType="begin"/>
        </w:r>
        <w:r>
          <w:rPr>
            <w:noProof/>
          </w:rPr>
          <w:instrText xml:space="preserve"> PAGEREF _Toc228778830 \h </w:instrText>
        </w:r>
        <w:r>
          <w:rPr>
            <w:noProof/>
          </w:rPr>
        </w:r>
        <w:r>
          <w:rPr>
            <w:noProof/>
          </w:rPr>
          <w:fldChar w:fldCharType="separate"/>
        </w:r>
        <w:r>
          <w:rPr>
            <w:noProof/>
          </w:rPr>
          <w:t>10</w:t>
        </w:r>
        <w:r>
          <w:rPr>
            <w:noProof/>
          </w:rPr>
          <w:fldChar w:fldCharType="end"/>
        </w:r>
      </w:hyperlink>
    </w:p>
    <w:p w14:paraId="1820508B" w14:textId="2E45FD66" w:rsidR="00093E3A" w:rsidRDefault="00093E3A">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28778831" w:history="1">
        <w:r w:rsidRPr="007342EA">
          <w:rPr>
            <w:rStyle w:val="Lienhypertexte"/>
            <w:noProof/>
            <w:lang w:val="fr-FR"/>
          </w:rPr>
          <w:t>8 - Renseignements complémentaires</w:t>
        </w:r>
        <w:r>
          <w:rPr>
            <w:noProof/>
          </w:rPr>
          <w:tab/>
        </w:r>
        <w:r>
          <w:rPr>
            <w:noProof/>
          </w:rPr>
          <w:fldChar w:fldCharType="begin"/>
        </w:r>
        <w:r>
          <w:rPr>
            <w:noProof/>
          </w:rPr>
          <w:instrText xml:space="preserve"> PAGEREF _Toc228778831 \h </w:instrText>
        </w:r>
        <w:r>
          <w:rPr>
            <w:noProof/>
          </w:rPr>
        </w:r>
        <w:r>
          <w:rPr>
            <w:noProof/>
          </w:rPr>
          <w:fldChar w:fldCharType="separate"/>
        </w:r>
        <w:r>
          <w:rPr>
            <w:noProof/>
          </w:rPr>
          <w:t>11</w:t>
        </w:r>
        <w:r>
          <w:rPr>
            <w:noProof/>
          </w:rPr>
          <w:fldChar w:fldCharType="end"/>
        </w:r>
      </w:hyperlink>
    </w:p>
    <w:p w14:paraId="2ABE98F3" w14:textId="64166E89"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32" w:history="1">
        <w:r w:rsidRPr="007342EA">
          <w:rPr>
            <w:rStyle w:val="Lienhypertexte"/>
            <w:noProof/>
            <w:lang w:val="fr-FR"/>
          </w:rPr>
          <w:t>8.1 - Adresses supplémentaires et points de contact</w:t>
        </w:r>
        <w:r>
          <w:rPr>
            <w:noProof/>
          </w:rPr>
          <w:tab/>
        </w:r>
        <w:r>
          <w:rPr>
            <w:noProof/>
          </w:rPr>
          <w:fldChar w:fldCharType="begin"/>
        </w:r>
        <w:r>
          <w:rPr>
            <w:noProof/>
          </w:rPr>
          <w:instrText xml:space="preserve"> PAGEREF _Toc228778832 \h </w:instrText>
        </w:r>
        <w:r>
          <w:rPr>
            <w:noProof/>
          </w:rPr>
        </w:r>
        <w:r>
          <w:rPr>
            <w:noProof/>
          </w:rPr>
          <w:fldChar w:fldCharType="separate"/>
        </w:r>
        <w:r>
          <w:rPr>
            <w:noProof/>
          </w:rPr>
          <w:t>11</w:t>
        </w:r>
        <w:r>
          <w:rPr>
            <w:noProof/>
          </w:rPr>
          <w:fldChar w:fldCharType="end"/>
        </w:r>
      </w:hyperlink>
    </w:p>
    <w:p w14:paraId="6CFE5B72" w14:textId="2473AB34" w:rsidR="00093E3A" w:rsidRDefault="00093E3A">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28778833" w:history="1">
        <w:r w:rsidRPr="007342EA">
          <w:rPr>
            <w:rStyle w:val="Lienhypertexte"/>
            <w:noProof/>
            <w:lang w:val="fr-FR"/>
          </w:rPr>
          <w:t>8.2 - Procédures de recours</w:t>
        </w:r>
        <w:r>
          <w:rPr>
            <w:noProof/>
          </w:rPr>
          <w:tab/>
        </w:r>
        <w:r>
          <w:rPr>
            <w:noProof/>
          </w:rPr>
          <w:fldChar w:fldCharType="begin"/>
        </w:r>
        <w:r>
          <w:rPr>
            <w:noProof/>
          </w:rPr>
          <w:instrText xml:space="preserve"> PAGEREF _Toc228778833 \h </w:instrText>
        </w:r>
        <w:r>
          <w:rPr>
            <w:noProof/>
          </w:rPr>
        </w:r>
        <w:r>
          <w:rPr>
            <w:noProof/>
          </w:rPr>
          <w:fldChar w:fldCharType="separate"/>
        </w:r>
        <w:r>
          <w:rPr>
            <w:noProof/>
          </w:rPr>
          <w:t>11</w:t>
        </w:r>
        <w:r>
          <w:rPr>
            <w:noProof/>
          </w:rPr>
          <w:fldChar w:fldCharType="end"/>
        </w:r>
      </w:hyperlink>
    </w:p>
    <w:p w14:paraId="7F63B828" w14:textId="750714F4" w:rsidR="00DB5FC3" w:rsidRDefault="004D4F50" w:rsidP="004E0630">
      <w:pPr>
        <w:rPr>
          <w:color w:val="000000"/>
          <w:sz w:val="22"/>
          <w:lang w:val="fr-FR"/>
        </w:rPr>
        <w:sectPr w:rsidR="00DB5FC3" w:rsidSect="004E0630">
          <w:pgSz w:w="11900" w:h="16840"/>
          <w:pgMar w:top="1140" w:right="1140" w:bottom="1440" w:left="1140" w:header="1140" w:footer="1440" w:gutter="0"/>
          <w:cols w:space="708"/>
        </w:sectPr>
      </w:pPr>
      <w:r>
        <w:rPr>
          <w:color w:val="000000"/>
          <w:sz w:val="22"/>
          <w:lang w:val="fr-FR"/>
        </w:rPr>
        <w:fldChar w:fldCharType="end"/>
      </w:r>
    </w:p>
    <w:p w14:paraId="22427498" w14:textId="3BCC15A3" w:rsidR="004E0630" w:rsidRDefault="004E0630" w:rsidP="004E0630">
      <w:pPr>
        <w:rPr>
          <w:lang w:val="fr-FR"/>
        </w:rPr>
      </w:pPr>
      <w:bookmarkStart w:id="0" w:name="ArtL1_RC-2-A2"/>
      <w:bookmarkEnd w:id="0"/>
      <w:r>
        <w:rPr>
          <w:lang w:val="fr-FR"/>
        </w:rPr>
        <w:br w:type="page"/>
      </w:r>
    </w:p>
    <w:p w14:paraId="2F9CE306" w14:textId="2BEF9C0D" w:rsidR="00DB5FC3" w:rsidRDefault="004D4F50">
      <w:pPr>
        <w:pStyle w:val="Titre1"/>
        <w:rPr>
          <w:rFonts w:ascii="Times New Roman" w:hAnsi="Times New Roman" w:cs="Times New Roman"/>
          <w:color w:val="000000"/>
          <w:sz w:val="28"/>
          <w:lang w:val="fr-FR"/>
        </w:rPr>
      </w:pPr>
      <w:bookmarkStart w:id="1" w:name="_Toc228778805"/>
      <w:r>
        <w:rPr>
          <w:rFonts w:ascii="Times New Roman" w:hAnsi="Times New Roman" w:cs="Times New Roman"/>
          <w:color w:val="000000"/>
          <w:sz w:val="28"/>
          <w:lang w:val="fr-FR"/>
        </w:rPr>
        <w:t>1 - Objet et étendue de la consultation</w:t>
      </w:r>
      <w:bookmarkEnd w:id="1"/>
    </w:p>
    <w:p w14:paraId="30BE3260" w14:textId="77777777" w:rsidR="00DB5FC3" w:rsidRDefault="004D4F50">
      <w:pPr>
        <w:pStyle w:val="Titre2"/>
        <w:ind w:left="280"/>
        <w:jc w:val="both"/>
        <w:rPr>
          <w:rFonts w:ascii="Times New Roman" w:hAnsi="Times New Roman" w:cs="Times New Roman"/>
          <w:i w:val="0"/>
          <w:color w:val="000000"/>
          <w:sz w:val="24"/>
          <w:lang w:val="fr-FR"/>
        </w:rPr>
      </w:pPr>
      <w:bookmarkStart w:id="2" w:name="ArtL2_RC-2-A2.1"/>
      <w:bookmarkStart w:id="3" w:name="_Toc228778806"/>
      <w:bookmarkEnd w:id="2"/>
      <w:r>
        <w:rPr>
          <w:rFonts w:ascii="Times New Roman" w:hAnsi="Times New Roman" w:cs="Times New Roman"/>
          <w:i w:val="0"/>
          <w:color w:val="000000"/>
          <w:sz w:val="24"/>
          <w:lang w:val="fr-FR"/>
        </w:rPr>
        <w:t>1.1 - Objet</w:t>
      </w:r>
      <w:bookmarkEnd w:id="3"/>
    </w:p>
    <w:p w14:paraId="0B9F5483" w14:textId="4F76718D" w:rsidR="00DB5FC3" w:rsidRDefault="004D4F50">
      <w:pPr>
        <w:pStyle w:val="ParagrapheIndent2"/>
        <w:spacing w:line="253" w:lineRule="exact"/>
        <w:jc w:val="both"/>
        <w:rPr>
          <w:b/>
          <w:color w:val="000000"/>
          <w:lang w:val="fr-FR"/>
        </w:rPr>
      </w:pPr>
      <w:r>
        <w:rPr>
          <w:color w:val="000000"/>
          <w:lang w:val="fr-FR"/>
        </w:rPr>
        <w:t>La présente consultation concerne</w:t>
      </w:r>
      <w:r w:rsidR="003C57A0">
        <w:rPr>
          <w:color w:val="000000"/>
          <w:lang w:val="fr-FR"/>
        </w:rPr>
        <w:t xml:space="preserve"> les </w:t>
      </w:r>
      <w:r w:rsidR="003C57A0">
        <w:rPr>
          <w:b/>
          <w:color w:val="000000"/>
          <w:lang w:val="fr-FR"/>
        </w:rPr>
        <w:t>m</w:t>
      </w:r>
      <w:r>
        <w:rPr>
          <w:b/>
          <w:color w:val="000000"/>
          <w:lang w:val="fr-FR"/>
        </w:rPr>
        <w:t>issions d'études (de l'étude d'opportunité à la mission ACT), de conseils techniques sur les projets d'aménagement d'infrastructures routières et/ou modes actifs dans le Département de l'Ain</w:t>
      </w:r>
      <w:r w:rsidR="003C57A0">
        <w:rPr>
          <w:b/>
          <w:color w:val="000000"/>
          <w:lang w:val="fr-FR"/>
        </w:rPr>
        <w:t>.</w:t>
      </w:r>
    </w:p>
    <w:p w14:paraId="24A5300A" w14:textId="77777777" w:rsidR="003C57A0" w:rsidRPr="003C57A0" w:rsidRDefault="003C57A0" w:rsidP="003C57A0">
      <w:pPr>
        <w:rPr>
          <w:lang w:val="fr-FR"/>
        </w:rPr>
      </w:pPr>
    </w:p>
    <w:p w14:paraId="1A39C1F1" w14:textId="77777777" w:rsidR="00DB5FC3" w:rsidRDefault="004D4F50">
      <w:pPr>
        <w:pStyle w:val="Titre2"/>
        <w:ind w:left="280"/>
        <w:jc w:val="both"/>
        <w:rPr>
          <w:rFonts w:ascii="Times New Roman" w:hAnsi="Times New Roman" w:cs="Times New Roman"/>
          <w:i w:val="0"/>
          <w:color w:val="000000"/>
          <w:sz w:val="24"/>
          <w:lang w:val="fr-FR"/>
        </w:rPr>
      </w:pPr>
      <w:bookmarkStart w:id="4" w:name="ArtL2_RC-2-A2.3"/>
      <w:bookmarkStart w:id="5" w:name="_Toc228778807"/>
      <w:bookmarkEnd w:id="4"/>
      <w:r>
        <w:rPr>
          <w:rFonts w:ascii="Times New Roman" w:hAnsi="Times New Roman" w:cs="Times New Roman"/>
          <w:i w:val="0"/>
          <w:color w:val="000000"/>
          <w:sz w:val="24"/>
          <w:lang w:val="fr-FR"/>
        </w:rPr>
        <w:t>1.2 - Mode de passation</w:t>
      </w:r>
      <w:bookmarkEnd w:id="5"/>
    </w:p>
    <w:p w14:paraId="34D1FAFD" w14:textId="62755160" w:rsidR="00DB5FC3" w:rsidRDefault="004D4F50">
      <w:pPr>
        <w:pStyle w:val="ParagrapheIndent2"/>
        <w:spacing w:after="240" w:line="253" w:lineRule="exact"/>
        <w:jc w:val="both"/>
        <w:rPr>
          <w:color w:val="000000"/>
          <w:lang w:val="fr-FR"/>
        </w:rPr>
      </w:pPr>
      <w:r>
        <w:rPr>
          <w:color w:val="000000"/>
          <w:lang w:val="fr-FR"/>
        </w:rPr>
        <w:t>La procédure de passation utilisée est l'appel d'offres ouvert. Elle est soumise aux dispositions des articles L.2124-2, R.2124-2 1° et R.2161-2 à R.2161-5 du Code de la commande publique.</w:t>
      </w:r>
    </w:p>
    <w:p w14:paraId="76969DD7" w14:textId="77777777" w:rsidR="00DB5FC3" w:rsidRDefault="004D4F50">
      <w:pPr>
        <w:pStyle w:val="Titre2"/>
        <w:ind w:left="280"/>
        <w:jc w:val="both"/>
        <w:rPr>
          <w:rFonts w:ascii="Times New Roman" w:hAnsi="Times New Roman" w:cs="Times New Roman"/>
          <w:i w:val="0"/>
          <w:color w:val="000000"/>
          <w:sz w:val="24"/>
          <w:lang w:val="fr-FR"/>
        </w:rPr>
      </w:pPr>
      <w:bookmarkStart w:id="6" w:name="ArtL2_RC-2-A2.4"/>
      <w:bookmarkStart w:id="7" w:name="_Toc228778808"/>
      <w:bookmarkEnd w:id="6"/>
      <w:r>
        <w:rPr>
          <w:rFonts w:ascii="Times New Roman" w:hAnsi="Times New Roman" w:cs="Times New Roman"/>
          <w:i w:val="0"/>
          <w:color w:val="000000"/>
          <w:sz w:val="24"/>
          <w:lang w:val="fr-FR"/>
        </w:rPr>
        <w:t>1.3 - Type et forme de contrat</w:t>
      </w:r>
      <w:bookmarkEnd w:id="7"/>
    </w:p>
    <w:p w14:paraId="0B322A75" w14:textId="4DAC60B4" w:rsidR="00DB5FC3" w:rsidRDefault="004D4F50">
      <w:pPr>
        <w:pStyle w:val="ParagrapheIndent2"/>
        <w:spacing w:after="240" w:line="253" w:lineRule="exact"/>
        <w:jc w:val="both"/>
        <w:rPr>
          <w:color w:val="000000"/>
          <w:lang w:val="fr-FR"/>
        </w:rPr>
      </w:pPr>
      <w:r>
        <w:rPr>
          <w:color w:val="000000"/>
          <w:lang w:val="fr-FR"/>
        </w:rPr>
        <w:t>L'accord-cadre</w:t>
      </w:r>
      <w:r w:rsidR="003C57A0">
        <w:rPr>
          <w:color w:val="000000"/>
          <w:lang w:val="fr-FR"/>
        </w:rPr>
        <w:t xml:space="preserve"> multi-attributaires, sans minimum, mais</w:t>
      </w:r>
      <w:r>
        <w:rPr>
          <w:color w:val="000000"/>
          <w:lang w:val="fr-FR"/>
        </w:rPr>
        <w:t xml:space="preserve"> avec maximum</w:t>
      </w:r>
      <w:r w:rsidR="003C57A0">
        <w:rPr>
          <w:color w:val="000000"/>
          <w:lang w:val="fr-FR"/>
        </w:rPr>
        <w:t>,</w:t>
      </w:r>
      <w:r>
        <w:rPr>
          <w:color w:val="000000"/>
          <w:lang w:val="fr-FR"/>
        </w:rPr>
        <w:t xml:space="preserve"> est passé en application des articles L</w:t>
      </w:r>
      <w:r w:rsidR="003C57A0">
        <w:rPr>
          <w:color w:val="000000"/>
          <w:lang w:val="fr-FR"/>
        </w:rPr>
        <w:t>.</w:t>
      </w:r>
      <w:r>
        <w:rPr>
          <w:color w:val="000000"/>
          <w:lang w:val="fr-FR"/>
        </w:rPr>
        <w:t>2125-1 1°, R.2162-1 à R.2162-6, R.2162-13 et R.2162-14 du Code de la commande publique. Il donnera lieu à l'émission de bons de commande.</w:t>
      </w:r>
    </w:p>
    <w:p w14:paraId="1E938CF8" w14:textId="77777777" w:rsidR="00DB5FC3" w:rsidRDefault="004D4F50">
      <w:pPr>
        <w:pStyle w:val="ParagrapheIndent2"/>
        <w:spacing w:after="240"/>
        <w:jc w:val="both"/>
        <w:rPr>
          <w:color w:val="000000"/>
          <w:lang w:val="fr-FR"/>
        </w:rPr>
      </w:pPr>
      <w:r>
        <w:rPr>
          <w:color w:val="000000"/>
          <w:lang w:val="fr-FR"/>
        </w:rPr>
        <w:t>Il sera attribué à un maximum de 2 opérateurs économiques (sous réserve d'un nombre suffisant d'offres).</w:t>
      </w:r>
    </w:p>
    <w:p w14:paraId="1D93BDFE" w14:textId="77777777" w:rsidR="00DB5FC3" w:rsidRDefault="004D4F50">
      <w:pPr>
        <w:pStyle w:val="Titre2"/>
        <w:ind w:left="280"/>
        <w:jc w:val="both"/>
        <w:rPr>
          <w:rFonts w:ascii="Times New Roman" w:hAnsi="Times New Roman" w:cs="Times New Roman"/>
          <w:i w:val="0"/>
          <w:color w:val="000000"/>
          <w:sz w:val="24"/>
          <w:lang w:val="fr-FR"/>
        </w:rPr>
      </w:pPr>
      <w:bookmarkStart w:id="8" w:name="ArtL2_RC-2-A2.5"/>
      <w:bookmarkStart w:id="9" w:name="_Toc228778809"/>
      <w:bookmarkEnd w:id="8"/>
      <w:r>
        <w:rPr>
          <w:rFonts w:ascii="Times New Roman" w:hAnsi="Times New Roman" w:cs="Times New Roman"/>
          <w:i w:val="0"/>
          <w:color w:val="000000"/>
          <w:sz w:val="24"/>
          <w:lang w:val="fr-FR"/>
        </w:rPr>
        <w:t>1.4 - Décomposition de la consultation</w:t>
      </w:r>
      <w:bookmarkEnd w:id="9"/>
    </w:p>
    <w:p w14:paraId="47EC8015" w14:textId="77777777" w:rsidR="00DB5FC3" w:rsidRDefault="004D4F50">
      <w:pPr>
        <w:pStyle w:val="ParagrapheIndent2"/>
        <w:spacing w:after="240"/>
        <w:jc w:val="both"/>
        <w:rPr>
          <w:color w:val="000000"/>
          <w:lang w:val="fr-FR"/>
        </w:rPr>
      </w:pPr>
      <w:r>
        <w:rPr>
          <w:color w:val="000000"/>
          <w:lang w:val="fr-FR"/>
        </w:rPr>
        <w:t>Il n'est pas prévu de décomposition en lots.</w:t>
      </w:r>
    </w:p>
    <w:p w14:paraId="56FA720E" w14:textId="5DBE2B06" w:rsidR="00DB5FC3" w:rsidRDefault="004D4F50">
      <w:pPr>
        <w:pStyle w:val="ParagrapheIndent2"/>
        <w:spacing w:after="240" w:line="253" w:lineRule="exact"/>
        <w:jc w:val="both"/>
        <w:rPr>
          <w:color w:val="000000"/>
          <w:lang w:val="fr-FR"/>
        </w:rPr>
      </w:pPr>
      <w:r>
        <w:rPr>
          <w:color w:val="000000"/>
          <w:lang w:val="fr-FR"/>
        </w:rPr>
        <w:t xml:space="preserve">Le pouvoir adjudicateur a décidé de ne pas lancer la consultation en lots séparés pour les motifs suivants : </w:t>
      </w:r>
      <w:r w:rsidR="0063616A">
        <w:rPr>
          <w:color w:val="000000"/>
          <w:lang w:val="fr-FR"/>
        </w:rPr>
        <w:t>d</w:t>
      </w:r>
      <w:r>
        <w:rPr>
          <w:color w:val="000000"/>
          <w:lang w:val="fr-FR"/>
        </w:rPr>
        <w:t>ifficultés techniques d'une dévolution séparée des prestations.</w:t>
      </w:r>
    </w:p>
    <w:p w14:paraId="60F6676A" w14:textId="5C0BEE63" w:rsidR="00DB5FC3" w:rsidRDefault="004D4F50">
      <w:pPr>
        <w:pStyle w:val="Titre2"/>
        <w:ind w:left="280"/>
        <w:jc w:val="both"/>
        <w:rPr>
          <w:rFonts w:ascii="Times New Roman" w:hAnsi="Times New Roman" w:cs="Times New Roman"/>
          <w:i w:val="0"/>
          <w:color w:val="000000"/>
          <w:sz w:val="24"/>
          <w:lang w:val="fr-FR"/>
        </w:rPr>
      </w:pPr>
      <w:bookmarkStart w:id="10" w:name="ArtL2_RC-2-A2.7"/>
      <w:bookmarkStart w:id="11" w:name="_Toc228778810"/>
      <w:bookmarkEnd w:id="10"/>
      <w:r>
        <w:rPr>
          <w:rFonts w:ascii="Times New Roman" w:hAnsi="Times New Roman" w:cs="Times New Roman"/>
          <w:i w:val="0"/>
          <w:color w:val="000000"/>
          <w:sz w:val="24"/>
          <w:lang w:val="fr-FR"/>
        </w:rPr>
        <w:t>1.5 - Nomenclature</w:t>
      </w:r>
      <w:r w:rsidR="003C57A0">
        <w:rPr>
          <w:rFonts w:ascii="Times New Roman" w:hAnsi="Times New Roman" w:cs="Times New Roman"/>
          <w:i w:val="0"/>
          <w:color w:val="000000"/>
          <w:sz w:val="24"/>
          <w:lang w:val="fr-FR"/>
        </w:rPr>
        <w:t>s</w:t>
      </w:r>
      <w:bookmarkEnd w:id="11"/>
    </w:p>
    <w:p w14:paraId="67EA2FA9" w14:textId="77777777" w:rsidR="00DB5FC3" w:rsidRDefault="004D4F50">
      <w:pPr>
        <w:pStyle w:val="ParagrapheIndent2"/>
        <w:spacing w:line="253" w:lineRule="exact"/>
        <w:jc w:val="both"/>
        <w:rPr>
          <w:color w:val="000000"/>
          <w:lang w:val="fr-FR"/>
        </w:rPr>
      </w:pPr>
      <w:r>
        <w:rPr>
          <w:color w:val="000000"/>
          <w:lang w:val="fr-FR"/>
        </w:rPr>
        <w:t>La classification conforme au vocabulaire commun des marchés européens (CPV) est :</w:t>
      </w:r>
    </w:p>
    <w:p w14:paraId="1E3364A7" w14:textId="77777777" w:rsidR="00DB5FC3" w:rsidRDefault="00DB5FC3">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DB5FC3" w14:paraId="7BB09F50"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4A9109E" w14:textId="77777777" w:rsidR="00DB5FC3" w:rsidRDefault="004D4F50">
            <w:pPr>
              <w:spacing w:before="140" w:after="40"/>
              <w:jc w:val="center"/>
              <w:rPr>
                <w:color w:val="000000"/>
                <w:sz w:val="22"/>
                <w:lang w:val="fr-FR"/>
              </w:rPr>
            </w:pPr>
            <w:r>
              <w:rPr>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4EF4ED8" w14:textId="77777777" w:rsidR="00DB5FC3" w:rsidRDefault="004D4F50">
            <w:pPr>
              <w:spacing w:before="140" w:after="40"/>
              <w:jc w:val="center"/>
              <w:rPr>
                <w:color w:val="000000"/>
                <w:sz w:val="22"/>
                <w:lang w:val="fr-FR"/>
              </w:rPr>
            </w:pPr>
            <w:r>
              <w:rPr>
                <w:color w:val="000000"/>
                <w:sz w:val="22"/>
                <w:lang w:val="fr-FR"/>
              </w:rPr>
              <w:t>Description</w:t>
            </w:r>
          </w:p>
        </w:tc>
      </w:tr>
      <w:tr w:rsidR="00DB5FC3" w14:paraId="1B98B90B"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DCC104" w14:textId="77777777" w:rsidR="00DB5FC3" w:rsidRDefault="004D4F50">
            <w:pPr>
              <w:spacing w:before="40" w:after="20"/>
              <w:ind w:left="40" w:right="40"/>
              <w:jc w:val="center"/>
              <w:rPr>
                <w:color w:val="000000"/>
                <w:sz w:val="22"/>
                <w:lang w:val="fr-FR"/>
              </w:rPr>
            </w:pPr>
            <w:r>
              <w:rPr>
                <w:color w:val="000000"/>
                <w:sz w:val="22"/>
                <w:lang w:val="fr-FR"/>
              </w:rPr>
              <w:t>79311100-8</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E58128" w14:textId="77777777" w:rsidR="00DB5FC3" w:rsidRDefault="004D4F50">
            <w:pPr>
              <w:spacing w:before="40" w:after="20"/>
              <w:ind w:left="40" w:right="40"/>
              <w:jc w:val="both"/>
              <w:rPr>
                <w:color w:val="000000"/>
                <w:sz w:val="22"/>
                <w:lang w:val="fr-FR"/>
              </w:rPr>
            </w:pPr>
            <w:r>
              <w:rPr>
                <w:color w:val="000000"/>
                <w:sz w:val="22"/>
                <w:lang w:val="fr-FR"/>
              </w:rPr>
              <w:t>Services de conception d'études</w:t>
            </w:r>
          </w:p>
        </w:tc>
      </w:tr>
      <w:tr w:rsidR="00DB5FC3" w:rsidRPr="00093E3A" w14:paraId="40C35864"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FFA8D9" w14:textId="77777777" w:rsidR="00DB5FC3" w:rsidRDefault="004D4F50">
            <w:pPr>
              <w:spacing w:before="40" w:after="20"/>
              <w:ind w:left="40" w:right="40"/>
              <w:jc w:val="center"/>
              <w:rPr>
                <w:color w:val="000000"/>
                <w:sz w:val="22"/>
                <w:lang w:val="fr-FR"/>
              </w:rPr>
            </w:pPr>
            <w:r>
              <w:rPr>
                <w:color w:val="000000"/>
                <w:sz w:val="22"/>
                <w:lang w:val="fr-FR"/>
              </w:rPr>
              <w:t>71311300-4</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FD5C1C" w14:textId="77777777" w:rsidR="00DB5FC3" w:rsidRDefault="004D4F50">
            <w:pPr>
              <w:spacing w:before="40" w:after="20"/>
              <w:ind w:left="40" w:right="40"/>
              <w:jc w:val="both"/>
              <w:rPr>
                <w:color w:val="000000"/>
                <w:sz w:val="22"/>
                <w:lang w:val="fr-FR"/>
              </w:rPr>
            </w:pPr>
            <w:r>
              <w:rPr>
                <w:color w:val="000000"/>
                <w:sz w:val="22"/>
                <w:lang w:val="fr-FR"/>
              </w:rPr>
              <w:t>Services de conseil en matière d'infrastructure</w:t>
            </w:r>
          </w:p>
        </w:tc>
      </w:tr>
    </w:tbl>
    <w:p w14:paraId="2122D357" w14:textId="77777777" w:rsidR="00DB5FC3" w:rsidRPr="003C57A0" w:rsidRDefault="004D4F50">
      <w:pPr>
        <w:spacing w:line="240" w:lineRule="exact"/>
        <w:rPr>
          <w:lang w:val="fr-FR"/>
        </w:rPr>
      </w:pPr>
      <w:r w:rsidRPr="003C57A0">
        <w:rPr>
          <w:lang w:val="fr-FR"/>
        </w:rPr>
        <w:t xml:space="preserve"> </w:t>
      </w:r>
    </w:p>
    <w:p w14:paraId="6E6DB617" w14:textId="77777777" w:rsidR="00DB5FC3" w:rsidRDefault="004D4F50">
      <w:pPr>
        <w:pStyle w:val="ParagrapheIndent2"/>
        <w:spacing w:line="253" w:lineRule="exact"/>
        <w:jc w:val="both"/>
        <w:rPr>
          <w:color w:val="000000"/>
          <w:lang w:val="fr-FR"/>
        </w:rPr>
      </w:pPr>
      <w:r>
        <w:rPr>
          <w:color w:val="000000"/>
          <w:lang w:val="fr-FR"/>
        </w:rPr>
        <w:t>La nomenclature interne se décompose de la façon suivante :</w:t>
      </w:r>
    </w:p>
    <w:p w14:paraId="01EF786F" w14:textId="77777777" w:rsidR="00DB5FC3" w:rsidRDefault="00DB5FC3">
      <w:pPr>
        <w:pStyle w:val="ParagrapheIndent2"/>
        <w:spacing w:line="253"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DB5FC3" w14:paraId="2AF165FF"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AEBF956" w14:textId="77777777" w:rsidR="00DB5FC3" w:rsidRDefault="004D4F50">
            <w:pPr>
              <w:spacing w:before="20"/>
              <w:jc w:val="center"/>
              <w:rPr>
                <w:color w:val="000000"/>
                <w:sz w:val="22"/>
                <w:lang w:val="fr-FR"/>
              </w:rPr>
            </w:pPr>
            <w:r>
              <w:rPr>
                <w:color w:val="000000"/>
                <w:sz w:val="22"/>
                <w:lang w:val="fr-FR"/>
              </w:rPr>
              <w:t>Nomenclature</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9C94F3B" w14:textId="77777777" w:rsidR="00DB5FC3" w:rsidRDefault="004D4F50">
            <w:pPr>
              <w:spacing w:before="20"/>
              <w:jc w:val="center"/>
              <w:rPr>
                <w:color w:val="000000"/>
                <w:sz w:val="22"/>
                <w:lang w:val="fr-FR"/>
              </w:rPr>
            </w:pPr>
            <w:r>
              <w:rPr>
                <w:color w:val="000000"/>
                <w:sz w:val="22"/>
                <w:lang w:val="fr-FR"/>
              </w:rPr>
              <w:t>Libellé</w:t>
            </w:r>
          </w:p>
        </w:tc>
      </w:tr>
      <w:tr w:rsidR="00DB5FC3" w14:paraId="7CC815A1"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E2C021" w14:textId="77777777" w:rsidR="00DB5FC3" w:rsidRDefault="004D4F50">
            <w:pPr>
              <w:spacing w:before="80" w:after="20"/>
              <w:jc w:val="center"/>
              <w:rPr>
                <w:color w:val="000000"/>
                <w:sz w:val="22"/>
                <w:lang w:val="fr-FR"/>
              </w:rPr>
            </w:pPr>
            <w:r>
              <w:rPr>
                <w:color w:val="000000"/>
                <w:sz w:val="22"/>
                <w:lang w:val="fr-FR"/>
              </w:rPr>
              <w:t>45.09</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F17952" w14:textId="77777777" w:rsidR="00DB5FC3" w:rsidRDefault="004D4F50">
            <w:pPr>
              <w:spacing w:before="80" w:after="20"/>
              <w:ind w:left="80" w:right="80"/>
              <w:jc w:val="both"/>
              <w:rPr>
                <w:color w:val="000000"/>
                <w:sz w:val="22"/>
                <w:lang w:val="fr-FR"/>
              </w:rPr>
            </w:pPr>
            <w:r>
              <w:rPr>
                <w:color w:val="000000"/>
                <w:sz w:val="22"/>
                <w:lang w:val="fr-FR"/>
              </w:rPr>
              <w:t>Autres études</w:t>
            </w:r>
          </w:p>
        </w:tc>
      </w:tr>
    </w:tbl>
    <w:p w14:paraId="533D34CE" w14:textId="16A9A2DD" w:rsidR="00DB5FC3" w:rsidRDefault="004D4F50" w:rsidP="003C57A0">
      <w:pPr>
        <w:spacing w:line="240" w:lineRule="exact"/>
      </w:pPr>
      <w:r>
        <w:t xml:space="preserve"> </w:t>
      </w:r>
    </w:p>
    <w:p w14:paraId="6E1FB65F" w14:textId="77777777" w:rsidR="00DB5FC3" w:rsidRDefault="004D4F50">
      <w:pPr>
        <w:pStyle w:val="Titre2"/>
        <w:ind w:left="280"/>
        <w:jc w:val="both"/>
        <w:rPr>
          <w:rFonts w:ascii="Times New Roman" w:hAnsi="Times New Roman" w:cs="Times New Roman"/>
          <w:i w:val="0"/>
          <w:color w:val="000000"/>
          <w:sz w:val="24"/>
          <w:lang w:val="fr-FR"/>
        </w:rPr>
      </w:pPr>
      <w:bookmarkStart w:id="12" w:name="ArtL2_RC-2-A2.8"/>
      <w:bookmarkStart w:id="13" w:name="_Toc228778811"/>
      <w:bookmarkEnd w:id="12"/>
      <w:r>
        <w:rPr>
          <w:rFonts w:ascii="Times New Roman" w:hAnsi="Times New Roman" w:cs="Times New Roman"/>
          <w:i w:val="0"/>
          <w:color w:val="000000"/>
          <w:sz w:val="24"/>
          <w:lang w:val="fr-FR"/>
        </w:rPr>
        <w:t>1.6 - Réalisation de prestations similaires</w:t>
      </w:r>
      <w:bookmarkEnd w:id="13"/>
    </w:p>
    <w:p w14:paraId="2EF25A41" w14:textId="55B0037E" w:rsidR="003C57A0" w:rsidRDefault="004D4F50">
      <w:pPr>
        <w:pStyle w:val="ParagrapheIndent2"/>
        <w:spacing w:line="253" w:lineRule="exact"/>
        <w:jc w:val="both"/>
        <w:rPr>
          <w:color w:val="000000"/>
          <w:lang w:val="fr-FR"/>
        </w:rPr>
      </w:pPr>
      <w:r>
        <w:rPr>
          <w:color w:val="000000"/>
          <w:lang w:val="fr-FR"/>
        </w:rPr>
        <w:t>Le pouvoir adjudicateur se réserve la possibilité de confier ultérieurement au titulaire du contrat, un ou plusieurs nouveaux marchés, sans publicité ni mise en concurrence conformément à l’article R</w:t>
      </w:r>
      <w:r w:rsidR="003C57A0">
        <w:rPr>
          <w:color w:val="000000"/>
          <w:lang w:val="fr-FR"/>
        </w:rPr>
        <w:t>.</w:t>
      </w:r>
      <w:r>
        <w:rPr>
          <w:color w:val="000000"/>
          <w:lang w:val="fr-FR"/>
        </w:rPr>
        <w:t>2122-7 du Code de la commande publique, ayant pour objet la réalisation de prestations similaires.</w:t>
      </w:r>
    </w:p>
    <w:p w14:paraId="5A284370" w14:textId="77777777" w:rsidR="00DB5FC3" w:rsidRDefault="00DB5FC3">
      <w:pPr>
        <w:pStyle w:val="ParagrapheIndent2"/>
        <w:spacing w:line="253" w:lineRule="exact"/>
        <w:jc w:val="both"/>
        <w:rPr>
          <w:color w:val="000000"/>
          <w:lang w:val="fr-FR"/>
        </w:rPr>
      </w:pPr>
    </w:p>
    <w:p w14:paraId="29BD2A48" w14:textId="77777777" w:rsidR="00DB5FC3" w:rsidRDefault="004D4F50">
      <w:pPr>
        <w:pStyle w:val="Titre1"/>
        <w:rPr>
          <w:rFonts w:ascii="Times New Roman" w:hAnsi="Times New Roman" w:cs="Times New Roman"/>
          <w:color w:val="000000"/>
          <w:sz w:val="28"/>
          <w:lang w:val="fr-FR"/>
        </w:rPr>
      </w:pPr>
      <w:bookmarkStart w:id="14" w:name="ArtL1_RC-2-A3"/>
      <w:bookmarkStart w:id="15" w:name="_Toc228778812"/>
      <w:bookmarkEnd w:id="14"/>
      <w:r>
        <w:rPr>
          <w:rFonts w:ascii="Times New Roman" w:hAnsi="Times New Roman" w:cs="Times New Roman"/>
          <w:color w:val="000000"/>
          <w:sz w:val="28"/>
          <w:lang w:val="fr-FR"/>
        </w:rPr>
        <w:t>2 - Conditions de la consultation</w:t>
      </w:r>
      <w:bookmarkEnd w:id="15"/>
    </w:p>
    <w:p w14:paraId="590BC866" w14:textId="77777777" w:rsidR="00DB5FC3" w:rsidRDefault="004D4F50">
      <w:pPr>
        <w:pStyle w:val="Titre2"/>
        <w:ind w:left="280"/>
        <w:jc w:val="both"/>
        <w:rPr>
          <w:rFonts w:ascii="Times New Roman" w:hAnsi="Times New Roman" w:cs="Times New Roman"/>
          <w:i w:val="0"/>
          <w:color w:val="000000"/>
          <w:sz w:val="24"/>
          <w:lang w:val="fr-FR"/>
        </w:rPr>
      </w:pPr>
      <w:bookmarkStart w:id="16" w:name="ArtL2_RC-2-A3.2"/>
      <w:bookmarkStart w:id="17" w:name="_Toc228778813"/>
      <w:bookmarkEnd w:id="16"/>
      <w:r>
        <w:rPr>
          <w:rFonts w:ascii="Times New Roman" w:hAnsi="Times New Roman" w:cs="Times New Roman"/>
          <w:i w:val="0"/>
          <w:color w:val="000000"/>
          <w:sz w:val="24"/>
          <w:lang w:val="fr-FR"/>
        </w:rPr>
        <w:t>2.1 - Délai de validité des offres</w:t>
      </w:r>
      <w:bookmarkEnd w:id="17"/>
    </w:p>
    <w:p w14:paraId="3413CC65" w14:textId="77777777" w:rsidR="00DB5FC3" w:rsidRDefault="004D4F50">
      <w:pPr>
        <w:pStyle w:val="ParagrapheIndent2"/>
        <w:spacing w:after="240"/>
        <w:jc w:val="both"/>
        <w:rPr>
          <w:color w:val="000000"/>
          <w:lang w:val="fr-FR"/>
        </w:rPr>
      </w:pPr>
      <w:r>
        <w:rPr>
          <w:color w:val="000000"/>
          <w:lang w:val="fr-FR"/>
        </w:rPr>
        <w:t>Le délai de validité des offres est fixé à 4 mois à compter de la date limite de réception des offres.</w:t>
      </w:r>
    </w:p>
    <w:p w14:paraId="76950246" w14:textId="77777777" w:rsidR="00DB5FC3" w:rsidRDefault="004D4F50">
      <w:pPr>
        <w:pStyle w:val="Titre2"/>
        <w:ind w:left="280"/>
        <w:jc w:val="both"/>
        <w:rPr>
          <w:rFonts w:ascii="Times New Roman" w:hAnsi="Times New Roman" w:cs="Times New Roman"/>
          <w:i w:val="0"/>
          <w:color w:val="000000"/>
          <w:sz w:val="24"/>
          <w:lang w:val="fr-FR"/>
        </w:rPr>
      </w:pPr>
      <w:bookmarkStart w:id="18" w:name="ArtL2_RC-2-A3.3"/>
      <w:bookmarkStart w:id="19" w:name="_Toc228778814"/>
      <w:bookmarkEnd w:id="18"/>
      <w:r>
        <w:rPr>
          <w:rFonts w:ascii="Times New Roman" w:hAnsi="Times New Roman" w:cs="Times New Roman"/>
          <w:i w:val="0"/>
          <w:color w:val="000000"/>
          <w:sz w:val="24"/>
          <w:lang w:val="fr-FR"/>
        </w:rPr>
        <w:t>2.2 - Forme juridique du groupement</w:t>
      </w:r>
      <w:bookmarkEnd w:id="19"/>
    </w:p>
    <w:p w14:paraId="4D85317D" w14:textId="77777777" w:rsidR="00DB5FC3" w:rsidRDefault="004D4F50">
      <w:pPr>
        <w:pStyle w:val="ParagrapheIndent2"/>
        <w:spacing w:after="240" w:line="253" w:lineRule="exact"/>
        <w:jc w:val="both"/>
        <w:rPr>
          <w:color w:val="000000"/>
          <w:lang w:val="fr-FR"/>
        </w:rPr>
      </w:pPr>
      <w:r>
        <w:rPr>
          <w:color w:val="000000"/>
          <w:lang w:val="fr-FR"/>
        </w:rPr>
        <w:t>Le pouvoir adjudicateur ne souhaite imposer aucune forme de groupement à l'attributaire de l'accord-cadre. En cas de groupement conjoint, le mandataire du groupement est solidaire.</w:t>
      </w:r>
    </w:p>
    <w:p w14:paraId="09C85E35" w14:textId="3FFBAA9A" w:rsidR="00DB5FC3" w:rsidRDefault="004D4F50">
      <w:pPr>
        <w:pStyle w:val="ParagrapheIndent2"/>
        <w:spacing w:after="240" w:line="253" w:lineRule="exact"/>
        <w:jc w:val="both"/>
        <w:rPr>
          <w:color w:val="000000"/>
          <w:lang w:val="fr-FR"/>
        </w:rPr>
      </w:pPr>
      <w:r>
        <w:rPr>
          <w:color w:val="000000"/>
          <w:lang w:val="fr-FR"/>
        </w:rPr>
        <w:lastRenderedPageBreak/>
        <w:t>Il est interdit aux candidats de présenter plusieurs offres en agissant à la fois en qualité de candidats individuels et de membres d'un ou plusieurs groupements</w:t>
      </w:r>
      <w:r w:rsidR="00D764B1">
        <w:rPr>
          <w:color w:val="000000"/>
          <w:lang w:val="fr-FR"/>
        </w:rPr>
        <w:t>.</w:t>
      </w:r>
    </w:p>
    <w:p w14:paraId="66D2C9E7" w14:textId="77777777" w:rsidR="00DB5FC3" w:rsidRDefault="004D4F50">
      <w:pPr>
        <w:pStyle w:val="Titre2"/>
        <w:ind w:left="280"/>
        <w:jc w:val="both"/>
        <w:rPr>
          <w:rFonts w:ascii="Times New Roman" w:hAnsi="Times New Roman" w:cs="Times New Roman"/>
          <w:i w:val="0"/>
          <w:color w:val="000000"/>
          <w:sz w:val="24"/>
          <w:lang w:val="fr-FR"/>
        </w:rPr>
      </w:pPr>
      <w:bookmarkStart w:id="20" w:name="ArtL2_RC-2-A3.5"/>
      <w:bookmarkStart w:id="21" w:name="_Toc228778815"/>
      <w:bookmarkEnd w:id="20"/>
      <w:r>
        <w:rPr>
          <w:rFonts w:ascii="Times New Roman" w:hAnsi="Times New Roman" w:cs="Times New Roman"/>
          <w:i w:val="0"/>
          <w:color w:val="000000"/>
          <w:sz w:val="24"/>
          <w:lang w:val="fr-FR"/>
        </w:rPr>
        <w:t>2.3 - Variantes</w:t>
      </w:r>
      <w:bookmarkEnd w:id="21"/>
    </w:p>
    <w:p w14:paraId="3F989B07" w14:textId="77777777" w:rsidR="00DB5FC3" w:rsidRDefault="004D4F50">
      <w:pPr>
        <w:pStyle w:val="ParagrapheIndent2"/>
        <w:spacing w:after="240"/>
        <w:jc w:val="both"/>
        <w:rPr>
          <w:color w:val="000000"/>
          <w:lang w:val="fr-FR"/>
        </w:rPr>
      </w:pPr>
      <w:r>
        <w:rPr>
          <w:color w:val="000000"/>
          <w:lang w:val="fr-FR"/>
        </w:rPr>
        <w:t>Aucune variante n'est autorisée.</w:t>
      </w:r>
    </w:p>
    <w:p w14:paraId="5C803BE6" w14:textId="77777777" w:rsidR="00DB5FC3" w:rsidRDefault="004D4F50">
      <w:pPr>
        <w:pStyle w:val="Titre2"/>
        <w:ind w:left="280"/>
        <w:jc w:val="both"/>
        <w:rPr>
          <w:rFonts w:ascii="Times New Roman" w:hAnsi="Times New Roman" w:cs="Times New Roman"/>
          <w:i w:val="0"/>
          <w:color w:val="000000"/>
          <w:sz w:val="24"/>
          <w:lang w:val="fr-FR"/>
        </w:rPr>
      </w:pPr>
      <w:bookmarkStart w:id="22" w:name="ArtL2_RC-2-A3.9"/>
      <w:bookmarkStart w:id="23" w:name="_Toc228778816"/>
      <w:bookmarkEnd w:id="22"/>
      <w:r>
        <w:rPr>
          <w:rFonts w:ascii="Times New Roman" w:hAnsi="Times New Roman" w:cs="Times New Roman"/>
          <w:i w:val="0"/>
          <w:color w:val="000000"/>
          <w:sz w:val="24"/>
          <w:lang w:val="fr-FR"/>
        </w:rPr>
        <w:t>2.4 - Développement durable</w:t>
      </w:r>
      <w:bookmarkEnd w:id="23"/>
    </w:p>
    <w:p w14:paraId="3E86D706" w14:textId="7CFC8526" w:rsidR="00DB5FC3" w:rsidRDefault="004D4F50">
      <w:pPr>
        <w:pStyle w:val="ParagrapheIndent2"/>
        <w:spacing w:line="253" w:lineRule="exact"/>
        <w:jc w:val="both"/>
        <w:rPr>
          <w:color w:val="000000"/>
          <w:lang w:val="fr-FR"/>
        </w:rPr>
      </w:pPr>
      <w:r>
        <w:rPr>
          <w:color w:val="000000"/>
          <w:lang w:val="fr-FR"/>
        </w:rPr>
        <w:t>Cette consultation comporte des conditions d'exécution à caractère social</w:t>
      </w:r>
      <w:r w:rsidR="002458B8">
        <w:rPr>
          <w:color w:val="000000"/>
          <w:lang w:val="fr-FR"/>
        </w:rPr>
        <w:t xml:space="preserve"> et environnemental</w:t>
      </w:r>
      <w:r>
        <w:rPr>
          <w:color w:val="000000"/>
          <w:lang w:val="fr-FR"/>
        </w:rPr>
        <w:t xml:space="preserve"> dont le détail est indiqué dans le </w:t>
      </w:r>
      <w:r w:rsidR="0063616A">
        <w:rPr>
          <w:color w:val="000000"/>
          <w:lang w:val="fr-FR"/>
        </w:rPr>
        <w:t>cahier des clauses administratives particulières (</w:t>
      </w:r>
      <w:r>
        <w:rPr>
          <w:color w:val="000000"/>
          <w:lang w:val="fr-FR"/>
        </w:rPr>
        <w:t>CCAP</w:t>
      </w:r>
      <w:r w:rsidR="0063616A">
        <w:rPr>
          <w:color w:val="000000"/>
          <w:lang w:val="fr-FR"/>
        </w:rPr>
        <w:t>)</w:t>
      </w:r>
      <w:r>
        <w:rPr>
          <w:color w:val="000000"/>
          <w:lang w:val="fr-FR"/>
        </w:rPr>
        <w:t>. Le respect de ces dispositions est une condition de la conformité de l'offre. Une offre comportant des réserves ou ne respectant pas ces conditions d'exécution particulières sera déclarée irrégulière au motif du non-respect du cahier des charges.</w:t>
      </w:r>
    </w:p>
    <w:p w14:paraId="55F3CD4E" w14:textId="77777777" w:rsidR="00DB5FC3" w:rsidRDefault="00DB5FC3">
      <w:pPr>
        <w:pStyle w:val="ParagrapheIndent2"/>
        <w:spacing w:line="253" w:lineRule="exact"/>
        <w:jc w:val="both"/>
        <w:rPr>
          <w:color w:val="000000"/>
          <w:lang w:val="fr-FR"/>
        </w:rPr>
      </w:pPr>
    </w:p>
    <w:p w14:paraId="05181829" w14:textId="77777777" w:rsidR="00DB5FC3" w:rsidRDefault="004D4F50">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086382D0" w14:textId="77777777" w:rsidR="00DB5FC3" w:rsidRDefault="004D4F50">
      <w:pPr>
        <w:pStyle w:val="Titre2"/>
        <w:ind w:left="280"/>
        <w:jc w:val="both"/>
        <w:rPr>
          <w:rFonts w:ascii="Times New Roman" w:hAnsi="Times New Roman" w:cs="Times New Roman"/>
          <w:i w:val="0"/>
          <w:color w:val="000000"/>
          <w:sz w:val="24"/>
          <w:lang w:val="fr-FR"/>
        </w:rPr>
      </w:pPr>
      <w:bookmarkStart w:id="24" w:name="ArtL2_RC-2-A3.10"/>
      <w:bookmarkStart w:id="25" w:name="_Toc228778817"/>
      <w:bookmarkEnd w:id="24"/>
      <w:r>
        <w:rPr>
          <w:rFonts w:ascii="Times New Roman" w:hAnsi="Times New Roman" w:cs="Times New Roman"/>
          <w:i w:val="0"/>
          <w:color w:val="000000"/>
          <w:sz w:val="24"/>
          <w:lang w:val="fr-FR"/>
        </w:rPr>
        <w:t>2.5 - Insertion par l'activité économique</w:t>
      </w:r>
      <w:bookmarkEnd w:id="25"/>
    </w:p>
    <w:p w14:paraId="6C9E1597" w14:textId="7E8D0507" w:rsidR="00DB5FC3" w:rsidRDefault="004D4F50">
      <w:pPr>
        <w:pStyle w:val="ParagrapheIndent2"/>
        <w:spacing w:line="253" w:lineRule="exact"/>
        <w:jc w:val="both"/>
        <w:rPr>
          <w:color w:val="000000"/>
          <w:lang w:val="fr-FR"/>
        </w:rPr>
      </w:pPr>
      <w:r>
        <w:rPr>
          <w:color w:val="000000"/>
          <w:lang w:val="fr-FR"/>
        </w:rPr>
        <w:t>Dans un souci de promotion de l'emploi et de lutte contre l'exclusion, le pouvoir adjudicateur a décidé de faire application des dispositions de l'article L.2112-2 du Code de la commande publique en incluant dans le CCAP une clause obligatoire d'insertion sociale et de promotion de l'emploi permettant l'accès ou le retour à l'emploi de personnes rencontrant des difficultés sociales et/ou professionnelles particulières.</w:t>
      </w:r>
    </w:p>
    <w:p w14:paraId="07AF2C42" w14:textId="77777777" w:rsidR="00DB5FC3" w:rsidRDefault="00DB5FC3">
      <w:pPr>
        <w:pStyle w:val="ParagrapheIndent2"/>
        <w:spacing w:line="253" w:lineRule="exact"/>
        <w:jc w:val="both"/>
        <w:rPr>
          <w:color w:val="000000"/>
          <w:lang w:val="fr-FR"/>
        </w:rPr>
      </w:pPr>
    </w:p>
    <w:p w14:paraId="664190C1" w14:textId="77777777" w:rsidR="00DB5FC3" w:rsidRDefault="004D4F50">
      <w:pPr>
        <w:pStyle w:val="ParagrapheIndent2"/>
        <w:spacing w:line="253" w:lineRule="exact"/>
        <w:jc w:val="both"/>
        <w:rPr>
          <w:color w:val="000000"/>
          <w:lang w:val="fr-FR"/>
        </w:rPr>
      </w:pPr>
      <w:r>
        <w:rPr>
          <w:color w:val="000000"/>
          <w:lang w:val="fr-FR"/>
        </w:rPr>
        <w:t>Le dispositif consiste à réserver, dans le cadre de l'exécution de l'accord-cadre, et par le biais d'un contrat de travail, une partie du temps de travail nécessaire à la réalisation des prestations au bénéfice des publics prioritaires mentionnés dans le CCAP.</w:t>
      </w:r>
    </w:p>
    <w:p w14:paraId="7C5B1F77" w14:textId="77777777" w:rsidR="00DB5FC3" w:rsidRDefault="00DB5FC3">
      <w:pPr>
        <w:pStyle w:val="ParagrapheIndent2"/>
        <w:spacing w:line="253" w:lineRule="exact"/>
        <w:jc w:val="both"/>
        <w:rPr>
          <w:color w:val="000000"/>
          <w:lang w:val="fr-FR"/>
        </w:rPr>
      </w:pPr>
    </w:p>
    <w:p w14:paraId="4ED312E3" w14:textId="77777777" w:rsidR="00DB5FC3" w:rsidRDefault="004D4F50">
      <w:pPr>
        <w:pStyle w:val="ParagrapheIndent2"/>
        <w:spacing w:after="240" w:line="253" w:lineRule="exact"/>
        <w:jc w:val="both"/>
        <w:rPr>
          <w:color w:val="000000"/>
          <w:lang w:val="fr-FR"/>
        </w:rPr>
      </w:pPr>
      <w:r>
        <w:rPr>
          <w:color w:val="000000"/>
          <w:lang w:val="fr-FR"/>
        </w:rPr>
        <w:t>Le volume horaire d'insertion à la charge du titulaire est indiqué dans le CCAP.</w:t>
      </w:r>
    </w:p>
    <w:p w14:paraId="128875A5" w14:textId="77777777" w:rsidR="00DB5FC3" w:rsidRDefault="004D4F50">
      <w:pPr>
        <w:pStyle w:val="Titre1"/>
        <w:rPr>
          <w:rFonts w:ascii="Times New Roman" w:hAnsi="Times New Roman" w:cs="Times New Roman"/>
          <w:color w:val="000000"/>
          <w:sz w:val="28"/>
          <w:lang w:val="fr-FR"/>
        </w:rPr>
      </w:pPr>
      <w:bookmarkStart w:id="26" w:name="ArtL1_RC-2-A5"/>
      <w:bookmarkStart w:id="27" w:name="_Toc228778818"/>
      <w:bookmarkEnd w:id="26"/>
      <w:r>
        <w:rPr>
          <w:rFonts w:ascii="Times New Roman" w:hAnsi="Times New Roman" w:cs="Times New Roman"/>
          <w:color w:val="000000"/>
          <w:sz w:val="28"/>
          <w:lang w:val="fr-FR"/>
        </w:rPr>
        <w:t>3 - Conditions relatives au contrat</w:t>
      </w:r>
      <w:bookmarkEnd w:id="27"/>
    </w:p>
    <w:p w14:paraId="1815F2FE" w14:textId="77777777" w:rsidR="00DB5FC3" w:rsidRDefault="004D4F50">
      <w:pPr>
        <w:pStyle w:val="Titre2"/>
        <w:ind w:left="280"/>
        <w:jc w:val="both"/>
        <w:rPr>
          <w:rFonts w:ascii="Times New Roman" w:hAnsi="Times New Roman" w:cs="Times New Roman"/>
          <w:i w:val="0"/>
          <w:color w:val="000000"/>
          <w:sz w:val="24"/>
          <w:lang w:val="fr-FR"/>
        </w:rPr>
      </w:pPr>
      <w:bookmarkStart w:id="28" w:name="ArtL2_RC-2-A5.1"/>
      <w:bookmarkStart w:id="29" w:name="_Toc228778819"/>
      <w:bookmarkEnd w:id="28"/>
      <w:r>
        <w:rPr>
          <w:rFonts w:ascii="Times New Roman" w:hAnsi="Times New Roman" w:cs="Times New Roman"/>
          <w:i w:val="0"/>
          <w:color w:val="000000"/>
          <w:sz w:val="24"/>
          <w:lang w:val="fr-FR"/>
        </w:rPr>
        <w:t>3.1 - Durée du contrat ou délai d'exécution</w:t>
      </w:r>
      <w:bookmarkEnd w:id="29"/>
    </w:p>
    <w:p w14:paraId="1D17A8A8" w14:textId="3B6F7755" w:rsidR="00DB5FC3" w:rsidRDefault="004D4F50">
      <w:pPr>
        <w:pStyle w:val="ParagrapheIndent2"/>
        <w:spacing w:after="240"/>
        <w:jc w:val="both"/>
        <w:rPr>
          <w:color w:val="000000"/>
          <w:lang w:val="fr-FR"/>
        </w:rPr>
      </w:pPr>
      <w:r>
        <w:rPr>
          <w:color w:val="000000"/>
          <w:lang w:val="fr-FR"/>
        </w:rPr>
        <w:t xml:space="preserve">La durée de la période initiale </w:t>
      </w:r>
      <w:r w:rsidR="00D80C7A">
        <w:rPr>
          <w:color w:val="000000"/>
          <w:lang w:val="fr-FR"/>
        </w:rPr>
        <w:t>et les éventuelles périodes de reconduction sont</w:t>
      </w:r>
      <w:r>
        <w:rPr>
          <w:color w:val="000000"/>
          <w:lang w:val="fr-FR"/>
        </w:rPr>
        <w:t xml:space="preserve"> fixée</w:t>
      </w:r>
      <w:r w:rsidR="00D80C7A">
        <w:rPr>
          <w:color w:val="000000"/>
          <w:lang w:val="fr-FR"/>
        </w:rPr>
        <w:t>s</w:t>
      </w:r>
      <w:r>
        <w:rPr>
          <w:color w:val="000000"/>
          <w:lang w:val="fr-FR"/>
        </w:rPr>
        <w:t xml:space="preserve"> au </w:t>
      </w:r>
      <w:r w:rsidR="0063616A">
        <w:rPr>
          <w:color w:val="000000"/>
          <w:lang w:val="fr-FR"/>
        </w:rPr>
        <w:t>C</w:t>
      </w:r>
      <w:r>
        <w:rPr>
          <w:color w:val="000000"/>
          <w:lang w:val="fr-FR"/>
        </w:rPr>
        <w:t>CAP.</w:t>
      </w:r>
    </w:p>
    <w:p w14:paraId="2FADF938" w14:textId="77777777" w:rsidR="00DB5FC3" w:rsidRDefault="004D4F50">
      <w:pPr>
        <w:pStyle w:val="Titre2"/>
        <w:ind w:left="280"/>
        <w:jc w:val="both"/>
        <w:rPr>
          <w:rFonts w:ascii="Times New Roman" w:hAnsi="Times New Roman" w:cs="Times New Roman"/>
          <w:i w:val="0"/>
          <w:color w:val="000000"/>
          <w:sz w:val="24"/>
          <w:lang w:val="fr-FR"/>
        </w:rPr>
      </w:pPr>
      <w:bookmarkStart w:id="30" w:name="ArtL2_RC-2-A5.2"/>
      <w:bookmarkStart w:id="31" w:name="_Toc228778820"/>
      <w:bookmarkEnd w:id="30"/>
      <w:r>
        <w:rPr>
          <w:rFonts w:ascii="Times New Roman" w:hAnsi="Times New Roman" w:cs="Times New Roman"/>
          <w:i w:val="0"/>
          <w:color w:val="000000"/>
          <w:sz w:val="24"/>
          <w:lang w:val="fr-FR"/>
        </w:rPr>
        <w:t>3.2 - Modalités essentielles de financement et de paiement</w:t>
      </w:r>
      <w:bookmarkEnd w:id="31"/>
    </w:p>
    <w:p w14:paraId="51FDCE2C" w14:textId="77777777" w:rsidR="003C57A0" w:rsidRPr="009E7B0F" w:rsidRDefault="003C57A0" w:rsidP="003C57A0">
      <w:pPr>
        <w:pStyle w:val="ParagrapheIndent2"/>
        <w:spacing w:after="240"/>
        <w:jc w:val="both"/>
        <w:rPr>
          <w:color w:val="000000"/>
          <w:lang w:val="fr-FR"/>
        </w:rPr>
      </w:pPr>
      <w:r w:rsidRPr="009E7B0F">
        <w:rPr>
          <w:color w:val="000000"/>
          <w:lang w:val="fr-FR"/>
        </w:rPr>
        <w:t>Les prestations seront financées selon les modalités suivantes : budget départemental.</w:t>
      </w:r>
    </w:p>
    <w:p w14:paraId="403E980F" w14:textId="2DAAEB0C" w:rsidR="00DB5FC3" w:rsidRDefault="004D4F50">
      <w:pPr>
        <w:pStyle w:val="ParagrapheIndent2"/>
        <w:spacing w:after="240" w:line="253" w:lineRule="exact"/>
        <w:jc w:val="both"/>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14:paraId="21862655" w14:textId="77777777" w:rsidR="003C57A0" w:rsidRDefault="004D4F50">
      <w:pPr>
        <w:pStyle w:val="ParagrapheIndent2"/>
        <w:spacing w:line="253"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6A67DD8A" w14:textId="77777777" w:rsidR="00DB5FC3" w:rsidRDefault="00DB5FC3">
      <w:pPr>
        <w:pStyle w:val="ParagrapheIndent2"/>
        <w:spacing w:line="253" w:lineRule="exact"/>
        <w:jc w:val="both"/>
        <w:rPr>
          <w:color w:val="000000"/>
          <w:lang w:val="fr-FR"/>
        </w:rPr>
      </w:pPr>
    </w:p>
    <w:p w14:paraId="3CD8335B" w14:textId="24EB035A" w:rsidR="00DB5FC3" w:rsidRDefault="004D4F50">
      <w:pPr>
        <w:pStyle w:val="Titre2"/>
        <w:ind w:left="280"/>
        <w:jc w:val="both"/>
        <w:rPr>
          <w:rFonts w:ascii="Times New Roman" w:hAnsi="Times New Roman" w:cs="Times New Roman"/>
          <w:i w:val="0"/>
          <w:color w:val="000000"/>
          <w:sz w:val="24"/>
          <w:lang w:val="fr-FR"/>
        </w:rPr>
      </w:pPr>
      <w:bookmarkStart w:id="32" w:name="ArtL2_RC-2-A5.4"/>
      <w:bookmarkStart w:id="33" w:name="_Toc228778821"/>
      <w:bookmarkEnd w:id="32"/>
      <w:r>
        <w:rPr>
          <w:rFonts w:ascii="Times New Roman" w:hAnsi="Times New Roman" w:cs="Times New Roman"/>
          <w:i w:val="0"/>
          <w:color w:val="000000"/>
          <w:sz w:val="24"/>
          <w:lang w:val="fr-FR"/>
        </w:rPr>
        <w:t>3.3 - Confidentialité</w:t>
      </w:r>
      <w:bookmarkEnd w:id="33"/>
    </w:p>
    <w:p w14:paraId="4D370A1E" w14:textId="77777777" w:rsidR="00DB5FC3" w:rsidRDefault="004D4F50">
      <w:pPr>
        <w:pStyle w:val="ParagrapheIndent2"/>
        <w:spacing w:line="253" w:lineRule="exact"/>
        <w:jc w:val="both"/>
        <w:rPr>
          <w:color w:val="000000"/>
          <w:lang w:val="fr-FR"/>
        </w:rPr>
      </w:pPr>
      <w:r>
        <w:rPr>
          <w:color w:val="000000"/>
          <w:lang w:val="fr-FR"/>
        </w:rPr>
        <w:t>Les candidats doivent respecter l'obligation de confidentialité requise pour l'exécution des prestations.</w:t>
      </w:r>
    </w:p>
    <w:p w14:paraId="538BF57E" w14:textId="77777777" w:rsidR="00DB5FC3" w:rsidRDefault="00DB5FC3">
      <w:pPr>
        <w:pStyle w:val="ParagrapheIndent2"/>
        <w:spacing w:line="253" w:lineRule="exact"/>
        <w:jc w:val="both"/>
        <w:rPr>
          <w:color w:val="000000"/>
          <w:lang w:val="fr-FR"/>
        </w:rPr>
      </w:pPr>
    </w:p>
    <w:p w14:paraId="3B55BF63" w14:textId="7C0F1FEC" w:rsidR="00DB5FC3" w:rsidRDefault="004D4F50">
      <w:pPr>
        <w:pStyle w:val="ParagrapheIndent2"/>
        <w:spacing w:after="240" w:line="253" w:lineRule="exact"/>
        <w:jc w:val="both"/>
        <w:rPr>
          <w:color w:val="000000"/>
          <w:lang w:val="fr-FR"/>
        </w:rPr>
      </w:pPr>
      <w:r>
        <w:rPr>
          <w:color w:val="000000"/>
          <w:lang w:val="fr-FR"/>
        </w:rPr>
        <w:t xml:space="preserve">L'attention des candidats est particulièrement attirée sur les dispositions du </w:t>
      </w:r>
      <w:r w:rsidR="0063616A">
        <w:rPr>
          <w:color w:val="000000"/>
          <w:lang w:val="fr-FR"/>
        </w:rPr>
        <w:t>c</w:t>
      </w:r>
      <w:r>
        <w:rPr>
          <w:color w:val="000000"/>
          <w:lang w:val="fr-FR"/>
        </w:rPr>
        <w:t>ahier des clauses administratives particulières qui énoncent les formalités à accomplir et les consignes à respecter du fait de cette obligation de confidentialité.</w:t>
      </w:r>
    </w:p>
    <w:p w14:paraId="639BFFEC" w14:textId="77777777" w:rsidR="00DB5FC3" w:rsidRDefault="004D4F50">
      <w:pPr>
        <w:pStyle w:val="Titre1"/>
        <w:rPr>
          <w:rFonts w:ascii="Times New Roman" w:hAnsi="Times New Roman" w:cs="Times New Roman"/>
          <w:color w:val="000000"/>
          <w:sz w:val="28"/>
          <w:lang w:val="fr-FR"/>
        </w:rPr>
      </w:pPr>
      <w:bookmarkStart w:id="34" w:name="ArtL1_RC-2-A6"/>
      <w:bookmarkStart w:id="35" w:name="_Toc228778822"/>
      <w:bookmarkEnd w:id="34"/>
      <w:r>
        <w:rPr>
          <w:rFonts w:ascii="Times New Roman" w:hAnsi="Times New Roman" w:cs="Times New Roman"/>
          <w:color w:val="000000"/>
          <w:sz w:val="28"/>
          <w:lang w:val="fr-FR"/>
        </w:rPr>
        <w:t>4 - Contenu du dossier de consultation</w:t>
      </w:r>
      <w:bookmarkEnd w:id="35"/>
    </w:p>
    <w:p w14:paraId="72B5DB18" w14:textId="77777777" w:rsidR="00DB5FC3" w:rsidRDefault="004D4F50">
      <w:pPr>
        <w:pStyle w:val="ParagrapheIndent1"/>
        <w:spacing w:line="253" w:lineRule="exact"/>
        <w:jc w:val="both"/>
        <w:rPr>
          <w:color w:val="000000"/>
          <w:lang w:val="fr-FR"/>
        </w:rPr>
      </w:pPr>
      <w:r>
        <w:rPr>
          <w:color w:val="000000"/>
          <w:lang w:val="fr-FR"/>
        </w:rPr>
        <w:t>Le dossier de consultation des entreprises (DCE) contient les pièces suivantes :</w:t>
      </w:r>
    </w:p>
    <w:p w14:paraId="45A32A2B" w14:textId="76E598B0" w:rsidR="00DB5FC3" w:rsidRDefault="004D4F50" w:rsidP="003C57A0">
      <w:pPr>
        <w:pStyle w:val="ParagrapheIndent1"/>
        <w:numPr>
          <w:ilvl w:val="0"/>
          <w:numId w:val="3"/>
        </w:numPr>
        <w:spacing w:line="253" w:lineRule="exact"/>
        <w:jc w:val="both"/>
        <w:rPr>
          <w:color w:val="000000"/>
          <w:lang w:val="fr-FR"/>
        </w:rPr>
      </w:pPr>
      <w:r>
        <w:rPr>
          <w:color w:val="000000"/>
          <w:lang w:val="fr-FR"/>
        </w:rPr>
        <w:t>L'avis d'appel public à la concurrence (AAPC)</w:t>
      </w:r>
    </w:p>
    <w:p w14:paraId="1F95969B" w14:textId="257F400A" w:rsidR="00DB5FC3" w:rsidRDefault="004D4F50" w:rsidP="003C57A0">
      <w:pPr>
        <w:pStyle w:val="ParagrapheIndent1"/>
        <w:numPr>
          <w:ilvl w:val="0"/>
          <w:numId w:val="3"/>
        </w:numPr>
        <w:spacing w:line="253" w:lineRule="exact"/>
        <w:jc w:val="both"/>
        <w:rPr>
          <w:color w:val="000000"/>
          <w:lang w:val="fr-FR"/>
        </w:rPr>
      </w:pPr>
      <w:r>
        <w:rPr>
          <w:color w:val="000000"/>
          <w:lang w:val="fr-FR"/>
        </w:rPr>
        <w:t>Le règlement de la consultation (RC)</w:t>
      </w:r>
    </w:p>
    <w:p w14:paraId="48BF69C3" w14:textId="1DC88E46" w:rsidR="00DB5FC3" w:rsidRDefault="004D4F50" w:rsidP="003C57A0">
      <w:pPr>
        <w:pStyle w:val="ParagrapheIndent1"/>
        <w:numPr>
          <w:ilvl w:val="0"/>
          <w:numId w:val="3"/>
        </w:numPr>
        <w:spacing w:line="253" w:lineRule="exact"/>
        <w:jc w:val="both"/>
        <w:rPr>
          <w:color w:val="000000"/>
          <w:lang w:val="fr-FR"/>
        </w:rPr>
      </w:pPr>
      <w:r>
        <w:rPr>
          <w:color w:val="000000"/>
          <w:lang w:val="fr-FR"/>
        </w:rPr>
        <w:lastRenderedPageBreak/>
        <w:t>Un document relatif à la candidature - Situation administrative de l'organisme et renseignements relatifs aux capacités économiques, financières, techniques et professionnelles</w:t>
      </w:r>
    </w:p>
    <w:p w14:paraId="7249332E" w14:textId="3206CBF7" w:rsidR="00DB5FC3" w:rsidRDefault="004D4F50" w:rsidP="003C57A0">
      <w:pPr>
        <w:pStyle w:val="ParagrapheIndent1"/>
        <w:numPr>
          <w:ilvl w:val="0"/>
          <w:numId w:val="3"/>
        </w:numPr>
        <w:spacing w:line="253" w:lineRule="exact"/>
        <w:jc w:val="both"/>
        <w:rPr>
          <w:color w:val="000000"/>
          <w:lang w:val="fr-FR"/>
        </w:rPr>
      </w:pPr>
      <w:r>
        <w:rPr>
          <w:color w:val="000000"/>
          <w:lang w:val="fr-FR"/>
        </w:rPr>
        <w:t>Un document relatif à la candidature - En cas de groupement, habilitation du mandataire par ses co-traitants</w:t>
      </w:r>
    </w:p>
    <w:p w14:paraId="7D3D67A4" w14:textId="49CB8B39" w:rsidR="00DB5FC3" w:rsidRDefault="004D4F50" w:rsidP="003C57A0">
      <w:pPr>
        <w:pStyle w:val="ParagrapheIndent1"/>
        <w:numPr>
          <w:ilvl w:val="0"/>
          <w:numId w:val="3"/>
        </w:numPr>
        <w:spacing w:line="253" w:lineRule="exact"/>
        <w:jc w:val="both"/>
        <w:rPr>
          <w:color w:val="000000"/>
          <w:lang w:val="fr-FR"/>
        </w:rPr>
      </w:pPr>
      <w:r>
        <w:rPr>
          <w:color w:val="000000"/>
          <w:lang w:val="fr-FR"/>
        </w:rPr>
        <w:t>L'acte d'engagement (AE) et ses annexes (dénomination du type AE-numéro de marché)</w:t>
      </w:r>
    </w:p>
    <w:p w14:paraId="37BDE934" w14:textId="20A8ECA7" w:rsidR="00DB5FC3" w:rsidRDefault="004D4F50" w:rsidP="003C57A0">
      <w:pPr>
        <w:pStyle w:val="ParagrapheIndent1"/>
        <w:numPr>
          <w:ilvl w:val="0"/>
          <w:numId w:val="3"/>
        </w:numPr>
        <w:spacing w:line="253" w:lineRule="exact"/>
        <w:jc w:val="both"/>
        <w:rPr>
          <w:color w:val="000000"/>
          <w:lang w:val="fr-FR"/>
        </w:rPr>
      </w:pPr>
      <w:r>
        <w:rPr>
          <w:color w:val="000000"/>
          <w:lang w:val="fr-FR"/>
        </w:rPr>
        <w:t>Le cahier des clauses administratives particulières (CCAP)</w:t>
      </w:r>
    </w:p>
    <w:p w14:paraId="0BA835A7" w14:textId="576CC601" w:rsidR="00DB5FC3" w:rsidRDefault="004D4F50" w:rsidP="003C57A0">
      <w:pPr>
        <w:pStyle w:val="ParagrapheIndent1"/>
        <w:numPr>
          <w:ilvl w:val="0"/>
          <w:numId w:val="3"/>
        </w:numPr>
        <w:spacing w:line="253" w:lineRule="exact"/>
        <w:jc w:val="both"/>
        <w:rPr>
          <w:color w:val="000000"/>
          <w:lang w:val="fr-FR"/>
        </w:rPr>
      </w:pPr>
      <w:r>
        <w:rPr>
          <w:color w:val="000000"/>
          <w:lang w:val="fr-FR"/>
        </w:rPr>
        <w:t>Le cahier des clauses techniques particulières (CCTP)</w:t>
      </w:r>
      <w:r w:rsidR="00093E3A">
        <w:rPr>
          <w:color w:val="000000"/>
          <w:lang w:val="fr-FR"/>
        </w:rPr>
        <w:t xml:space="preserve"> et ses annexes</w:t>
      </w:r>
    </w:p>
    <w:p w14:paraId="7333A4FF" w14:textId="0D6FFCA3" w:rsidR="00DB5FC3" w:rsidRPr="001E4DC1" w:rsidRDefault="004D4F50" w:rsidP="001E4DC1">
      <w:pPr>
        <w:pStyle w:val="ParagrapheIndent1"/>
        <w:numPr>
          <w:ilvl w:val="0"/>
          <w:numId w:val="3"/>
        </w:numPr>
        <w:spacing w:line="253" w:lineRule="exact"/>
        <w:jc w:val="both"/>
        <w:rPr>
          <w:color w:val="000000"/>
          <w:lang w:val="fr-FR"/>
        </w:rPr>
      </w:pPr>
      <w:r>
        <w:rPr>
          <w:color w:val="000000"/>
          <w:lang w:val="fr-FR"/>
        </w:rPr>
        <w:t>Le bordereau des prix unitaires (BPU)</w:t>
      </w:r>
    </w:p>
    <w:p w14:paraId="3914CBB2" w14:textId="73E6ED5B" w:rsidR="001E4DC1" w:rsidRPr="00093E3A" w:rsidRDefault="004D4F50" w:rsidP="00093E3A">
      <w:pPr>
        <w:pStyle w:val="ParagrapheIndent1"/>
        <w:numPr>
          <w:ilvl w:val="0"/>
          <w:numId w:val="3"/>
        </w:numPr>
        <w:spacing w:line="253" w:lineRule="exact"/>
        <w:jc w:val="both"/>
        <w:rPr>
          <w:color w:val="000000"/>
          <w:lang w:val="fr-FR"/>
        </w:rPr>
      </w:pPr>
      <w:r>
        <w:rPr>
          <w:color w:val="000000"/>
          <w:lang w:val="fr-FR"/>
        </w:rPr>
        <w:t>Le cadre de mémoire technique (CMT)</w:t>
      </w:r>
    </w:p>
    <w:p w14:paraId="73CF0898" w14:textId="0A7870AA" w:rsidR="001E4DC1" w:rsidRPr="001E4DC1" w:rsidRDefault="001E4DC1" w:rsidP="001E4DC1">
      <w:pPr>
        <w:numPr>
          <w:ilvl w:val="0"/>
          <w:numId w:val="3"/>
        </w:numPr>
        <w:rPr>
          <w:sz w:val="22"/>
          <w:szCs w:val="22"/>
          <w:lang w:val="fr-FR"/>
        </w:rPr>
      </w:pPr>
      <w:r>
        <w:rPr>
          <w:sz w:val="22"/>
          <w:szCs w:val="22"/>
          <w:lang w:val="fr-FR"/>
        </w:rPr>
        <w:t>Le guide pratique insertion</w:t>
      </w:r>
    </w:p>
    <w:p w14:paraId="06E1467B" w14:textId="77777777" w:rsidR="00DB5FC3" w:rsidRDefault="00DB5FC3" w:rsidP="000D0730">
      <w:pPr>
        <w:pStyle w:val="ParagrapheIndent1"/>
        <w:spacing w:line="253" w:lineRule="exact"/>
        <w:jc w:val="both"/>
        <w:rPr>
          <w:color w:val="000000"/>
          <w:lang w:val="fr-FR"/>
        </w:rPr>
      </w:pPr>
    </w:p>
    <w:p w14:paraId="0B598034" w14:textId="77777777" w:rsidR="00DB5FC3" w:rsidRDefault="004D4F50">
      <w:pPr>
        <w:pStyle w:val="ParagrapheIndent1"/>
        <w:spacing w:line="253" w:lineRule="exact"/>
        <w:jc w:val="both"/>
        <w:rPr>
          <w:color w:val="000000"/>
          <w:lang w:val="fr-FR"/>
        </w:rPr>
      </w:pPr>
      <w:r>
        <w:rPr>
          <w:color w:val="000000"/>
          <w:lang w:val="fr-FR"/>
        </w:rPr>
        <w:t xml:space="preserve">Il est téléchargeable gratuitement au lien suivant : </w:t>
      </w:r>
      <w:hyperlink r:id="rId10" w:history="1">
        <w:r>
          <w:rPr>
            <w:color w:val="000000"/>
            <w:lang w:val="fr-FR"/>
          </w:rPr>
          <w:t>https://marchespublics.ain.fr</w:t>
        </w:r>
      </w:hyperlink>
    </w:p>
    <w:p w14:paraId="0398021E" w14:textId="77777777" w:rsidR="00DB5FC3" w:rsidRDefault="004D4F50" w:rsidP="000D0730">
      <w:pPr>
        <w:pStyle w:val="ParagrapheIndent1"/>
        <w:spacing w:line="253" w:lineRule="exact"/>
        <w:jc w:val="both"/>
        <w:rPr>
          <w:color w:val="000000"/>
          <w:lang w:val="fr-FR"/>
        </w:rPr>
      </w:pPr>
      <w:r>
        <w:rPr>
          <w:color w:val="000000"/>
          <w:lang w:val="fr-FR"/>
        </w:rPr>
        <w:t> </w:t>
      </w:r>
    </w:p>
    <w:p w14:paraId="7995E75A" w14:textId="77777777" w:rsidR="00DB5FC3" w:rsidRDefault="004D4F50">
      <w:pPr>
        <w:pStyle w:val="ParagrapheIndent1"/>
        <w:spacing w:line="253" w:lineRule="exact"/>
        <w:jc w:val="both"/>
        <w:rPr>
          <w:color w:val="000000"/>
          <w:lang w:val="fr-FR"/>
        </w:rPr>
      </w:pPr>
      <w:r>
        <w:rPr>
          <w:color w:val="000000"/>
          <w:lang w:val="fr-FR"/>
        </w:rPr>
        <w:t>Aucune demande d'envoi du DCE sur support papier ou sur support physique électronique n'est autorisée.  </w:t>
      </w:r>
    </w:p>
    <w:p w14:paraId="06D95937" w14:textId="77777777" w:rsidR="00DB5FC3" w:rsidRDefault="004D4F50">
      <w:pPr>
        <w:pStyle w:val="ParagrapheIndent1"/>
        <w:spacing w:line="253" w:lineRule="exact"/>
        <w:jc w:val="both"/>
        <w:rPr>
          <w:color w:val="000000"/>
          <w:lang w:val="fr-FR"/>
        </w:rPr>
      </w:pPr>
      <w:r>
        <w:rPr>
          <w:b/>
          <w:color w:val="000000"/>
          <w:lang w:val="fr-FR"/>
        </w:rPr>
        <w:t>ATTENTION à l’adresse électronique liée à votre compte utilisateur sur la plateforme de dématérialisation des marchés publics</w:t>
      </w:r>
      <w:r>
        <w:rPr>
          <w:color w:val="000000"/>
          <w:lang w:val="fr-FR"/>
        </w:rPr>
        <w:t xml:space="preserve">. En effet, toutes les demandes et informations seront transmises à cette adresse électronique </w:t>
      </w:r>
      <w:r>
        <w:rPr>
          <w:b/>
          <w:color w:val="000000"/>
          <w:u w:val="single"/>
          <w:lang w:val="fr-FR"/>
        </w:rPr>
        <w:t>VIA la messagerie de ladite plateforme.</w:t>
      </w:r>
    </w:p>
    <w:p w14:paraId="5B404DA6" w14:textId="77777777" w:rsidR="00DB5FC3" w:rsidRDefault="00DB5FC3">
      <w:pPr>
        <w:pStyle w:val="ParagrapheIndent1"/>
        <w:spacing w:line="253" w:lineRule="exact"/>
        <w:jc w:val="both"/>
        <w:rPr>
          <w:color w:val="000000"/>
          <w:lang w:val="fr-FR"/>
        </w:rPr>
      </w:pPr>
    </w:p>
    <w:p w14:paraId="4CEFBBC3" w14:textId="77777777" w:rsidR="00DB5FC3" w:rsidRDefault="004D4F50">
      <w:pPr>
        <w:pStyle w:val="ParagrapheIndent1"/>
        <w:spacing w:line="253" w:lineRule="exact"/>
        <w:jc w:val="both"/>
        <w:rPr>
          <w:color w:val="000000"/>
          <w:lang w:val="fr-FR"/>
        </w:rPr>
      </w:pPr>
      <w:r>
        <w:rPr>
          <w:color w:val="000000"/>
          <w:lang w:val="fr-FR"/>
        </w:rPr>
        <w:t>Par conséquent, lors du téléchargement du dossier de consultation, il est vivement recommandé aux candidats de créer un compte sur la plateforme de dématérialisation des marchés et de renseigner une adresse électronique valide afin d’être avertis de toutes les informations complémentaires diffusées lors du déroulement de la présente consultation, en particulier les éventuelles précisions/modifications ou le report de délais … ainsi que les demandes de compléments à la candidature, les informations aux candidats retenus et non retenus...</w:t>
      </w:r>
      <w:r>
        <w:rPr>
          <w:i/>
          <w:color w:val="000000"/>
          <w:lang w:val="fr-FR"/>
        </w:rPr>
        <w:t xml:space="preserve"> (toute mention différente de l’entreprise sera réputée non écrite).</w:t>
      </w:r>
    </w:p>
    <w:p w14:paraId="2402F53E" w14:textId="77777777" w:rsidR="00DB5FC3" w:rsidRDefault="00DB5FC3">
      <w:pPr>
        <w:pStyle w:val="ParagrapheIndent1"/>
        <w:spacing w:line="253" w:lineRule="exact"/>
        <w:jc w:val="both"/>
        <w:rPr>
          <w:color w:val="000000"/>
          <w:lang w:val="fr-FR"/>
        </w:rPr>
      </w:pPr>
    </w:p>
    <w:p w14:paraId="2087175A" w14:textId="77777777" w:rsidR="00DB5FC3" w:rsidRDefault="004D4F50">
      <w:pPr>
        <w:pStyle w:val="ParagrapheIndent1"/>
        <w:spacing w:line="253" w:lineRule="exact"/>
        <w:jc w:val="both"/>
        <w:rPr>
          <w:color w:val="000000"/>
          <w:lang w:val="fr-FR"/>
        </w:rPr>
      </w:pPr>
      <w:r>
        <w:rPr>
          <w:b/>
          <w:color w:val="000000"/>
          <w:lang w:val="fr-FR"/>
        </w:rPr>
        <w:t>Il appartient par conséquent aux candidats d'être diligents sur l'adresse électronique utilisée sur la plateforme de dématérialisation</w:t>
      </w:r>
      <w:r>
        <w:rPr>
          <w:color w:val="000000"/>
          <w:lang w:val="fr-FR"/>
        </w:rPr>
        <w:t>. Ainsi, il est préconisé d’utiliser une adresse générique fréquemment consultée et de vérifier les mails reçus dans les spams ainsi que dans la messagerie de la plateforme de dématérialisation des marchés publics. Les délais courent à compter de l’envoi des demandes du Département de l’Ain.</w:t>
      </w:r>
    </w:p>
    <w:p w14:paraId="7997AAA3" w14:textId="77777777" w:rsidR="00DB5FC3" w:rsidRDefault="004D4F50">
      <w:pPr>
        <w:pStyle w:val="ParagrapheIndent1"/>
        <w:spacing w:line="253" w:lineRule="exact"/>
        <w:jc w:val="both"/>
        <w:rPr>
          <w:color w:val="000000"/>
          <w:lang w:val="fr-FR"/>
        </w:rPr>
      </w:pPr>
      <w:r>
        <w:rPr>
          <w:color w:val="000000"/>
          <w:lang w:val="fr-FR"/>
        </w:rPr>
        <w:t> </w:t>
      </w:r>
    </w:p>
    <w:p w14:paraId="4CEA08A6" w14:textId="3338CBC8" w:rsidR="00DB5FC3" w:rsidRDefault="004D4F50" w:rsidP="001E4DC1">
      <w:pPr>
        <w:pStyle w:val="ParagrapheIndent1"/>
        <w:spacing w:after="160" w:line="253" w:lineRule="exact"/>
        <w:jc w:val="both"/>
        <w:rPr>
          <w:color w:val="000000"/>
          <w:lang w:val="fr-FR"/>
        </w:rPr>
      </w:pPr>
      <w:r>
        <w:rPr>
          <w:b/>
          <w:color w:val="000000"/>
          <w:lang w:val="fr-FR"/>
        </w:rPr>
        <w:t xml:space="preserve">NB : en cas de modification de l’adresse électronique sur le compte entreprise postérieurement au retrait du dossier de consultation et/ou postérieurement au dépôt électronique d’un pli, il convient d’en informer le Département de l’Ain par le biais du formulaire « Question » de la consultation. </w:t>
      </w:r>
      <w:r>
        <w:rPr>
          <w:color w:val="000000"/>
          <w:lang w:val="fr-FR"/>
        </w:rPr>
        <w:t>  Les candidats ne pourront porter aucune réclamation s’ils ne bénéficient pas de toutes les informations complémentaires diffusées par la plateforme de dématérialisation lors du déroulement de la présente consultation notamment en raison d’une absence d’identification, d’une erreur qu’ils auraient faite dans la saisie de leur adresse électronique, en cas de suppression desdites adresses électroniques, en cas de rejet du message par leur anti-spam ou s’ils n’ont pas consulté leurs messages en temps et en heure.   Les</w:t>
      </w:r>
      <w:r w:rsidR="001E4DC1">
        <w:rPr>
          <w:color w:val="000000"/>
          <w:lang w:val="fr-FR"/>
        </w:rPr>
        <w:t xml:space="preserve"> </w:t>
      </w:r>
      <w:r>
        <w:rPr>
          <w:color w:val="000000"/>
          <w:lang w:val="fr-FR"/>
        </w:rPr>
        <w:t xml:space="preserve">demandes/réponses des candidats seront faites sur le profil acheteur. A défaut, ils ne pourront invoquer l'absence de réception ou un retard dans la réception des courriels adressés au Département </w:t>
      </w:r>
      <w:r>
        <w:rPr>
          <w:i/>
          <w:color w:val="000000"/>
          <w:lang w:val="fr-FR"/>
        </w:rPr>
        <w:t>(notamment rejet automatique des courriels de 9 Mo et plus).</w:t>
      </w:r>
      <w:r>
        <w:rPr>
          <w:color w:val="000000"/>
          <w:lang w:val="fr-FR"/>
        </w:rPr>
        <w:t xml:space="preserve">  </w:t>
      </w:r>
    </w:p>
    <w:p w14:paraId="495AA85D" w14:textId="77777777" w:rsidR="00DB5FC3" w:rsidRDefault="004D4F50">
      <w:pPr>
        <w:pStyle w:val="ParagrapheIndent1"/>
        <w:spacing w:after="240" w:line="253" w:lineRule="exact"/>
        <w:jc w:val="both"/>
        <w:rPr>
          <w:color w:val="000000"/>
          <w:lang w:val="fr-FR"/>
        </w:rPr>
      </w:pPr>
      <w:r>
        <w:rPr>
          <w:color w:val="000000"/>
          <w:lang w:val="fr-FR"/>
        </w:rPr>
        <w:t>Il est précisé que l’adresse électronique indiquée à l’acte d’engagement a vocation à être utilisée éventuellement au cours de l’exécution du marché et non lors de la procédure de passation.</w:t>
      </w:r>
    </w:p>
    <w:p w14:paraId="35F9CC61" w14:textId="77777777" w:rsidR="00DB5FC3" w:rsidRDefault="004D4F50">
      <w:pPr>
        <w:pStyle w:val="Titre1"/>
        <w:rPr>
          <w:rFonts w:ascii="Times New Roman" w:hAnsi="Times New Roman" w:cs="Times New Roman"/>
          <w:color w:val="000000"/>
          <w:sz w:val="28"/>
          <w:lang w:val="fr-FR"/>
        </w:rPr>
      </w:pPr>
      <w:bookmarkStart w:id="36" w:name="ArtL1_RC-2-A7"/>
      <w:bookmarkStart w:id="37" w:name="_Toc228778823"/>
      <w:bookmarkEnd w:id="36"/>
      <w:r>
        <w:rPr>
          <w:rFonts w:ascii="Times New Roman" w:hAnsi="Times New Roman" w:cs="Times New Roman"/>
          <w:color w:val="000000"/>
          <w:sz w:val="28"/>
          <w:lang w:val="fr-FR"/>
        </w:rPr>
        <w:t>5 - Présentation des candidatures et des offres</w:t>
      </w:r>
      <w:bookmarkEnd w:id="37"/>
    </w:p>
    <w:p w14:paraId="4B2281D9" w14:textId="77777777" w:rsidR="00DB5FC3" w:rsidRDefault="004D4F50">
      <w:pPr>
        <w:pStyle w:val="ParagrapheIndent1"/>
        <w:spacing w:after="240"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05DC4F28" w14:textId="77777777" w:rsidR="00DB5FC3" w:rsidRDefault="004D4F50">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14:paraId="6FD56587" w14:textId="77777777" w:rsidR="00DB5FC3" w:rsidRDefault="004D4F50">
      <w:pPr>
        <w:pStyle w:val="ParagrapheIndent1"/>
        <w:spacing w:after="240"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68A4EE7E" w14:textId="202196E3" w:rsidR="00DB5FC3" w:rsidRPr="0063616A" w:rsidRDefault="004D4F50" w:rsidP="0063616A">
      <w:pPr>
        <w:rPr>
          <w:b/>
          <w:bCs/>
          <w:i/>
          <w:lang w:val="fr-FR"/>
        </w:rPr>
      </w:pPr>
      <w:bookmarkStart w:id="38" w:name="ArtL2_RC-2-A7.5"/>
      <w:bookmarkEnd w:id="38"/>
      <w:r>
        <w:rPr>
          <w:lang w:val="fr-FR"/>
        </w:rPr>
        <w:lastRenderedPageBreak/>
        <w:t xml:space="preserve"> </w:t>
      </w:r>
      <w:r w:rsidRPr="0063616A">
        <w:rPr>
          <w:b/>
          <w:bCs/>
          <w:lang w:val="fr-FR"/>
        </w:rPr>
        <w:t>Documents à produire</w:t>
      </w:r>
      <w:r w:rsidR="0063616A">
        <w:rPr>
          <w:b/>
          <w:bCs/>
          <w:lang w:val="fr-FR"/>
        </w:rPr>
        <w:t> :</w:t>
      </w:r>
    </w:p>
    <w:p w14:paraId="1A5E3AC2" w14:textId="77777777" w:rsidR="00DB5FC3" w:rsidRDefault="004D4F50">
      <w:pPr>
        <w:pStyle w:val="ParagrapheIndent2"/>
        <w:spacing w:line="253" w:lineRule="exact"/>
        <w:jc w:val="both"/>
        <w:rPr>
          <w:color w:val="000000"/>
          <w:lang w:val="fr-FR"/>
        </w:rPr>
      </w:pPr>
      <w:r>
        <w:rPr>
          <w:color w:val="000000"/>
          <w:lang w:val="fr-FR"/>
        </w:rPr>
        <w:t xml:space="preserve">Chaque candidat </w:t>
      </w:r>
      <w:r>
        <w:rPr>
          <w:i/>
          <w:color w:val="000000"/>
          <w:lang w:val="fr-FR"/>
        </w:rPr>
        <w:t xml:space="preserve">(ou mandataire en cas de groupement) </w:t>
      </w:r>
      <w:r>
        <w:rPr>
          <w:color w:val="000000"/>
          <w:lang w:val="fr-FR"/>
        </w:rPr>
        <w:t>aura à produire un dossier complet comprenant les pièces suivantes :</w:t>
      </w:r>
      <w:r>
        <w:rPr>
          <w:b/>
          <w:color w:val="000000"/>
          <w:lang w:val="fr-FR"/>
        </w:rPr>
        <w:t xml:space="preserve">           </w:t>
      </w:r>
    </w:p>
    <w:p w14:paraId="2C00D5EE" w14:textId="77777777" w:rsidR="00DB5FC3" w:rsidRDefault="00DB5FC3">
      <w:pPr>
        <w:pStyle w:val="ParagrapheIndent2"/>
        <w:spacing w:line="253" w:lineRule="exact"/>
        <w:jc w:val="both"/>
        <w:rPr>
          <w:color w:val="000000"/>
          <w:lang w:val="fr-FR"/>
        </w:rPr>
      </w:pPr>
    </w:p>
    <w:p w14:paraId="371BE0CE" w14:textId="77777777" w:rsidR="00DB5FC3" w:rsidRDefault="004D4F50">
      <w:pPr>
        <w:pStyle w:val="ParagrapheIndent2"/>
        <w:spacing w:line="253" w:lineRule="exact"/>
        <w:jc w:val="both"/>
        <w:rPr>
          <w:color w:val="000000"/>
          <w:lang w:val="fr-FR"/>
        </w:rPr>
      </w:pPr>
      <w:r>
        <w:rPr>
          <w:b/>
          <w:color w:val="000000"/>
          <w:u w:val="single"/>
          <w:lang w:val="fr-FR"/>
        </w:rPr>
        <w:t>PIECES DE LA CANDIDATURE :</w:t>
      </w:r>
    </w:p>
    <w:p w14:paraId="6F9583B4" w14:textId="77777777" w:rsidR="001E4DC1" w:rsidRDefault="001E4DC1">
      <w:pPr>
        <w:pStyle w:val="ParagrapheIndent2"/>
        <w:spacing w:line="253" w:lineRule="exact"/>
        <w:jc w:val="both"/>
        <w:rPr>
          <w:color w:val="000000"/>
          <w:lang w:val="fr-FR"/>
        </w:rPr>
      </w:pPr>
    </w:p>
    <w:p w14:paraId="097111F1" w14:textId="1C384F7B" w:rsidR="00DB5FC3" w:rsidRDefault="004D4F50" w:rsidP="004E0630">
      <w:pPr>
        <w:pStyle w:val="ParagrapheIndent2"/>
        <w:spacing w:line="253" w:lineRule="exact"/>
        <w:jc w:val="both"/>
        <w:rPr>
          <w:color w:val="000000"/>
          <w:lang w:val="fr-FR"/>
        </w:rPr>
      </w:pPr>
      <w:r>
        <w:rPr>
          <w:color w:val="000000"/>
          <w:lang w:val="fr-FR"/>
        </w:rPr>
        <w:t>Le candidat aura à produire un dossier de candidature comprenant :</w:t>
      </w:r>
    </w:p>
    <w:p w14:paraId="49750DFE" w14:textId="77777777" w:rsidR="004E0630" w:rsidRPr="004E0630" w:rsidRDefault="004E0630" w:rsidP="004E0630">
      <w:pPr>
        <w:rPr>
          <w:lang w:val="fr-FR"/>
        </w:rPr>
      </w:pPr>
    </w:p>
    <w:p w14:paraId="4DF21AE7" w14:textId="63AD88AC" w:rsidR="00DB5FC3" w:rsidRDefault="004D4F50" w:rsidP="004E0630">
      <w:pPr>
        <w:pStyle w:val="ParagrapheIndent2"/>
        <w:spacing w:line="253" w:lineRule="exact"/>
        <w:jc w:val="both"/>
        <w:rPr>
          <w:color w:val="000000"/>
          <w:lang w:val="fr-FR"/>
        </w:rPr>
      </w:pPr>
      <w:r>
        <w:rPr>
          <w:color w:val="000000"/>
          <w:u w:val="single"/>
          <w:lang w:val="fr-FR"/>
        </w:rPr>
        <w:t>Des renseignements concernant la situation juridique de l'entreprise</w:t>
      </w:r>
      <w:r>
        <w:rPr>
          <w:color w:val="000000"/>
          <w:lang w:val="fr-FR"/>
        </w:rPr>
        <w:t xml:space="preserve"> :</w:t>
      </w:r>
    </w:p>
    <w:p w14:paraId="307DA8D8" w14:textId="77777777" w:rsidR="004E0630" w:rsidRPr="004E0630" w:rsidRDefault="004E0630" w:rsidP="004E0630">
      <w:pPr>
        <w:rPr>
          <w:lang w:val="fr-FR"/>
        </w:rPr>
      </w:pPr>
    </w:p>
    <w:tbl>
      <w:tblPr>
        <w:tblW w:w="0" w:type="auto"/>
        <w:tblLayout w:type="fixed"/>
        <w:tblLook w:val="04A0" w:firstRow="1" w:lastRow="0" w:firstColumn="1" w:lastColumn="0" w:noHBand="0" w:noVBand="1"/>
      </w:tblPr>
      <w:tblGrid>
        <w:gridCol w:w="8400"/>
        <w:gridCol w:w="1200"/>
      </w:tblGrid>
      <w:tr w:rsidR="00DB5FC3" w14:paraId="750E15FA"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BFEF37F" w14:textId="77777777" w:rsidR="00DB5FC3" w:rsidRDefault="004D4F50">
            <w:pPr>
              <w:spacing w:before="20"/>
              <w:jc w:val="center"/>
              <w:rPr>
                <w:color w:val="000000"/>
                <w:sz w:val="22"/>
                <w:lang w:val="fr-FR"/>
              </w:rPr>
            </w:pPr>
            <w:r>
              <w:rPr>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ED03856" w14:textId="77777777" w:rsidR="00DB5FC3" w:rsidRDefault="004D4F50">
            <w:pPr>
              <w:spacing w:before="20"/>
              <w:jc w:val="center"/>
              <w:rPr>
                <w:color w:val="000000"/>
                <w:sz w:val="22"/>
                <w:lang w:val="fr-FR"/>
              </w:rPr>
            </w:pPr>
            <w:r>
              <w:rPr>
                <w:color w:val="000000"/>
                <w:sz w:val="22"/>
                <w:lang w:val="fr-FR"/>
              </w:rPr>
              <w:t>Signature</w:t>
            </w:r>
          </w:p>
        </w:tc>
      </w:tr>
      <w:tr w:rsidR="00DB5FC3" w14:paraId="23D48F30" w14:textId="77777777" w:rsidTr="001E4DC1">
        <w:trPr>
          <w:trHeight w:val="147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1C0F38" w14:textId="74985BBC" w:rsidR="001E4DC1" w:rsidRDefault="004D4F50" w:rsidP="000D0730">
            <w:pPr>
              <w:spacing w:after="120" w:line="253" w:lineRule="exact"/>
              <w:ind w:left="79" w:right="79"/>
              <w:jc w:val="both"/>
              <w:rPr>
                <w:color w:val="000000"/>
                <w:sz w:val="22"/>
                <w:lang w:val="fr-FR"/>
              </w:rPr>
            </w:pPr>
            <w:r>
              <w:rPr>
                <w:color w:val="000000"/>
                <w:sz w:val="22"/>
                <w:lang w:val="fr-FR"/>
              </w:rPr>
              <w:t>Déclaration sur l'honneur du candidat (ou de chaque membre du groupement) de ne pas entrer dans l'un des cas d'exclusion d'une procédure de passation des marchés visés aux articles L2141-1 à L2141-10 du code de la commande publique</w:t>
            </w:r>
            <w:r w:rsidR="001E4DC1">
              <w:rPr>
                <w:color w:val="000000"/>
                <w:sz w:val="22"/>
                <w:lang w:val="fr-FR"/>
              </w:rPr>
              <w:t>.</w:t>
            </w:r>
          </w:p>
          <w:p w14:paraId="386E16C0" w14:textId="4480DBBE" w:rsidR="001E4DC1" w:rsidRPr="001E4DC1" w:rsidRDefault="001E4DC1">
            <w:pPr>
              <w:spacing w:line="253" w:lineRule="exact"/>
              <w:ind w:left="80" w:right="80"/>
              <w:jc w:val="both"/>
              <w:rPr>
                <w:color w:val="000000"/>
                <w:sz w:val="22"/>
                <w:lang w:val="fr-FR"/>
              </w:rPr>
            </w:pPr>
            <w:r w:rsidRPr="001E4DC1">
              <w:rPr>
                <w:color w:val="000000"/>
                <w:sz w:val="22"/>
                <w:lang w:val="fr-FR"/>
              </w:rPr>
              <w:t xml:space="preserve">*La signature est facultative à la remise du pli, néanmoins </w:t>
            </w:r>
            <w:r w:rsidRPr="001E4DC1">
              <w:rPr>
                <w:b/>
                <w:bCs/>
                <w:color w:val="000000"/>
                <w:sz w:val="22"/>
                <w:lang w:val="fr-FR"/>
              </w:rPr>
              <w:t>il est recommandé de signer ce document à ce stade</w:t>
            </w:r>
            <w:r w:rsidRPr="001E4DC1">
              <w:rPr>
                <w:color w:val="000000"/>
                <w:sz w:val="22"/>
                <w:lang w:val="fr-FR"/>
              </w:rPr>
              <w:t xml:space="preserve"> étant précisé qu’en cas de groupement, chaque co-traitant devra signer ledit document.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6B9232" w14:textId="24B2C342" w:rsidR="00DB5FC3" w:rsidRDefault="004D4F50">
            <w:pPr>
              <w:spacing w:before="60" w:after="20"/>
              <w:ind w:left="80" w:right="80"/>
              <w:jc w:val="center"/>
              <w:rPr>
                <w:color w:val="000000"/>
                <w:sz w:val="22"/>
                <w:lang w:val="fr-FR"/>
              </w:rPr>
            </w:pPr>
            <w:r>
              <w:rPr>
                <w:color w:val="000000"/>
                <w:sz w:val="22"/>
                <w:lang w:val="fr-FR"/>
              </w:rPr>
              <w:t>Oui</w:t>
            </w:r>
            <w:r w:rsidR="001E4DC1">
              <w:rPr>
                <w:color w:val="000000"/>
                <w:sz w:val="22"/>
                <w:lang w:val="fr-FR"/>
              </w:rPr>
              <w:t xml:space="preserve"> *</w:t>
            </w:r>
          </w:p>
        </w:tc>
      </w:tr>
      <w:tr w:rsidR="00DB5FC3" w14:paraId="6A04ABAB" w14:textId="77777777" w:rsidTr="001E4DC1">
        <w:trPr>
          <w:trHeight w:val="155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2BC361" w14:textId="77777777" w:rsidR="00DB5FC3" w:rsidRDefault="004D4F50">
            <w:pPr>
              <w:spacing w:before="60" w:after="20"/>
              <w:ind w:left="80" w:right="80"/>
              <w:jc w:val="both"/>
              <w:rPr>
                <w:color w:val="000000"/>
                <w:sz w:val="22"/>
                <w:lang w:val="fr-FR"/>
              </w:rPr>
            </w:pPr>
            <w:r>
              <w:rPr>
                <w:color w:val="000000"/>
                <w:sz w:val="22"/>
                <w:lang w:val="fr-FR"/>
              </w:rPr>
              <w:t>En cas de groupement : habilitation du mandataire par son(ses) co-traitant(s)</w:t>
            </w:r>
            <w:r w:rsidR="001E4DC1">
              <w:rPr>
                <w:color w:val="000000"/>
                <w:sz w:val="22"/>
                <w:lang w:val="fr-FR"/>
              </w:rPr>
              <w:t>.</w:t>
            </w:r>
          </w:p>
          <w:p w14:paraId="7B4C5D4D" w14:textId="77777777" w:rsidR="001E4DC1" w:rsidRDefault="001E4DC1">
            <w:pPr>
              <w:spacing w:before="60" w:after="20"/>
              <w:ind w:left="80" w:right="80"/>
              <w:jc w:val="both"/>
              <w:rPr>
                <w:color w:val="000000"/>
                <w:sz w:val="22"/>
                <w:lang w:val="fr-FR"/>
              </w:rPr>
            </w:pPr>
          </w:p>
          <w:p w14:paraId="2C85E434" w14:textId="78E2DF29" w:rsidR="001E4DC1" w:rsidRPr="001E4DC1" w:rsidRDefault="001E4DC1">
            <w:pPr>
              <w:spacing w:before="60" w:after="20"/>
              <w:ind w:left="80" w:right="80"/>
              <w:jc w:val="both"/>
              <w:rPr>
                <w:color w:val="000000"/>
                <w:sz w:val="22"/>
                <w:lang w:val="fr-FR"/>
              </w:rPr>
            </w:pPr>
            <w:r w:rsidRPr="001E4DC1">
              <w:rPr>
                <w:color w:val="000000"/>
                <w:sz w:val="22"/>
                <w:lang w:val="fr-FR"/>
              </w:rPr>
              <w:t xml:space="preserve">* La signature est facultative à la remise du pli, néanmoins </w:t>
            </w:r>
            <w:r w:rsidRPr="001E4DC1">
              <w:rPr>
                <w:b/>
                <w:bCs/>
                <w:color w:val="000000"/>
                <w:sz w:val="22"/>
                <w:lang w:val="fr-FR"/>
              </w:rPr>
              <w:t>il est recommandé de signer ce document à ce stade</w:t>
            </w:r>
            <w:r w:rsidRPr="001E4DC1">
              <w:rPr>
                <w:color w:val="000000"/>
                <w:sz w:val="22"/>
                <w:lang w:val="fr-FR"/>
              </w:rPr>
              <w: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906879" w14:textId="17DD9DF9" w:rsidR="00DB5FC3" w:rsidRDefault="004D4F50">
            <w:pPr>
              <w:spacing w:before="60" w:after="20"/>
              <w:ind w:left="80" w:right="80"/>
              <w:jc w:val="center"/>
              <w:rPr>
                <w:color w:val="000000"/>
                <w:sz w:val="22"/>
                <w:lang w:val="fr-FR"/>
              </w:rPr>
            </w:pPr>
            <w:r>
              <w:rPr>
                <w:color w:val="000000"/>
                <w:sz w:val="22"/>
                <w:lang w:val="fr-FR"/>
              </w:rPr>
              <w:t>Oui</w:t>
            </w:r>
            <w:r w:rsidR="001E4DC1">
              <w:rPr>
                <w:color w:val="000000"/>
                <w:sz w:val="22"/>
                <w:lang w:val="fr-FR"/>
              </w:rPr>
              <w:t xml:space="preserve"> *</w:t>
            </w:r>
          </w:p>
        </w:tc>
      </w:tr>
    </w:tbl>
    <w:p w14:paraId="6C638D4B" w14:textId="0E6137B3" w:rsidR="00DB5FC3" w:rsidRPr="001E4DC1" w:rsidRDefault="004D4F50" w:rsidP="004E0630">
      <w:pPr>
        <w:spacing w:line="240" w:lineRule="exact"/>
      </w:pPr>
      <w:r>
        <w:t xml:space="preserve"> </w:t>
      </w:r>
    </w:p>
    <w:p w14:paraId="539CA0CE" w14:textId="77777777" w:rsidR="00DB5FC3" w:rsidRDefault="004D4F50">
      <w:pPr>
        <w:pStyle w:val="ParagrapheIndent2"/>
        <w:jc w:val="both"/>
        <w:rPr>
          <w:color w:val="000000"/>
          <w:lang w:val="fr-FR"/>
        </w:rPr>
      </w:pPr>
      <w:r>
        <w:rPr>
          <w:color w:val="000000"/>
          <w:u w:val="single"/>
          <w:lang w:val="fr-FR"/>
        </w:rPr>
        <w:t>Des renseignements concernant les références professionnelles et la capacité technique de l'entreprise</w:t>
      </w:r>
      <w:r>
        <w:rPr>
          <w:color w:val="000000"/>
          <w:lang w:val="fr-FR"/>
        </w:rPr>
        <w:t>  :</w:t>
      </w:r>
    </w:p>
    <w:p w14:paraId="6E43AF8F" w14:textId="77777777" w:rsidR="001E4DC1" w:rsidRPr="001E4DC1" w:rsidRDefault="001E4DC1" w:rsidP="001E4DC1">
      <w:pPr>
        <w:rPr>
          <w:lang w:val="fr-FR"/>
        </w:rPr>
      </w:pPr>
    </w:p>
    <w:tbl>
      <w:tblPr>
        <w:tblW w:w="0" w:type="auto"/>
        <w:tblLayout w:type="fixed"/>
        <w:tblLook w:val="04A0" w:firstRow="1" w:lastRow="0" w:firstColumn="1" w:lastColumn="0" w:noHBand="0" w:noVBand="1"/>
      </w:tblPr>
      <w:tblGrid>
        <w:gridCol w:w="8000"/>
        <w:gridCol w:w="1600"/>
      </w:tblGrid>
      <w:tr w:rsidR="00DB5FC3" w14:paraId="51DEFBC3"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AD1E916" w14:textId="77777777" w:rsidR="00DB5FC3" w:rsidRDefault="004D4F50">
            <w:pPr>
              <w:spacing w:before="140" w:after="40"/>
              <w:jc w:val="center"/>
              <w:rPr>
                <w:color w:val="000000"/>
                <w:sz w:val="22"/>
                <w:lang w:val="fr-FR"/>
              </w:rPr>
            </w:pPr>
            <w:r>
              <w:rPr>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1E7BA33" w14:textId="77777777" w:rsidR="00DB5FC3" w:rsidRDefault="004D4F50">
            <w:pPr>
              <w:spacing w:before="140" w:after="40"/>
              <w:jc w:val="center"/>
              <w:rPr>
                <w:color w:val="000000"/>
                <w:sz w:val="22"/>
                <w:lang w:val="fr-FR"/>
              </w:rPr>
            </w:pPr>
            <w:r>
              <w:rPr>
                <w:color w:val="000000"/>
                <w:sz w:val="22"/>
                <w:lang w:val="fr-FR"/>
              </w:rPr>
              <w:t>Signature</w:t>
            </w:r>
          </w:p>
        </w:tc>
      </w:tr>
      <w:tr w:rsidR="00DB5FC3" w14:paraId="0ED1D5D4" w14:textId="77777777">
        <w:trPr>
          <w:trHeight w:val="95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6D3B62" w14:textId="77777777" w:rsidR="00DB5FC3" w:rsidRDefault="004D4F50">
            <w:pPr>
              <w:spacing w:before="20" w:after="20" w:line="253" w:lineRule="exact"/>
              <w:ind w:left="40" w:right="40"/>
              <w:rPr>
                <w:color w:val="000000"/>
                <w:sz w:val="22"/>
                <w:lang w:val="fr-FR"/>
              </w:rPr>
            </w:pPr>
            <w:r>
              <w:rPr>
                <w:color w:val="000000"/>
                <w:sz w:val="22"/>
                <w:lang w:val="fr-FR"/>
              </w:rPr>
              <w:t>Liste des principales livraisons effectuées ou des principaux services effectués au cours des trois dernières années, indiquant le montant, la date et le destinataire. Les livraisons et les prestations de services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8C0CBF" w14:textId="77777777" w:rsidR="00DB5FC3" w:rsidRDefault="004D4F50">
            <w:pPr>
              <w:spacing w:before="40" w:after="20"/>
              <w:ind w:left="40" w:right="40"/>
              <w:jc w:val="center"/>
              <w:rPr>
                <w:color w:val="000000"/>
                <w:sz w:val="22"/>
                <w:lang w:val="fr-FR"/>
              </w:rPr>
            </w:pPr>
            <w:r>
              <w:rPr>
                <w:color w:val="000000"/>
                <w:sz w:val="22"/>
                <w:lang w:val="fr-FR"/>
              </w:rPr>
              <w:t>Non</w:t>
            </w:r>
          </w:p>
        </w:tc>
      </w:tr>
    </w:tbl>
    <w:p w14:paraId="2304E2B6" w14:textId="77777777" w:rsidR="00DB5FC3" w:rsidRDefault="004D4F50">
      <w:pPr>
        <w:spacing w:line="240" w:lineRule="exact"/>
      </w:pPr>
      <w:r>
        <w:t xml:space="preserve"> </w:t>
      </w:r>
    </w:p>
    <w:p w14:paraId="200C375B" w14:textId="77777777" w:rsidR="00DB5FC3" w:rsidRDefault="004D4F50">
      <w:pPr>
        <w:pStyle w:val="ParagrapheIndent2"/>
        <w:spacing w:line="253" w:lineRule="exact"/>
        <w:jc w:val="both"/>
        <w:rPr>
          <w:color w:val="000000"/>
          <w:lang w:val="fr-FR"/>
        </w:rPr>
      </w:pPr>
      <w:r>
        <w:rPr>
          <w:color w:val="000000"/>
          <w:lang w:val="fr-FR"/>
        </w:rPr>
        <w:t>Les candidats étant dans l’impossibilité objective de produire ces renseignements (par exemple sociétés nouvellement créées) peuvent justifier de leur capacité par tout autre moyen.</w:t>
      </w:r>
    </w:p>
    <w:p w14:paraId="3E9C935B" w14:textId="77777777" w:rsidR="00DB5FC3" w:rsidRDefault="00DB5FC3" w:rsidP="001E4DC1">
      <w:pPr>
        <w:pStyle w:val="ParagrapheIndent2"/>
        <w:spacing w:line="253" w:lineRule="exact"/>
        <w:jc w:val="both"/>
        <w:rPr>
          <w:color w:val="000000"/>
          <w:lang w:val="fr-FR"/>
        </w:rPr>
      </w:pPr>
    </w:p>
    <w:p w14:paraId="7357FC24" w14:textId="77777777" w:rsidR="00DB5FC3" w:rsidRDefault="004D4F50">
      <w:pPr>
        <w:pStyle w:val="ParagrapheIndent2"/>
        <w:spacing w:line="253" w:lineRule="exact"/>
        <w:jc w:val="both"/>
        <w:rPr>
          <w:color w:val="000000"/>
          <w:lang w:val="fr-FR"/>
        </w:rPr>
      </w:pPr>
      <w:r>
        <w:rPr>
          <w:color w:val="000000"/>
          <w:lang w:val="fr-FR"/>
        </w:rPr>
        <w:t>Pour justifier des capacités professionnelles d'autres opérateurs économiques sur lesquels il s'appuie pour présenter sa candidature, le candidat produit les mêmes renseignements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1170F88D" w14:textId="77777777" w:rsidR="00DB5FC3" w:rsidRDefault="00DB5FC3">
      <w:pPr>
        <w:pStyle w:val="ParagrapheIndent2"/>
        <w:spacing w:line="253" w:lineRule="exact"/>
        <w:jc w:val="both"/>
        <w:rPr>
          <w:color w:val="000000"/>
          <w:lang w:val="fr-FR"/>
        </w:rPr>
      </w:pPr>
    </w:p>
    <w:p w14:paraId="35FBFC49" w14:textId="77777777" w:rsidR="00DB5FC3" w:rsidRDefault="004D4F50">
      <w:pPr>
        <w:pStyle w:val="ParagrapheIndent2"/>
        <w:spacing w:line="253" w:lineRule="exact"/>
        <w:jc w:val="both"/>
        <w:rPr>
          <w:b/>
          <w:color w:val="000000"/>
          <w:lang w:val="fr-FR"/>
        </w:rPr>
      </w:pPr>
      <w:r>
        <w:rPr>
          <w:color w:val="000000"/>
          <w:lang w:val="fr-FR"/>
        </w:rPr>
        <w:t xml:space="preserve">Pour présenter leur candidature, les candidats devront choisir lors du dépôt électronique sur le profil acheteur soit le </w:t>
      </w:r>
      <w:r>
        <w:rPr>
          <w:b/>
          <w:color w:val="000000"/>
          <w:lang w:val="fr-FR"/>
        </w:rPr>
        <w:t>Document Unique de Marché Européen (DUME)</w:t>
      </w:r>
      <w:r>
        <w:rPr>
          <w:color w:val="000000"/>
          <w:lang w:val="fr-FR"/>
        </w:rPr>
        <w:t xml:space="preserve">, soit la </w:t>
      </w:r>
      <w:r>
        <w:rPr>
          <w:b/>
          <w:color w:val="000000"/>
          <w:lang w:val="fr-FR"/>
        </w:rPr>
        <w:t>Candidature standard.</w:t>
      </w:r>
    </w:p>
    <w:p w14:paraId="0DB38C80" w14:textId="77777777" w:rsidR="001E4DC1" w:rsidRPr="001E4DC1" w:rsidRDefault="001E4DC1" w:rsidP="001E4DC1">
      <w:pPr>
        <w:rPr>
          <w:lang w:val="fr-FR"/>
        </w:rPr>
      </w:pPr>
    </w:p>
    <w:p w14:paraId="682495AC" w14:textId="77777777" w:rsidR="00DB5FC3" w:rsidRDefault="004D4F50">
      <w:pPr>
        <w:pStyle w:val="ParagrapheIndent2"/>
        <w:spacing w:line="253" w:lineRule="exact"/>
        <w:jc w:val="both"/>
        <w:rPr>
          <w:color w:val="000000"/>
          <w:lang w:val="fr-FR"/>
        </w:rPr>
      </w:pPr>
      <w:r>
        <w:rPr>
          <w:color w:val="000000"/>
          <w:lang w:val="fr-FR"/>
        </w:rPr>
        <w:t xml:space="preserve">    •  </w:t>
      </w:r>
      <w:r>
        <w:rPr>
          <w:b/>
          <w:color w:val="000000"/>
          <w:lang w:val="fr-FR"/>
        </w:rPr>
        <w:t>Utilisation d’un Document Unique de Marché Européen (DUME)</w:t>
      </w:r>
    </w:p>
    <w:p w14:paraId="29CB8E96" w14:textId="5D725C00" w:rsidR="00DB5FC3" w:rsidRDefault="004D4F50">
      <w:pPr>
        <w:pStyle w:val="ParagrapheIndent2"/>
        <w:spacing w:line="253" w:lineRule="exact"/>
        <w:jc w:val="both"/>
        <w:rPr>
          <w:color w:val="000000"/>
          <w:lang w:val="fr-FR"/>
        </w:rPr>
      </w:pPr>
      <w:r>
        <w:rPr>
          <w:color w:val="000000"/>
          <w:lang w:val="fr-FR"/>
        </w:rPr>
        <w:t>Le Document Unique de Marché Européen (DUME) est un document de candidature aux marchés publics proposé suite à une initiative de la Commission Européenne visant à réduire les lourdeurs administratives. Il remplace les documents de candidature type DC1, DC2, ou les documents mis à disposition par le Département de l’Ain… et peut être réutilisé pour candidater à d’autres procédures.</w:t>
      </w:r>
    </w:p>
    <w:p w14:paraId="0129E743" w14:textId="77777777" w:rsidR="00DB5FC3" w:rsidRDefault="00DB5FC3">
      <w:pPr>
        <w:pStyle w:val="ParagrapheIndent2"/>
        <w:spacing w:line="253" w:lineRule="exact"/>
        <w:jc w:val="both"/>
        <w:rPr>
          <w:color w:val="000000"/>
          <w:lang w:val="fr-FR"/>
        </w:rPr>
      </w:pPr>
    </w:p>
    <w:p w14:paraId="3F99B5DA" w14:textId="77777777" w:rsidR="00DB5FC3" w:rsidRDefault="004D4F50">
      <w:pPr>
        <w:pStyle w:val="ParagrapheIndent2"/>
        <w:spacing w:line="253" w:lineRule="exact"/>
        <w:jc w:val="both"/>
        <w:rPr>
          <w:color w:val="000000"/>
          <w:lang w:val="fr-FR"/>
        </w:rPr>
      </w:pPr>
      <w:r>
        <w:rPr>
          <w:color w:val="000000"/>
          <w:lang w:val="fr-FR"/>
        </w:rPr>
        <w:t>Pour déposer ses éléments de candidature par ce biais, il convient de choisir </w:t>
      </w:r>
      <w:r>
        <w:rPr>
          <w:b/>
          <w:color w:val="000000"/>
          <w:lang w:val="fr-FR"/>
        </w:rPr>
        <w:t>Candidature avec un DUME</w:t>
      </w:r>
      <w:r>
        <w:rPr>
          <w:color w:val="000000"/>
          <w:lang w:val="fr-FR"/>
        </w:rPr>
        <w:t xml:space="preserve"> comme modalité de réponse pour la candidature. Il sera prérempli sur la base du numéro SIRET.</w:t>
      </w:r>
    </w:p>
    <w:p w14:paraId="06E2551A" w14:textId="77777777" w:rsidR="00DB5FC3" w:rsidRDefault="004D4F50">
      <w:pPr>
        <w:pStyle w:val="ParagrapheIndent2"/>
        <w:spacing w:line="253" w:lineRule="exact"/>
        <w:jc w:val="both"/>
        <w:rPr>
          <w:color w:val="000000"/>
          <w:lang w:val="fr-FR"/>
        </w:rPr>
      </w:pPr>
      <w:r>
        <w:rPr>
          <w:color w:val="000000"/>
          <w:lang w:val="fr-FR"/>
        </w:rPr>
        <w:lastRenderedPageBreak/>
        <w:t> </w:t>
      </w:r>
    </w:p>
    <w:p w14:paraId="33E76A69" w14:textId="77777777" w:rsidR="00DB5FC3" w:rsidRDefault="004D4F50">
      <w:pPr>
        <w:pStyle w:val="ParagrapheIndent2"/>
        <w:spacing w:line="253" w:lineRule="exact"/>
        <w:jc w:val="both"/>
        <w:rPr>
          <w:color w:val="000000"/>
          <w:lang w:val="fr-FR"/>
        </w:rPr>
      </w:pPr>
      <w:r>
        <w:rPr>
          <w:color w:val="000000"/>
          <w:lang w:val="fr-FR"/>
        </w:rPr>
        <w:t>L’acheteur n’autorise pas les candidats à se limiter à indiquer dans le DUME qu’ils disposent de l’aptitude et des capacités requises, autrement dit, les informations mentionnées dans les tableaux ci-dessus doivent être communiquées à l’acheteur.</w:t>
      </w:r>
    </w:p>
    <w:p w14:paraId="4FEA1F2D" w14:textId="77777777" w:rsidR="00DB5FC3" w:rsidRDefault="004D4F50">
      <w:pPr>
        <w:pStyle w:val="ParagrapheIndent2"/>
        <w:spacing w:line="253" w:lineRule="exact"/>
        <w:jc w:val="both"/>
        <w:rPr>
          <w:color w:val="000000"/>
          <w:lang w:val="fr-FR"/>
        </w:rPr>
      </w:pPr>
      <w:r>
        <w:rPr>
          <w:color w:val="000000"/>
          <w:lang w:val="fr-FR"/>
        </w:rPr>
        <w:t> </w:t>
      </w:r>
    </w:p>
    <w:p w14:paraId="63BAE3CD" w14:textId="77777777" w:rsidR="00DB5FC3" w:rsidRDefault="004D4F50">
      <w:pPr>
        <w:pStyle w:val="ParagrapheIndent2"/>
        <w:spacing w:line="253" w:lineRule="exact"/>
        <w:jc w:val="both"/>
        <w:rPr>
          <w:color w:val="000000"/>
          <w:lang w:val="fr-FR"/>
        </w:rPr>
      </w:pPr>
      <w:r>
        <w:rPr>
          <w:color w:val="000000"/>
          <w:lang w:val="fr-FR"/>
        </w:rPr>
        <w:t>Le formulaire DUME en format .xml et .pdf sera généré automatiquement lors de la réponse des candidats sur la plateforme.</w:t>
      </w:r>
    </w:p>
    <w:p w14:paraId="57CB6909" w14:textId="77777777" w:rsidR="000D0730" w:rsidRPr="000D0730" w:rsidRDefault="000D0730" w:rsidP="000D0730">
      <w:pPr>
        <w:rPr>
          <w:lang w:val="fr-FR"/>
        </w:rPr>
      </w:pPr>
    </w:p>
    <w:p w14:paraId="19CEA6FE" w14:textId="77777777" w:rsidR="00DB5FC3" w:rsidRDefault="004D4F50">
      <w:pPr>
        <w:pStyle w:val="ParagrapheIndent2"/>
        <w:spacing w:line="253" w:lineRule="exact"/>
        <w:jc w:val="both"/>
        <w:rPr>
          <w:color w:val="000000"/>
          <w:lang w:val="fr-FR"/>
        </w:rPr>
      </w:pPr>
      <w:r>
        <w:rPr>
          <w:color w:val="000000"/>
          <w:lang w:val="fr-FR"/>
        </w:rPr>
        <w:t xml:space="preserve">    •  </w:t>
      </w:r>
      <w:r>
        <w:rPr>
          <w:b/>
          <w:color w:val="000000"/>
          <w:lang w:val="fr-FR"/>
        </w:rPr>
        <w:t>Candidature standard</w:t>
      </w:r>
    </w:p>
    <w:p w14:paraId="32525052" w14:textId="07405654" w:rsidR="00DB5FC3" w:rsidRDefault="004D4F50">
      <w:pPr>
        <w:pStyle w:val="ParagrapheIndent2"/>
        <w:spacing w:line="253" w:lineRule="exact"/>
        <w:jc w:val="both"/>
        <w:rPr>
          <w:color w:val="000000"/>
          <w:lang w:val="fr-FR"/>
        </w:rPr>
      </w:pPr>
      <w:r>
        <w:rPr>
          <w:color w:val="000000"/>
          <w:lang w:val="fr-FR"/>
        </w:rPr>
        <w:t xml:space="preserve">Lorsqu’ils préfèrent ne pas utiliser le DUME, les candidats choisissent </w:t>
      </w:r>
      <w:r>
        <w:rPr>
          <w:b/>
          <w:color w:val="000000"/>
          <w:lang w:val="fr-FR"/>
        </w:rPr>
        <w:t>Candidature standard</w:t>
      </w:r>
      <w:r>
        <w:rPr>
          <w:color w:val="000000"/>
          <w:lang w:val="fr-FR"/>
        </w:rPr>
        <w:t xml:space="preserve"> comme modalité de réponse pour la candidature.</w:t>
      </w:r>
    </w:p>
    <w:p w14:paraId="1AE02EAF" w14:textId="77777777" w:rsidR="00DB5FC3" w:rsidRDefault="00DB5FC3">
      <w:pPr>
        <w:pStyle w:val="ParagrapheIndent2"/>
        <w:spacing w:line="253" w:lineRule="exact"/>
        <w:jc w:val="both"/>
        <w:rPr>
          <w:color w:val="000000"/>
          <w:lang w:val="fr-FR"/>
        </w:rPr>
      </w:pPr>
    </w:p>
    <w:p w14:paraId="256BC1B3" w14:textId="77777777" w:rsidR="00DB5FC3" w:rsidRDefault="004D4F50">
      <w:pPr>
        <w:pStyle w:val="ParagrapheIndent2"/>
        <w:spacing w:line="253" w:lineRule="exact"/>
        <w:jc w:val="both"/>
        <w:rPr>
          <w:color w:val="000000"/>
          <w:lang w:val="fr-FR"/>
        </w:rPr>
      </w:pPr>
      <w:r>
        <w:rPr>
          <w:color w:val="000000"/>
          <w:lang w:val="fr-FR"/>
        </w:rPr>
        <w:t>Les renseignements susmentionnés peuvent être présentés :</w:t>
      </w:r>
    </w:p>
    <w:p w14:paraId="31F2A680" w14:textId="77777777" w:rsidR="00DB5FC3" w:rsidRDefault="00DB5FC3">
      <w:pPr>
        <w:pStyle w:val="ParagrapheIndent2"/>
        <w:spacing w:line="253" w:lineRule="exact"/>
        <w:jc w:val="both"/>
        <w:rPr>
          <w:color w:val="000000"/>
          <w:lang w:val="fr-FR"/>
        </w:rPr>
      </w:pPr>
    </w:p>
    <w:p w14:paraId="44EA585D" w14:textId="77777777" w:rsidR="00DB5FC3" w:rsidRDefault="004D4F50">
      <w:pPr>
        <w:pStyle w:val="ParagrapheIndent2"/>
        <w:spacing w:line="253" w:lineRule="exact"/>
        <w:jc w:val="both"/>
        <w:rPr>
          <w:color w:val="000000"/>
          <w:lang w:val="fr-FR"/>
        </w:rPr>
      </w:pPr>
      <w:r>
        <w:rPr>
          <w:color w:val="000000"/>
          <w:lang w:val="fr-FR"/>
        </w:rPr>
        <w:t xml:space="preserve">    •  soit dans les documents mis à disposition par le Département de l'Ain :</w:t>
      </w:r>
    </w:p>
    <w:p w14:paraId="6D4CB5C8" w14:textId="77777777" w:rsidR="00DB5FC3" w:rsidRDefault="004D4F50">
      <w:pPr>
        <w:pStyle w:val="ParagrapheIndent2"/>
        <w:spacing w:line="253" w:lineRule="exact"/>
        <w:jc w:val="both"/>
        <w:rPr>
          <w:color w:val="000000"/>
          <w:lang w:val="fr-FR"/>
        </w:rPr>
      </w:pPr>
      <w:r>
        <w:rPr>
          <w:color w:val="000000"/>
          <w:lang w:val="fr-FR"/>
        </w:rPr>
        <w:t>- Situation administrative de l’organisme et renseignements relatifs aux capacités professionnelles ;</w:t>
      </w:r>
    </w:p>
    <w:p w14:paraId="32E6BD3B" w14:textId="77777777" w:rsidR="00DB5FC3" w:rsidRDefault="004D4F50">
      <w:pPr>
        <w:pStyle w:val="ParagrapheIndent2"/>
        <w:spacing w:line="253" w:lineRule="exact"/>
        <w:jc w:val="both"/>
        <w:rPr>
          <w:color w:val="000000"/>
          <w:lang w:val="fr-FR"/>
        </w:rPr>
      </w:pPr>
      <w:r>
        <w:rPr>
          <w:color w:val="000000"/>
          <w:lang w:val="fr-FR"/>
        </w:rPr>
        <w:t>- En cas de groupement : habilitation du mandataire par ses cotraitants.</w:t>
      </w:r>
    </w:p>
    <w:p w14:paraId="58F658C6" w14:textId="77777777" w:rsidR="00DB5FC3" w:rsidRDefault="00DB5FC3">
      <w:pPr>
        <w:pStyle w:val="ParagrapheIndent2"/>
        <w:spacing w:line="253" w:lineRule="exact"/>
        <w:jc w:val="both"/>
        <w:rPr>
          <w:color w:val="000000"/>
          <w:lang w:val="fr-FR"/>
        </w:rPr>
      </w:pPr>
    </w:p>
    <w:p w14:paraId="7DB883AF" w14:textId="77777777" w:rsidR="00DB5FC3" w:rsidRDefault="004D4F50">
      <w:pPr>
        <w:pStyle w:val="ParagrapheIndent2"/>
        <w:spacing w:after="240" w:line="253" w:lineRule="exact"/>
        <w:jc w:val="both"/>
        <w:rPr>
          <w:color w:val="000000"/>
          <w:lang w:val="fr-FR"/>
        </w:rPr>
      </w:pPr>
      <w:r>
        <w:rPr>
          <w:color w:val="000000"/>
          <w:lang w:val="fr-FR"/>
        </w:rPr>
        <w:t xml:space="preserve">    •  soit sous la forme d’un DC1 (lettre de candidature - Désignation du mandataire par ses cotraitants) et d’un DC2 (déclaration du candidat individuel ou du membre du groupement) téléchargeables sur le site </w:t>
      </w:r>
      <w:hyperlink r:id="rId11" w:history="1">
        <w:r>
          <w:rPr>
            <w:color w:val="0563C1"/>
            <w:u w:val="single"/>
            <w:lang w:val="fr-FR"/>
          </w:rPr>
          <w:t>https://www.economie.gouv.fr/daj/formulaires-declaration-du-candidat</w:t>
        </w:r>
      </w:hyperlink>
      <w:r>
        <w:rPr>
          <w:color w:val="000000"/>
          <w:lang w:val="fr-FR"/>
        </w:rPr>
        <w:t>.</w:t>
      </w:r>
    </w:p>
    <w:p w14:paraId="2AA0D606" w14:textId="77777777" w:rsidR="00DB5FC3" w:rsidRDefault="004D4F50">
      <w:pPr>
        <w:pStyle w:val="ParagrapheIndent2"/>
        <w:spacing w:line="253" w:lineRule="exact"/>
        <w:jc w:val="both"/>
        <w:rPr>
          <w:color w:val="000000"/>
          <w:lang w:val="fr-FR"/>
        </w:rPr>
      </w:pPr>
      <w:r>
        <w:rPr>
          <w:color w:val="000000"/>
          <w:lang w:val="fr-FR"/>
        </w:rPr>
        <w:t> </w:t>
      </w:r>
      <w:r>
        <w:rPr>
          <w:b/>
          <w:color w:val="000000"/>
          <w:u w:val="single"/>
          <w:lang w:val="fr-FR"/>
        </w:rPr>
        <w:t>PIECES DE L'OFFRE</w:t>
      </w:r>
      <w:r>
        <w:rPr>
          <w:color w:val="000000"/>
          <w:lang w:val="fr-FR"/>
        </w:rPr>
        <w:t xml:space="preserve"> :</w:t>
      </w:r>
    </w:p>
    <w:p w14:paraId="773F6AFC" w14:textId="77777777" w:rsidR="00DB5FC3" w:rsidRDefault="00DB5FC3">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DB5FC3" w14:paraId="19460633"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6F83856" w14:textId="77777777" w:rsidR="00DB5FC3" w:rsidRDefault="004D4F50">
            <w:pPr>
              <w:spacing w:before="20"/>
              <w:jc w:val="center"/>
              <w:rPr>
                <w:color w:val="000000"/>
                <w:sz w:val="22"/>
                <w:lang w:val="fr-FR"/>
              </w:rPr>
            </w:pPr>
            <w:r>
              <w:rPr>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B961F93" w14:textId="77777777" w:rsidR="00DB5FC3" w:rsidRDefault="004D4F50">
            <w:pPr>
              <w:spacing w:before="20"/>
              <w:jc w:val="center"/>
              <w:rPr>
                <w:color w:val="000000"/>
                <w:sz w:val="22"/>
                <w:lang w:val="fr-FR"/>
              </w:rPr>
            </w:pPr>
            <w:r>
              <w:rPr>
                <w:color w:val="000000"/>
                <w:sz w:val="22"/>
                <w:lang w:val="fr-FR"/>
              </w:rPr>
              <w:t>Signature</w:t>
            </w:r>
          </w:p>
        </w:tc>
      </w:tr>
      <w:tr w:rsidR="00DB5FC3" w14:paraId="001A5E42" w14:textId="77777777">
        <w:trPr>
          <w:trHeight w:val="13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68840E" w14:textId="77777777" w:rsidR="00DB5FC3" w:rsidRDefault="004D4F50">
            <w:pPr>
              <w:spacing w:line="253" w:lineRule="exact"/>
              <w:ind w:left="80" w:right="80"/>
              <w:jc w:val="both"/>
              <w:rPr>
                <w:color w:val="000000"/>
                <w:sz w:val="22"/>
                <w:lang w:val="fr-FR"/>
              </w:rPr>
            </w:pPr>
            <w:r>
              <w:rPr>
                <w:color w:val="000000"/>
                <w:sz w:val="22"/>
                <w:lang w:val="fr-FR"/>
              </w:rPr>
              <w:t>L'acte d'engagement (AE) et ses annexes éventuelles</w:t>
            </w:r>
          </w:p>
          <w:p w14:paraId="7A9EE965" w14:textId="77777777" w:rsidR="00DB5FC3" w:rsidRDefault="004D4F50">
            <w:pPr>
              <w:spacing w:line="253" w:lineRule="exact"/>
              <w:ind w:left="80" w:right="80"/>
              <w:jc w:val="both"/>
              <w:rPr>
                <w:color w:val="000000"/>
                <w:sz w:val="22"/>
                <w:lang w:val="fr-FR"/>
              </w:rPr>
            </w:pPr>
            <w:r>
              <w:rPr>
                <w:color w:val="000000"/>
                <w:sz w:val="22"/>
                <w:lang w:val="fr-FR"/>
              </w:rPr>
              <w:t>Les candidats sont invités à conserver la dénomination du type AE-numéro de marché</w:t>
            </w:r>
          </w:p>
          <w:p w14:paraId="3D6CBF81" w14:textId="77777777" w:rsidR="00DB5FC3" w:rsidRDefault="00DB5FC3">
            <w:pPr>
              <w:spacing w:line="253" w:lineRule="exact"/>
              <w:ind w:left="80" w:right="80"/>
              <w:jc w:val="both"/>
              <w:rPr>
                <w:color w:val="000000"/>
                <w:sz w:val="22"/>
                <w:lang w:val="fr-FR"/>
              </w:rPr>
            </w:pPr>
          </w:p>
          <w:p w14:paraId="0FFB7C6D" w14:textId="77777777" w:rsidR="00DB5FC3" w:rsidRDefault="004D4F50">
            <w:pPr>
              <w:spacing w:line="253" w:lineRule="exact"/>
              <w:ind w:left="80" w:right="80"/>
              <w:jc w:val="both"/>
              <w:rPr>
                <w:color w:val="000000"/>
                <w:sz w:val="22"/>
                <w:lang w:val="fr-FR"/>
              </w:rPr>
            </w:pPr>
            <w:r>
              <w:rPr>
                <w:color w:val="000000"/>
                <w:sz w:val="22"/>
                <w:lang w:val="fr-FR"/>
              </w:rPr>
              <w:t xml:space="preserve">* La signature est facultative à la remise du pli, néanmoins </w:t>
            </w:r>
            <w:r w:rsidRPr="001E4DC1">
              <w:rPr>
                <w:b/>
                <w:bCs/>
                <w:color w:val="000000"/>
                <w:sz w:val="22"/>
                <w:lang w:val="fr-FR"/>
              </w:rPr>
              <w:t>il est recommandé de signer l'acte d’engagement à ce stade</w:t>
            </w:r>
            <w:r>
              <w:rPr>
                <w:color w:val="000000"/>
                <w:sz w:val="22"/>
                <w:lang w:val="fr-FR"/>
              </w:rPr>
              <w:t>. A défaut, le pouvoir adjudicateur exigera sa signature par l'attributaire.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E11CCB" w14:textId="5E82B163" w:rsidR="00DB5FC3" w:rsidRDefault="004D4F50">
            <w:pPr>
              <w:spacing w:before="60" w:after="20"/>
              <w:ind w:left="80" w:right="80"/>
              <w:jc w:val="center"/>
              <w:rPr>
                <w:color w:val="000000"/>
                <w:sz w:val="22"/>
                <w:lang w:val="fr-FR"/>
              </w:rPr>
            </w:pPr>
            <w:r>
              <w:rPr>
                <w:color w:val="000000"/>
                <w:sz w:val="22"/>
                <w:lang w:val="fr-FR"/>
              </w:rPr>
              <w:t>Oui</w:t>
            </w:r>
            <w:r w:rsidR="001E4DC1">
              <w:rPr>
                <w:color w:val="000000"/>
                <w:sz w:val="22"/>
                <w:lang w:val="fr-FR"/>
              </w:rPr>
              <w:t xml:space="preserve"> *</w:t>
            </w:r>
          </w:p>
        </w:tc>
      </w:tr>
      <w:tr w:rsidR="001E4DC1" w14:paraId="25ABEADF" w14:textId="77777777">
        <w:trPr>
          <w:trHeight w:val="13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9EB8E1" w14:textId="77777777" w:rsidR="001E4DC1" w:rsidRDefault="001E4DC1" w:rsidP="001E4DC1">
            <w:pPr>
              <w:spacing w:line="253" w:lineRule="exact"/>
              <w:ind w:left="80" w:right="80"/>
              <w:jc w:val="both"/>
              <w:rPr>
                <w:color w:val="000000"/>
                <w:sz w:val="22"/>
                <w:lang w:val="fr-FR"/>
              </w:rPr>
            </w:pPr>
            <w:r>
              <w:rPr>
                <w:color w:val="000000"/>
                <w:sz w:val="22"/>
                <w:lang w:val="fr-FR"/>
              </w:rPr>
              <w:t>En cas de sous-traitance, un acte spécial de sous-traitance (DC4 ou équivalent)</w:t>
            </w:r>
          </w:p>
          <w:p w14:paraId="0E275FC4" w14:textId="77777777" w:rsidR="001E4DC1" w:rsidRDefault="001E4DC1" w:rsidP="001E4DC1">
            <w:pPr>
              <w:spacing w:line="253" w:lineRule="exact"/>
              <w:ind w:left="80" w:right="80"/>
              <w:jc w:val="both"/>
              <w:rPr>
                <w:color w:val="000000"/>
                <w:sz w:val="22"/>
                <w:lang w:val="fr-FR"/>
              </w:rPr>
            </w:pPr>
          </w:p>
          <w:p w14:paraId="3810FFF4" w14:textId="17919562" w:rsidR="001E4DC1" w:rsidRDefault="001E4DC1" w:rsidP="001E4DC1">
            <w:pPr>
              <w:spacing w:line="253" w:lineRule="exact"/>
              <w:ind w:left="80" w:right="80"/>
              <w:jc w:val="both"/>
              <w:rPr>
                <w:color w:val="000000"/>
                <w:sz w:val="22"/>
                <w:lang w:val="fr-FR"/>
              </w:rPr>
            </w:pPr>
            <w:r>
              <w:rPr>
                <w:color w:val="000000"/>
                <w:sz w:val="22"/>
                <w:lang w:val="fr-FR"/>
              </w:rPr>
              <w:t xml:space="preserve">* La signature est facultative à la remise du pli, </w:t>
            </w:r>
            <w:r w:rsidRPr="001E4DC1">
              <w:rPr>
                <w:b/>
                <w:bCs/>
                <w:color w:val="000000"/>
                <w:sz w:val="22"/>
                <w:lang w:val="fr-FR"/>
              </w:rPr>
              <w:t>néanmoins il est recommandé de signer ce document à ce stade</w:t>
            </w:r>
            <w:r>
              <w:rPr>
                <w:color w:val="000000"/>
                <w:sz w:val="22"/>
                <w:lang w:val="fr-FR"/>
              </w:rPr>
              <w:t>, étant précisé que chaque entreprise (titulaire et sous-traitant) devra signer ledit document. A défaut, le pouvoir adjudicateur exigera sa signature par l’attributaire et son(ses) sous-traitant(s).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3815DE" w14:textId="541BD2DD" w:rsidR="001E4DC1" w:rsidRDefault="001E4DC1" w:rsidP="001E4DC1">
            <w:pPr>
              <w:spacing w:before="60" w:after="20"/>
              <w:ind w:left="80" w:right="80"/>
              <w:jc w:val="center"/>
              <w:rPr>
                <w:color w:val="000000"/>
                <w:sz w:val="22"/>
                <w:lang w:val="fr-FR"/>
              </w:rPr>
            </w:pPr>
            <w:r>
              <w:rPr>
                <w:color w:val="000000"/>
                <w:sz w:val="22"/>
                <w:lang w:val="fr-FR"/>
              </w:rPr>
              <w:t>Oui *</w:t>
            </w:r>
          </w:p>
        </w:tc>
      </w:tr>
      <w:tr w:rsidR="001E4DC1" w14:paraId="3C65DA50" w14:textId="77777777" w:rsidTr="00F50082">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C653C4" w14:textId="77777777" w:rsidR="001E4DC1" w:rsidRDefault="001E4DC1" w:rsidP="00F50082">
            <w:pPr>
              <w:spacing w:before="60" w:after="20"/>
              <w:ind w:left="80" w:right="80"/>
              <w:jc w:val="both"/>
              <w:rPr>
                <w:color w:val="000000"/>
                <w:sz w:val="22"/>
                <w:lang w:val="fr-FR"/>
              </w:rPr>
            </w:pPr>
            <w:r>
              <w:rPr>
                <w:color w:val="000000"/>
                <w:sz w:val="22"/>
                <w:lang w:val="fr-FR"/>
              </w:rPr>
              <w:t>Le bordereau des prix unitaires (BPU)</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88710C" w14:textId="77777777" w:rsidR="001E4DC1" w:rsidRDefault="001E4DC1" w:rsidP="00F50082">
            <w:pPr>
              <w:spacing w:before="60" w:after="20"/>
              <w:ind w:left="80" w:right="80"/>
              <w:jc w:val="center"/>
              <w:rPr>
                <w:color w:val="000000"/>
                <w:sz w:val="22"/>
                <w:lang w:val="fr-FR"/>
              </w:rPr>
            </w:pPr>
            <w:r>
              <w:rPr>
                <w:color w:val="000000"/>
                <w:sz w:val="22"/>
                <w:lang w:val="fr-FR"/>
              </w:rPr>
              <w:t>Non</w:t>
            </w:r>
          </w:p>
        </w:tc>
      </w:tr>
      <w:tr w:rsidR="001E4DC1" w14:paraId="500203B6" w14:textId="77777777" w:rsidTr="001E4DC1">
        <w:trPr>
          <w:trHeight w:val="105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9F4CCB" w14:textId="2A74F9C5" w:rsidR="001E4DC1" w:rsidRDefault="001E4DC1" w:rsidP="001E4DC1">
            <w:pPr>
              <w:spacing w:line="253" w:lineRule="exact"/>
              <w:ind w:left="80" w:right="80"/>
              <w:jc w:val="both"/>
              <w:rPr>
                <w:color w:val="000000"/>
                <w:sz w:val="22"/>
                <w:lang w:val="fr-FR"/>
              </w:rPr>
            </w:pPr>
            <w:r>
              <w:rPr>
                <w:color w:val="000000"/>
                <w:sz w:val="22"/>
                <w:lang w:val="fr-FR"/>
              </w:rPr>
              <w:t xml:space="preserve">Le mémoire technique détaillant l'ensemble des informations visées dans le cadre de mémoire technique (CMT). </w:t>
            </w:r>
          </w:p>
          <w:p w14:paraId="74F09831" w14:textId="5CB0A463" w:rsidR="001E4DC1" w:rsidRPr="001E4DC1" w:rsidRDefault="001E4DC1" w:rsidP="001E4DC1">
            <w:pPr>
              <w:spacing w:line="253" w:lineRule="exact"/>
              <w:ind w:left="80" w:right="80"/>
              <w:jc w:val="both"/>
              <w:rPr>
                <w:i/>
                <w:iCs/>
                <w:color w:val="000000"/>
                <w:sz w:val="22"/>
                <w:lang w:val="fr-FR"/>
              </w:rPr>
            </w:pPr>
            <w:r w:rsidRPr="001E4DC1">
              <w:rPr>
                <w:i/>
                <w:iCs/>
                <w:color w:val="000000"/>
                <w:sz w:val="22"/>
                <w:lang w:val="fr-FR"/>
              </w:rPr>
              <w:t>Il est préconisé de compléter le cadre de mémoire technique. Toutefois, est accepté tout document équivalent comportant l'ensemble des mentions requises.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0B928D" w14:textId="2F0F3C76" w:rsidR="001E4DC1" w:rsidRDefault="001E4DC1" w:rsidP="001E4DC1">
            <w:pPr>
              <w:spacing w:before="60" w:after="20"/>
              <w:ind w:left="80" w:right="80"/>
              <w:jc w:val="center"/>
              <w:rPr>
                <w:color w:val="000000"/>
                <w:sz w:val="22"/>
                <w:lang w:val="fr-FR"/>
              </w:rPr>
            </w:pPr>
            <w:r>
              <w:rPr>
                <w:color w:val="000000"/>
                <w:sz w:val="22"/>
                <w:lang w:val="fr-FR"/>
              </w:rPr>
              <w:t>Non</w:t>
            </w:r>
          </w:p>
        </w:tc>
      </w:tr>
    </w:tbl>
    <w:p w14:paraId="0E9EBA89" w14:textId="77777777" w:rsidR="00DB5FC3" w:rsidRDefault="00DB5FC3">
      <w:pPr>
        <w:sectPr w:rsidR="00DB5FC3" w:rsidSect="000D0730">
          <w:footerReference w:type="default" r:id="rId12"/>
          <w:type w:val="continuous"/>
          <w:pgSz w:w="11900" w:h="16840"/>
          <w:pgMar w:top="1140" w:right="1140" w:bottom="1140" w:left="1140" w:header="1140" w:footer="1140" w:gutter="0"/>
          <w:cols w:space="708"/>
        </w:sectPr>
      </w:pPr>
    </w:p>
    <w:p w14:paraId="0A0F03BD" w14:textId="7A9C6EB0" w:rsidR="00DB5FC3" w:rsidRDefault="004D4F50" w:rsidP="00FF4903">
      <w:pPr>
        <w:spacing w:before="120" w:line="240" w:lineRule="exact"/>
        <w:jc w:val="both"/>
        <w:rPr>
          <w:color w:val="000000"/>
          <w:sz w:val="22"/>
          <w:lang w:val="fr-FR"/>
        </w:rPr>
      </w:pPr>
      <w:r>
        <w:rPr>
          <w:color w:val="000000"/>
          <w:sz w:val="22"/>
          <w:lang w:val="fr-FR"/>
        </w:rPr>
        <w:t>L'offre, qu'elle soit présentée par une seule entreprise ou par un groupement, devra indiquer tous les sous</w:t>
      </w:r>
      <w:r w:rsidR="00FF4903">
        <w:rPr>
          <w:color w:val="000000"/>
          <w:sz w:val="22"/>
          <w:lang w:val="fr-FR"/>
        </w:rPr>
        <w:noBreakHyphen/>
      </w:r>
      <w:r>
        <w:rPr>
          <w:color w:val="000000"/>
          <w:sz w:val="22"/>
          <w:lang w:val="fr-FR"/>
        </w:rPr>
        <w:t>traitants connus lors de son dépôt. Elle devra également indiquer les prestations dont la sous-traitance est envisagée, la dénomination et la qualité des sous-traitants.</w:t>
      </w:r>
    </w:p>
    <w:p w14:paraId="555667B4" w14:textId="77777777" w:rsidR="001E4DC1" w:rsidRDefault="001E4DC1" w:rsidP="001E4DC1">
      <w:pPr>
        <w:spacing w:line="240" w:lineRule="exact"/>
        <w:rPr>
          <w:color w:val="000000"/>
          <w:lang w:val="fr-FR"/>
        </w:rPr>
      </w:pPr>
    </w:p>
    <w:p w14:paraId="7D0F1112" w14:textId="77777777" w:rsidR="00DB5FC3" w:rsidRDefault="004D4F50">
      <w:pPr>
        <w:pStyle w:val="Titre1"/>
        <w:rPr>
          <w:rFonts w:ascii="Times New Roman" w:hAnsi="Times New Roman" w:cs="Times New Roman"/>
          <w:color w:val="000000"/>
          <w:sz w:val="28"/>
          <w:lang w:val="fr-FR"/>
        </w:rPr>
      </w:pPr>
      <w:bookmarkStart w:id="39" w:name="ArtL1_RC-2-A8"/>
      <w:bookmarkStart w:id="40" w:name="_Toc228778824"/>
      <w:bookmarkEnd w:id="39"/>
      <w:r>
        <w:rPr>
          <w:rFonts w:ascii="Times New Roman" w:hAnsi="Times New Roman" w:cs="Times New Roman"/>
          <w:color w:val="000000"/>
          <w:sz w:val="28"/>
          <w:lang w:val="fr-FR"/>
        </w:rPr>
        <w:t>6 - Conditions d'envoi ou de remise des plis</w:t>
      </w:r>
      <w:bookmarkEnd w:id="40"/>
    </w:p>
    <w:p w14:paraId="460ECE35" w14:textId="77777777" w:rsidR="00DB5FC3" w:rsidRDefault="004D4F50">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4109AC08" w14:textId="77777777" w:rsidR="00DB5FC3" w:rsidRDefault="004D4F50">
      <w:pPr>
        <w:pStyle w:val="Titre2"/>
        <w:ind w:left="280"/>
        <w:jc w:val="both"/>
        <w:rPr>
          <w:rFonts w:ascii="Times New Roman" w:hAnsi="Times New Roman" w:cs="Times New Roman"/>
          <w:i w:val="0"/>
          <w:color w:val="000000"/>
          <w:sz w:val="24"/>
          <w:lang w:val="fr-FR"/>
        </w:rPr>
      </w:pPr>
      <w:bookmarkStart w:id="41" w:name="ArtL2_RC-2-A8.4"/>
      <w:bookmarkStart w:id="42" w:name="_Toc228778825"/>
      <w:bookmarkEnd w:id="41"/>
      <w:r>
        <w:rPr>
          <w:rFonts w:ascii="Times New Roman" w:hAnsi="Times New Roman" w:cs="Times New Roman"/>
          <w:i w:val="0"/>
          <w:color w:val="000000"/>
          <w:sz w:val="24"/>
          <w:lang w:val="fr-FR"/>
        </w:rPr>
        <w:t>6.1 - Transmission électronique</w:t>
      </w:r>
      <w:bookmarkEnd w:id="42"/>
    </w:p>
    <w:p w14:paraId="0F6324C2" w14:textId="2943D7FE" w:rsidR="00DB5FC3" w:rsidRDefault="004D4F50" w:rsidP="00BA4804">
      <w:pPr>
        <w:pStyle w:val="ParagrapheIndent2"/>
        <w:spacing w:after="120" w:line="253" w:lineRule="exact"/>
        <w:jc w:val="both"/>
        <w:rPr>
          <w:color w:val="000000"/>
          <w:lang w:val="fr-FR"/>
        </w:rPr>
      </w:pPr>
      <w:r>
        <w:rPr>
          <w:b/>
          <w:color w:val="000000"/>
          <w:u w:val="single"/>
          <w:lang w:val="fr-FR"/>
        </w:rPr>
        <w:t>Transmission électronique du pli</w:t>
      </w:r>
    </w:p>
    <w:p w14:paraId="6985DEAC" w14:textId="77777777" w:rsidR="00DB5FC3" w:rsidRDefault="004D4F50">
      <w:pPr>
        <w:pStyle w:val="ParagrapheIndent2"/>
        <w:spacing w:line="253" w:lineRule="exact"/>
        <w:jc w:val="both"/>
        <w:rPr>
          <w:color w:val="000000"/>
          <w:lang w:val="fr-FR"/>
        </w:rPr>
      </w:pPr>
      <w:r>
        <w:rPr>
          <w:color w:val="000000"/>
          <w:lang w:val="fr-FR"/>
        </w:rPr>
        <w:lastRenderedPageBreak/>
        <w:t>La transmission des documents par voie électronique est effectuée sur le profil d'acheteur du pouvoir adjudicateur, à l'adresse URL suivante : </w:t>
      </w:r>
      <w:hyperlink r:id="rId13" w:history="1">
        <w:r>
          <w:rPr>
            <w:color w:val="000000"/>
            <w:lang w:val="fr-FR"/>
          </w:rPr>
          <w:t>https://marchespublics.ain.fr</w:t>
        </w:r>
      </w:hyperlink>
    </w:p>
    <w:p w14:paraId="4FBC4F2A" w14:textId="77777777" w:rsidR="00DB5FC3" w:rsidRDefault="004D4F50">
      <w:pPr>
        <w:pStyle w:val="ParagrapheIndent2"/>
        <w:spacing w:line="253" w:lineRule="exact"/>
        <w:jc w:val="both"/>
        <w:rPr>
          <w:color w:val="000000"/>
          <w:lang w:val="fr-FR"/>
        </w:rPr>
      </w:pPr>
      <w:r>
        <w:rPr>
          <w:color w:val="000000"/>
          <w:lang w:val="fr-FR"/>
        </w:rPr>
        <w:t xml:space="preserve">En revanche, la transmission des documents sur un support physique électronique (CD-ROM, clé </w:t>
      </w:r>
      <w:proofErr w:type="spellStart"/>
      <w:r>
        <w:rPr>
          <w:color w:val="000000"/>
          <w:lang w:val="fr-FR"/>
        </w:rPr>
        <w:t>usb</w:t>
      </w:r>
      <w:proofErr w:type="spellEnd"/>
      <w:r>
        <w:rPr>
          <w:color w:val="000000"/>
          <w:lang w:val="fr-FR"/>
        </w:rPr>
        <w:t>...) n'est pas autorisée.</w:t>
      </w:r>
    </w:p>
    <w:p w14:paraId="0635E091" w14:textId="77777777" w:rsidR="00DB5FC3" w:rsidRDefault="00DB5FC3">
      <w:pPr>
        <w:pStyle w:val="ParagrapheIndent2"/>
        <w:spacing w:line="253" w:lineRule="exact"/>
        <w:jc w:val="both"/>
        <w:rPr>
          <w:color w:val="000000"/>
          <w:lang w:val="fr-FR"/>
        </w:rPr>
      </w:pPr>
    </w:p>
    <w:p w14:paraId="5BF4DA23" w14:textId="77777777" w:rsidR="00DB5FC3" w:rsidRDefault="004D4F50">
      <w:pPr>
        <w:pStyle w:val="ParagrapheIndent2"/>
        <w:spacing w:line="253" w:lineRule="exact"/>
        <w:jc w:val="both"/>
        <w:rPr>
          <w:color w:val="000000"/>
          <w:lang w:val="fr-FR"/>
        </w:rPr>
      </w:pPr>
      <w:r>
        <w:rPr>
          <w:b/>
          <w:color w:val="000000"/>
          <w:lang w:val="fr-FR"/>
        </w:rPr>
        <w:t>Pour tout renseignement complémentaire concernant l’utilisation de la plateforme de dématérialisation des marchés publics, il convient de contacter le support technique exclusivement via le formulaire de saisie en ligne :</w:t>
      </w:r>
    </w:p>
    <w:p w14:paraId="36520F5D" w14:textId="3FB0B835" w:rsidR="001E4DC1" w:rsidRDefault="001E4DC1">
      <w:pPr>
        <w:pStyle w:val="ParagrapheIndent2"/>
        <w:spacing w:line="253" w:lineRule="exact"/>
        <w:jc w:val="both"/>
        <w:rPr>
          <w:lang w:val="fr-FR"/>
        </w:rPr>
      </w:pPr>
      <w:hyperlink r:id="rId14" w:history="1">
        <w:r w:rsidRPr="00245A5E">
          <w:rPr>
            <w:rStyle w:val="Lienhypertexte"/>
            <w:lang w:val="fr-FR"/>
          </w:rPr>
          <w:t>https://marchespublics.ain.fr/faq/?token=991978c7-df5c-402d-bde1-a71852e77ac1</w:t>
        </w:r>
      </w:hyperlink>
    </w:p>
    <w:p w14:paraId="48786B7A" w14:textId="77777777" w:rsidR="001E4DC1" w:rsidRDefault="001E4DC1">
      <w:pPr>
        <w:pStyle w:val="ParagrapheIndent2"/>
        <w:spacing w:line="253" w:lineRule="exact"/>
        <w:jc w:val="both"/>
        <w:rPr>
          <w:lang w:val="fr-FR"/>
        </w:rPr>
      </w:pPr>
    </w:p>
    <w:p w14:paraId="43586300" w14:textId="79979D3F" w:rsidR="00DB5FC3" w:rsidRDefault="004D4F50">
      <w:pPr>
        <w:pStyle w:val="ParagrapheIndent2"/>
        <w:spacing w:line="253" w:lineRule="exact"/>
        <w:jc w:val="both"/>
        <w:rPr>
          <w:color w:val="000000"/>
          <w:lang w:val="fr-FR"/>
        </w:rPr>
      </w:pPr>
      <w:r>
        <w:rPr>
          <w:color w:val="000000"/>
          <w:lang w:val="fr-FR"/>
        </w:rPr>
        <w:t>Le pli doit contenir les pièces définies au présent règlement de la consultation.</w:t>
      </w:r>
    </w:p>
    <w:p w14:paraId="30DADACE" w14:textId="77777777" w:rsidR="00DB5FC3" w:rsidRDefault="00DB5FC3">
      <w:pPr>
        <w:pStyle w:val="ParagrapheIndent2"/>
        <w:spacing w:line="253" w:lineRule="exact"/>
        <w:jc w:val="both"/>
        <w:rPr>
          <w:color w:val="000000"/>
          <w:lang w:val="fr-FR"/>
        </w:rPr>
      </w:pPr>
    </w:p>
    <w:p w14:paraId="5708E893" w14:textId="75547A6A" w:rsidR="00DB5FC3" w:rsidRDefault="004D4F50">
      <w:pPr>
        <w:pStyle w:val="ParagrapheIndent2"/>
        <w:spacing w:line="25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r w:rsidR="00FF4903">
        <w:rPr>
          <w:color w:val="000000"/>
          <w:lang w:val="fr-FR"/>
        </w:rPr>
        <w:t xml:space="preserve">01 : </w:t>
      </w:r>
      <w:r>
        <w:rPr>
          <w:color w:val="000000"/>
          <w:lang w:val="fr-FR"/>
        </w:rPr>
        <w:t xml:space="preserve">00) Paris, Bruxelles, Copenhague, Madrid. </w:t>
      </w:r>
      <w:r>
        <w:rPr>
          <w:b/>
          <w:color w:val="000000"/>
          <w:lang w:val="fr-FR"/>
        </w:rPr>
        <w:t>Le pli sera considéré « hors délai » si le téléchargement se termine après la date et l'heure limites de réception des offres</w:t>
      </w:r>
      <w:r>
        <w:rPr>
          <w:color w:val="000000"/>
          <w:lang w:val="fr-FR"/>
        </w:rPr>
        <w:t>.</w:t>
      </w:r>
    </w:p>
    <w:p w14:paraId="0BCF4425" w14:textId="77777777" w:rsidR="00DB5FC3" w:rsidRDefault="00DB5FC3">
      <w:pPr>
        <w:pStyle w:val="ParagrapheIndent2"/>
        <w:spacing w:line="253" w:lineRule="exact"/>
        <w:jc w:val="both"/>
        <w:rPr>
          <w:color w:val="000000"/>
          <w:lang w:val="fr-FR"/>
        </w:rPr>
      </w:pPr>
    </w:p>
    <w:p w14:paraId="2975F2C5" w14:textId="77777777" w:rsidR="00DB5FC3" w:rsidRDefault="004D4F50">
      <w:pPr>
        <w:pStyle w:val="ParagrapheIndent2"/>
        <w:spacing w:line="253" w:lineRule="exact"/>
        <w:jc w:val="both"/>
        <w:rPr>
          <w:color w:val="000000"/>
          <w:lang w:val="fr-FR"/>
        </w:rPr>
      </w:pPr>
      <w:r>
        <w:rPr>
          <w:color w:val="000000"/>
          <w:lang w:val="fr-FR"/>
        </w:rPr>
        <w:t>Le candidat transmet son offre en une seule fois.</w:t>
      </w:r>
    </w:p>
    <w:p w14:paraId="2CEF334E" w14:textId="77777777" w:rsidR="00DB5FC3" w:rsidRDefault="00DB5FC3">
      <w:pPr>
        <w:pStyle w:val="ParagrapheIndent2"/>
        <w:spacing w:line="253" w:lineRule="exact"/>
        <w:jc w:val="both"/>
        <w:rPr>
          <w:color w:val="000000"/>
          <w:lang w:val="fr-FR"/>
        </w:rPr>
      </w:pPr>
    </w:p>
    <w:p w14:paraId="6F8FF29A" w14:textId="77777777" w:rsidR="00DB5FC3" w:rsidRDefault="004D4F50">
      <w:pPr>
        <w:pStyle w:val="ParagrapheIndent2"/>
        <w:spacing w:line="253" w:lineRule="exact"/>
        <w:jc w:val="both"/>
        <w:rPr>
          <w:color w:val="000000"/>
          <w:lang w:val="fr-FR"/>
        </w:rPr>
      </w:pPr>
      <w:r>
        <w:rPr>
          <w:color w:val="000000"/>
          <w:lang w:val="fr-FR"/>
        </w:rPr>
        <w:t>Si plusieurs offres sont successivement transmises par un même candidat, seule est ouverte la dernière offre reçue par l'acheteur dans le délai fixé pour la remise des offres. Cela implique que le dernier dépôt devra donner lieu à la transmission de l'intégralité des documents à produire énoncés à l'article susmentionné.</w:t>
      </w:r>
    </w:p>
    <w:p w14:paraId="3915BB41" w14:textId="77777777" w:rsidR="00DB5FC3" w:rsidRDefault="00DB5FC3">
      <w:pPr>
        <w:pStyle w:val="ParagrapheIndent2"/>
        <w:spacing w:line="253" w:lineRule="exact"/>
        <w:jc w:val="both"/>
        <w:rPr>
          <w:color w:val="000000"/>
          <w:lang w:val="fr-FR"/>
        </w:rPr>
      </w:pPr>
    </w:p>
    <w:p w14:paraId="6C31130D" w14:textId="77777777" w:rsidR="00DB5FC3" w:rsidRDefault="004D4F50">
      <w:pPr>
        <w:pStyle w:val="ParagrapheIndent2"/>
        <w:spacing w:line="253"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 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31B4CD6A" w14:textId="77777777" w:rsidR="00DB5FC3" w:rsidRDefault="00DB5FC3">
      <w:pPr>
        <w:pStyle w:val="ParagrapheIndent2"/>
        <w:spacing w:line="253" w:lineRule="exact"/>
        <w:jc w:val="both"/>
        <w:rPr>
          <w:color w:val="000000"/>
          <w:lang w:val="fr-FR"/>
        </w:rPr>
      </w:pPr>
    </w:p>
    <w:p w14:paraId="0039205F" w14:textId="77777777" w:rsidR="00DB5FC3" w:rsidRDefault="004D4F50">
      <w:pPr>
        <w:pStyle w:val="ParagrapheIndent2"/>
        <w:spacing w:after="240" w:line="253" w:lineRule="exact"/>
        <w:jc w:val="both"/>
        <w:rPr>
          <w:color w:val="000000"/>
          <w:lang w:val="fr-FR"/>
        </w:rPr>
      </w:pPr>
      <w:r>
        <w:rPr>
          <w:color w:val="000000"/>
          <w:lang w:val="fr-FR"/>
        </w:rPr>
        <w:t>Chaque fichier déposé ne devra pas dépasser 1Go.</w:t>
      </w:r>
    </w:p>
    <w:p w14:paraId="2C85535F" w14:textId="1AC240FD" w:rsidR="00DB5FC3" w:rsidRDefault="004D4F50" w:rsidP="00BA4804">
      <w:pPr>
        <w:pStyle w:val="ParagrapheIndent2"/>
        <w:spacing w:after="120" w:line="253" w:lineRule="exact"/>
        <w:jc w:val="both"/>
        <w:rPr>
          <w:color w:val="000000"/>
          <w:lang w:val="fr-FR"/>
        </w:rPr>
      </w:pPr>
      <w:r>
        <w:rPr>
          <w:b/>
          <w:color w:val="000000"/>
          <w:u w:val="single"/>
          <w:lang w:val="fr-FR"/>
        </w:rPr>
        <w:t>Transmission d'une copie de sauvegarde</w:t>
      </w:r>
    </w:p>
    <w:p w14:paraId="455C0335" w14:textId="77777777" w:rsidR="00DB5FC3" w:rsidRDefault="004D4F50">
      <w:pPr>
        <w:pStyle w:val="ParagrapheIndent2"/>
        <w:spacing w:line="253" w:lineRule="exact"/>
        <w:jc w:val="both"/>
        <w:rPr>
          <w:color w:val="000000"/>
          <w:lang w:val="fr-FR"/>
        </w:rPr>
      </w:pPr>
      <w:r>
        <w:rPr>
          <w:color w:val="000000"/>
          <w:lang w:val="fr-FR"/>
        </w:rPr>
        <w:t>Le pli électronique peut être doublé d'une copie de sauvegarde transmise dans les délais impartis, sur support physique électronique ou sur support papier.</w:t>
      </w:r>
    </w:p>
    <w:p w14:paraId="75F3F19A" w14:textId="77777777" w:rsidR="00DB5FC3" w:rsidRDefault="00DB5FC3">
      <w:pPr>
        <w:pStyle w:val="ParagrapheIndent2"/>
        <w:spacing w:line="253" w:lineRule="exact"/>
        <w:jc w:val="both"/>
        <w:rPr>
          <w:color w:val="000000"/>
          <w:lang w:val="fr-FR"/>
        </w:rPr>
      </w:pPr>
    </w:p>
    <w:p w14:paraId="53146929" w14:textId="77777777" w:rsidR="00DB5FC3" w:rsidRDefault="004D4F50">
      <w:pPr>
        <w:pStyle w:val="ParagrapheIndent2"/>
        <w:spacing w:line="253" w:lineRule="exact"/>
        <w:jc w:val="both"/>
        <w:rPr>
          <w:color w:val="000000"/>
          <w:lang w:val="fr-FR"/>
        </w:rPr>
      </w:pPr>
      <w:r>
        <w:rPr>
          <w:color w:val="000000"/>
          <w:lang w:val="fr-FR"/>
        </w:rPr>
        <w:t xml:space="preserve">Cette copie est transmise sous pli fermé et comporte obligatoirement la mention « copie de sauvegarde », ainsi que le nom du candidat et l'identification de la procédure concernée. Elle est transmise à l’adresse suivante : </w:t>
      </w:r>
      <w:r>
        <w:rPr>
          <w:b/>
          <w:color w:val="000000"/>
          <w:lang w:val="fr-FR"/>
        </w:rPr>
        <w:t>Département de l’Ain – Service de la commande publique générale et de l'achat – 2, boulevard Paul Bert – CS10114 – 01003 Bourg en Bresse cedex</w:t>
      </w:r>
      <w:r>
        <w:rPr>
          <w:color w:val="000000"/>
          <w:lang w:val="fr-FR"/>
        </w:rPr>
        <w:t xml:space="preserve"> (par voie postale ou contre récépissé les jours ouvrés de 9h00 à 12h00 et de 14h00 à 16h30). La copie de sauvegarde est ouverte dans les cas visés dans l’arrêté du 22 mars 2019 fixant les modalités de mise à disposition des documents de la consultation et de la copie de sauvegarde.</w:t>
      </w:r>
    </w:p>
    <w:p w14:paraId="51131FE9" w14:textId="77777777" w:rsidR="00DB5FC3" w:rsidRDefault="00DB5FC3">
      <w:pPr>
        <w:pStyle w:val="ParagrapheIndent2"/>
        <w:spacing w:line="253" w:lineRule="exact"/>
        <w:jc w:val="both"/>
        <w:rPr>
          <w:color w:val="000000"/>
          <w:lang w:val="fr-FR"/>
        </w:rPr>
      </w:pPr>
    </w:p>
    <w:p w14:paraId="23EE4660" w14:textId="2AC1F9F3" w:rsidR="001E4DC1" w:rsidRPr="00BA4804" w:rsidRDefault="004D4F50" w:rsidP="00BA4804">
      <w:pPr>
        <w:pStyle w:val="ParagrapheIndent2"/>
        <w:spacing w:after="120" w:line="253" w:lineRule="exact"/>
        <w:jc w:val="both"/>
        <w:rPr>
          <w:b/>
          <w:color w:val="000000"/>
          <w:u w:val="single"/>
          <w:lang w:val="fr-FR"/>
        </w:rPr>
      </w:pPr>
      <w:r>
        <w:rPr>
          <w:b/>
          <w:color w:val="000000"/>
          <w:u w:val="single"/>
          <w:lang w:val="fr-FR"/>
        </w:rPr>
        <w:t>Signature électronique</w:t>
      </w:r>
    </w:p>
    <w:p w14:paraId="7B37D3ED" w14:textId="77777777" w:rsidR="00DB5FC3" w:rsidRDefault="004D4F50">
      <w:pPr>
        <w:pStyle w:val="ParagrapheIndent2"/>
        <w:spacing w:line="253" w:lineRule="exact"/>
        <w:jc w:val="both"/>
        <w:rPr>
          <w:color w:val="000000"/>
          <w:lang w:val="fr-FR"/>
        </w:rPr>
      </w:pPr>
      <w:r>
        <w:rPr>
          <w:color w:val="000000"/>
          <w:lang w:val="fr-FR"/>
        </w:rPr>
        <w:t xml:space="preserve">La signature électronique des documents n'est pas exigée au stade de la remise du pli </w:t>
      </w:r>
      <w:r>
        <w:rPr>
          <w:color w:val="000000"/>
          <w:u w:val="single"/>
          <w:lang w:val="fr-FR"/>
        </w:rPr>
        <w:t>mais seulement recommandée</w:t>
      </w:r>
      <w:r>
        <w:rPr>
          <w:color w:val="000000"/>
          <w:lang w:val="fr-FR"/>
        </w:rPr>
        <w:t>. </w:t>
      </w:r>
    </w:p>
    <w:p w14:paraId="27CA3771" w14:textId="77777777" w:rsidR="00DB5FC3" w:rsidRDefault="00DB5FC3">
      <w:pPr>
        <w:pStyle w:val="ParagrapheIndent2"/>
        <w:spacing w:line="253" w:lineRule="exact"/>
        <w:jc w:val="both"/>
        <w:rPr>
          <w:color w:val="000000"/>
          <w:lang w:val="fr-FR"/>
        </w:rPr>
      </w:pPr>
    </w:p>
    <w:p w14:paraId="13BDA5C6" w14:textId="661D3A78" w:rsidR="00DB5FC3" w:rsidRDefault="004D4F50">
      <w:pPr>
        <w:pStyle w:val="ParagrapheIndent2"/>
        <w:spacing w:line="253" w:lineRule="exact"/>
        <w:jc w:val="both"/>
        <w:rPr>
          <w:color w:val="000000"/>
          <w:lang w:val="fr-FR"/>
        </w:rPr>
      </w:pPr>
      <w:r>
        <w:rPr>
          <w:b/>
          <w:color w:val="000000"/>
          <w:lang w:val="fr-FR"/>
        </w:rPr>
        <w:t>Après attribution, les candidats sont informés que l'offre électronique retenue devra être signée électroniquement par les parties.</w:t>
      </w:r>
      <w:r w:rsidR="000D0730">
        <w:rPr>
          <w:b/>
          <w:color w:val="000000"/>
          <w:lang w:val="fr-FR"/>
        </w:rPr>
        <w:t xml:space="preserve"> </w:t>
      </w:r>
      <w:r>
        <w:rPr>
          <w:b/>
          <w:color w:val="000000"/>
          <w:lang w:val="fr-FR"/>
        </w:rPr>
        <w:t xml:space="preserve">Chaque document pour lequel une signature est exigée devra faire l'objet d'une signature électronique individuelle et conforme au format XAdES, </w:t>
      </w:r>
      <w:proofErr w:type="spellStart"/>
      <w:r>
        <w:rPr>
          <w:b/>
          <w:color w:val="000000"/>
          <w:lang w:val="fr-FR"/>
        </w:rPr>
        <w:t>CAdES</w:t>
      </w:r>
      <w:proofErr w:type="spellEnd"/>
      <w:r>
        <w:rPr>
          <w:b/>
          <w:color w:val="000000"/>
          <w:lang w:val="fr-FR"/>
        </w:rPr>
        <w:t xml:space="preserve"> ou </w:t>
      </w:r>
      <w:proofErr w:type="spellStart"/>
      <w:r>
        <w:rPr>
          <w:b/>
          <w:color w:val="000000"/>
          <w:lang w:val="fr-FR"/>
        </w:rPr>
        <w:t>PAdES</w:t>
      </w:r>
      <w:proofErr w:type="spellEnd"/>
      <w:r>
        <w:rPr>
          <w:b/>
          <w:color w:val="000000"/>
          <w:lang w:val="fr-FR"/>
        </w:rPr>
        <w:t>.</w:t>
      </w:r>
      <w:r>
        <w:rPr>
          <w:color w:val="000000"/>
          <w:lang w:val="fr-FR"/>
        </w:rPr>
        <w:t xml:space="preserve"> </w:t>
      </w:r>
      <w:r>
        <w:rPr>
          <w:b/>
          <w:color w:val="000000"/>
          <w:lang w:val="fr-FR"/>
        </w:rPr>
        <w:t xml:space="preserve">Le Département préconise la signature </w:t>
      </w:r>
      <w:proofErr w:type="spellStart"/>
      <w:r>
        <w:rPr>
          <w:b/>
          <w:color w:val="000000"/>
          <w:lang w:val="fr-FR"/>
        </w:rPr>
        <w:t>PAdES</w:t>
      </w:r>
      <w:proofErr w:type="spellEnd"/>
      <w:r>
        <w:rPr>
          <w:b/>
          <w:color w:val="000000"/>
          <w:lang w:val="fr-FR"/>
        </w:rPr>
        <w:t xml:space="preserve"> (dite signature intégrée). A défaut de signature dans un délai raisonnable, il sera éliminé.</w:t>
      </w:r>
    </w:p>
    <w:p w14:paraId="6D8D477D" w14:textId="77777777" w:rsidR="00DB5FC3" w:rsidRDefault="00DB5FC3">
      <w:pPr>
        <w:pStyle w:val="ParagrapheIndent2"/>
        <w:spacing w:line="253" w:lineRule="exact"/>
        <w:jc w:val="both"/>
        <w:rPr>
          <w:color w:val="000000"/>
          <w:lang w:val="fr-FR"/>
        </w:rPr>
      </w:pPr>
    </w:p>
    <w:p w14:paraId="468F18BC" w14:textId="77777777" w:rsidR="00DB5FC3" w:rsidRDefault="004D4F50">
      <w:pPr>
        <w:pStyle w:val="ParagrapheIndent2"/>
        <w:spacing w:line="253" w:lineRule="exact"/>
        <w:jc w:val="both"/>
        <w:rPr>
          <w:color w:val="000000"/>
          <w:lang w:val="fr-FR"/>
        </w:rPr>
      </w:pPr>
      <w:r>
        <w:rPr>
          <w:color w:val="000000"/>
          <w:lang w:val="fr-FR"/>
        </w:rPr>
        <w:lastRenderedPageBreak/>
        <w:t>Lors de la signature électronique, le signataire du document doit s'assurer de l'absence de verrouillage du document après signature.</w:t>
      </w:r>
    </w:p>
    <w:p w14:paraId="02879B0C" w14:textId="77777777" w:rsidR="00DB5FC3" w:rsidRDefault="00DB5FC3">
      <w:pPr>
        <w:pStyle w:val="ParagrapheIndent2"/>
        <w:spacing w:line="253" w:lineRule="exact"/>
        <w:jc w:val="both"/>
        <w:rPr>
          <w:color w:val="000000"/>
          <w:lang w:val="fr-FR"/>
        </w:rPr>
      </w:pPr>
    </w:p>
    <w:p w14:paraId="2753C971" w14:textId="77777777" w:rsidR="00DB5FC3" w:rsidRDefault="004D4F50">
      <w:pPr>
        <w:pStyle w:val="ParagrapheIndent2"/>
        <w:spacing w:line="253" w:lineRule="exact"/>
        <w:jc w:val="both"/>
        <w:rPr>
          <w:color w:val="000000"/>
          <w:lang w:val="fr-FR"/>
        </w:rPr>
      </w:pPr>
      <w:r>
        <w:rPr>
          <w:color w:val="000000"/>
          <w:lang w:val="fr-FR"/>
        </w:rPr>
        <w:t>Par ailleurs, le Département pourra exiger la signature électronique des pièces relatives à l’exécution des marchés conclus dans le cadre de la présente consultation.</w:t>
      </w:r>
    </w:p>
    <w:p w14:paraId="12323FC7" w14:textId="77777777" w:rsidR="00DB5FC3" w:rsidRDefault="00DB5FC3">
      <w:pPr>
        <w:pStyle w:val="ParagrapheIndent2"/>
        <w:spacing w:line="253" w:lineRule="exact"/>
        <w:jc w:val="both"/>
        <w:rPr>
          <w:color w:val="000000"/>
          <w:lang w:val="fr-FR"/>
        </w:rPr>
      </w:pPr>
    </w:p>
    <w:p w14:paraId="2AECAF47" w14:textId="3D52A988" w:rsidR="00DB5FC3" w:rsidRDefault="004D4F50" w:rsidP="00E93E95">
      <w:pPr>
        <w:pStyle w:val="ParagrapheIndent2"/>
        <w:spacing w:after="180" w:line="253" w:lineRule="exact"/>
        <w:jc w:val="both"/>
        <w:rPr>
          <w:color w:val="000000"/>
          <w:lang w:val="fr-FR"/>
        </w:rPr>
      </w:pPr>
      <w:r>
        <w:rPr>
          <w:color w:val="000000"/>
          <w:lang w:val="fr-FR"/>
        </w:rPr>
        <w:t>Pour information, la signature d’un dossier compressé n’emporte pas la signature des fichiers qu’il contient.</w:t>
      </w:r>
      <w:r w:rsidR="00E93E95">
        <w:rPr>
          <w:color w:val="000000"/>
          <w:lang w:val="fr-FR"/>
        </w:rPr>
        <w:t xml:space="preserve"> </w:t>
      </w:r>
      <w:r>
        <w:rPr>
          <w:color w:val="000000"/>
          <w:lang w:val="fr-FR"/>
        </w:rPr>
        <w:t>Conformément à l'arrêté du 22 mars 2019 relatif à la signature électronique des contrats de la commande publique, la signature doit être a minima une signature avancée reposant sur un certificat qualifié, tel que défini par le règlement européen n° 910/2014 du 23 juillet 2014 sur l'identification électronique et les services de confiance pour les transactions électroniques (</w:t>
      </w:r>
      <w:proofErr w:type="spellStart"/>
      <w:r>
        <w:rPr>
          <w:color w:val="000000"/>
          <w:lang w:val="fr-FR"/>
        </w:rPr>
        <w:t>eIDAS</w:t>
      </w:r>
      <w:proofErr w:type="spellEnd"/>
      <w:r>
        <w:rPr>
          <w:color w:val="000000"/>
          <w:lang w:val="fr-FR"/>
        </w:rPr>
        <w:t>). Toutefois, les certificats de signature de type RGS demeurent valables jusqu'à leur expiration.</w:t>
      </w:r>
      <w:r w:rsidR="00E93E95">
        <w:rPr>
          <w:color w:val="000000"/>
          <w:lang w:val="fr-FR"/>
        </w:rPr>
        <w:t xml:space="preserve"> </w:t>
      </w:r>
      <w:r>
        <w:rPr>
          <w:color w:val="000000"/>
          <w:lang w:val="fr-FR"/>
        </w:rPr>
        <w:t xml:space="preserve">Le certificat de signature qualifié est délivré par un prestataire de service de confiance qualifié répondant aux exigences du règlement </w:t>
      </w:r>
      <w:proofErr w:type="spellStart"/>
      <w:r>
        <w:rPr>
          <w:color w:val="000000"/>
          <w:lang w:val="fr-FR"/>
        </w:rPr>
        <w:t>eIDAS</w:t>
      </w:r>
      <w:proofErr w:type="spellEnd"/>
      <w:r>
        <w:rPr>
          <w:color w:val="000000"/>
          <w:lang w:val="fr-FR"/>
        </w:rPr>
        <w:t xml:space="preserve">. Une liste de prestataires est disponible sur le site de l'ANSSI (https://cyber.gouv.fr/). Il peut aussi être délivré par une autorité de certification, française ou étrangère. Le candidat devra alors démontrer son équivalence au règlement </w:t>
      </w:r>
      <w:proofErr w:type="spellStart"/>
      <w:r>
        <w:rPr>
          <w:color w:val="000000"/>
          <w:lang w:val="fr-FR"/>
        </w:rPr>
        <w:t>eIDAS</w:t>
      </w:r>
      <w:proofErr w:type="spellEnd"/>
      <w:r>
        <w:rPr>
          <w:color w:val="000000"/>
          <w:lang w:val="fr-FR"/>
        </w:rPr>
        <w:t>.</w:t>
      </w:r>
      <w:r w:rsidR="00E93E95">
        <w:rPr>
          <w:color w:val="000000"/>
          <w:lang w:val="fr-FR"/>
        </w:rPr>
        <w:t xml:space="preserve"> </w:t>
      </w:r>
      <w:r>
        <w:rPr>
          <w:color w:val="000000"/>
          <w:lang w:val="fr-FR"/>
        </w:rPr>
        <w:t>Le candidat qui utilise un autre outil de signature que celui du profil d'acheteur, ou un certificat délivré par une autre autorité de certification, doit transmettre gratuitement le mode d'emploi permettant la vérification de la validité de la signature.</w:t>
      </w:r>
      <w:r w:rsidR="00E93E95">
        <w:rPr>
          <w:color w:val="000000"/>
          <w:lang w:val="fr-FR"/>
        </w:rPr>
        <w:t xml:space="preserve"> </w:t>
      </w:r>
      <w:r>
        <w:rPr>
          <w:color w:val="000000"/>
          <w:lang w:val="fr-FR"/>
        </w:rPr>
        <w:t>Le certificat doit être détenu par une personne ayant capacité à engager le candidat dans le cadre de la consultation et il doit être valide à la date de signature du contrat.</w:t>
      </w:r>
    </w:p>
    <w:p w14:paraId="57DDC8C6" w14:textId="77777777" w:rsidR="00DB5FC3" w:rsidRDefault="004D4F50">
      <w:pPr>
        <w:pStyle w:val="ParagrapheIndent2"/>
        <w:spacing w:after="240"/>
        <w:jc w:val="both"/>
        <w:rPr>
          <w:color w:val="000000"/>
          <w:lang w:val="fr-FR"/>
        </w:rPr>
      </w:pPr>
      <w:r>
        <w:rPr>
          <w:color w:val="000000"/>
          <w:lang w:val="fr-FR"/>
        </w:rPr>
        <w:t>Les frais d'accès au réseau et de recours à la signature électronique sont à la charge des candidats.</w:t>
      </w:r>
    </w:p>
    <w:p w14:paraId="726C370F" w14:textId="77777777" w:rsidR="00DB5FC3" w:rsidRDefault="004D4F50">
      <w:pPr>
        <w:pStyle w:val="Titre2"/>
        <w:ind w:left="280"/>
        <w:jc w:val="both"/>
        <w:rPr>
          <w:rFonts w:ascii="Times New Roman" w:hAnsi="Times New Roman" w:cs="Times New Roman"/>
          <w:i w:val="0"/>
          <w:color w:val="000000"/>
          <w:sz w:val="24"/>
          <w:lang w:val="fr-FR"/>
        </w:rPr>
      </w:pPr>
      <w:bookmarkStart w:id="43" w:name="ArtL2_RC-2-A8.5"/>
      <w:bookmarkStart w:id="44" w:name="_Toc228778826"/>
      <w:bookmarkEnd w:id="43"/>
      <w:r>
        <w:rPr>
          <w:rFonts w:ascii="Times New Roman" w:hAnsi="Times New Roman" w:cs="Times New Roman"/>
          <w:i w:val="0"/>
          <w:color w:val="000000"/>
          <w:sz w:val="24"/>
          <w:lang w:val="fr-FR"/>
        </w:rPr>
        <w:t>6.2 - Transmission sous support papier</w:t>
      </w:r>
      <w:bookmarkEnd w:id="44"/>
    </w:p>
    <w:p w14:paraId="3C892034" w14:textId="77777777" w:rsidR="00DB5FC3" w:rsidRDefault="004D4F50">
      <w:pPr>
        <w:pStyle w:val="ParagrapheIndent2"/>
        <w:spacing w:after="240" w:line="253" w:lineRule="exact"/>
        <w:jc w:val="both"/>
        <w:rPr>
          <w:color w:val="000000"/>
          <w:lang w:val="fr-FR"/>
        </w:rPr>
      </w:pPr>
      <w:r>
        <w:rPr>
          <w:color w:val="000000"/>
          <w:lang w:val="fr-FR"/>
        </w:rPr>
        <w:t>La réglementation impose la transmission des plis par voie électronique pour cette consultation. Par conséquent, la transmission par voie papier n'est pas autorisée.</w:t>
      </w:r>
    </w:p>
    <w:p w14:paraId="73A53824" w14:textId="77777777" w:rsidR="00DB5FC3" w:rsidRDefault="004D4F50">
      <w:pPr>
        <w:pStyle w:val="Titre1"/>
        <w:rPr>
          <w:rFonts w:ascii="Times New Roman" w:hAnsi="Times New Roman" w:cs="Times New Roman"/>
          <w:color w:val="000000"/>
          <w:sz w:val="28"/>
          <w:lang w:val="fr-FR"/>
        </w:rPr>
      </w:pPr>
      <w:bookmarkStart w:id="45" w:name="ArtL1_RC-2-A10"/>
      <w:bookmarkStart w:id="46" w:name="_Toc228778827"/>
      <w:bookmarkEnd w:id="45"/>
      <w:r>
        <w:rPr>
          <w:rFonts w:ascii="Times New Roman" w:hAnsi="Times New Roman" w:cs="Times New Roman"/>
          <w:color w:val="000000"/>
          <w:sz w:val="28"/>
          <w:lang w:val="fr-FR"/>
        </w:rPr>
        <w:t>7 - Examen des candidatures et des offres</w:t>
      </w:r>
      <w:bookmarkEnd w:id="46"/>
    </w:p>
    <w:p w14:paraId="2467A156" w14:textId="77777777" w:rsidR="00DB5FC3" w:rsidRDefault="004D4F50">
      <w:pPr>
        <w:pStyle w:val="Titre2"/>
        <w:ind w:left="280"/>
        <w:jc w:val="both"/>
        <w:rPr>
          <w:rFonts w:ascii="Times New Roman" w:hAnsi="Times New Roman" w:cs="Times New Roman"/>
          <w:i w:val="0"/>
          <w:color w:val="000000"/>
          <w:sz w:val="24"/>
          <w:lang w:val="fr-FR"/>
        </w:rPr>
      </w:pPr>
      <w:bookmarkStart w:id="47" w:name="ArtL2_RC-2-A10.1"/>
      <w:bookmarkStart w:id="48" w:name="_Toc228778828"/>
      <w:bookmarkEnd w:id="47"/>
      <w:r>
        <w:rPr>
          <w:rFonts w:ascii="Times New Roman" w:hAnsi="Times New Roman" w:cs="Times New Roman"/>
          <w:i w:val="0"/>
          <w:color w:val="000000"/>
          <w:sz w:val="24"/>
          <w:lang w:val="fr-FR"/>
        </w:rPr>
        <w:t>7.1 - Sélection des candidatures</w:t>
      </w:r>
      <w:bookmarkEnd w:id="48"/>
    </w:p>
    <w:p w14:paraId="36A51538" w14:textId="2799F6A3" w:rsidR="00DB5FC3" w:rsidRDefault="004D4F50">
      <w:pPr>
        <w:pStyle w:val="ParagrapheIndent2"/>
        <w:spacing w:after="240" w:line="253" w:lineRule="exact"/>
        <w:jc w:val="both"/>
        <w:rPr>
          <w:color w:val="000000"/>
          <w:lang w:val="fr-FR"/>
        </w:rPr>
      </w:pPr>
      <w:r>
        <w:rPr>
          <w:color w:val="000000"/>
          <w:lang w:val="fr-FR"/>
        </w:rPr>
        <w:t>Le pouvoir adjudicateur se réserve la possibilité de soulever les exclusions à l’appréciation de l’acheteur visées aux articles L</w:t>
      </w:r>
      <w:r w:rsidR="0063616A">
        <w:rPr>
          <w:color w:val="000000"/>
          <w:lang w:val="fr-FR"/>
        </w:rPr>
        <w:t>.</w:t>
      </w:r>
      <w:r>
        <w:rPr>
          <w:color w:val="000000"/>
          <w:lang w:val="fr-FR"/>
        </w:rPr>
        <w:t>2141-7 à L</w:t>
      </w:r>
      <w:r w:rsidR="0063616A">
        <w:rPr>
          <w:color w:val="000000"/>
          <w:lang w:val="fr-FR"/>
        </w:rPr>
        <w:t>.</w:t>
      </w:r>
      <w:r>
        <w:rPr>
          <w:color w:val="000000"/>
          <w:lang w:val="fr-FR"/>
        </w:rPr>
        <w:t>2141-11 du Code de la commande publique.   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 ouvrés.   </w:t>
      </w:r>
    </w:p>
    <w:p w14:paraId="762BC8ED" w14:textId="61238746" w:rsidR="00DB5FC3" w:rsidRDefault="004D4F50">
      <w:pPr>
        <w:pStyle w:val="ParagrapheIndent2"/>
        <w:spacing w:after="240" w:line="253"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w:t>
      </w:r>
      <w:r w:rsidR="00E93E95">
        <w:rPr>
          <w:color w:val="000000"/>
          <w:lang w:val="fr-FR"/>
        </w:rPr>
        <w:t xml:space="preserve"> et techniques</w:t>
      </w:r>
      <w:r>
        <w:rPr>
          <w:color w:val="000000"/>
          <w:lang w:val="fr-FR"/>
        </w:rPr>
        <w:t>.</w:t>
      </w:r>
    </w:p>
    <w:p w14:paraId="08C82629" w14:textId="77777777" w:rsidR="00DB5FC3" w:rsidRDefault="004D4F50">
      <w:pPr>
        <w:pStyle w:val="Titre2"/>
        <w:ind w:left="280"/>
        <w:jc w:val="both"/>
        <w:rPr>
          <w:rFonts w:ascii="Times New Roman" w:hAnsi="Times New Roman" w:cs="Times New Roman"/>
          <w:i w:val="0"/>
          <w:color w:val="000000"/>
          <w:sz w:val="24"/>
          <w:lang w:val="fr-FR"/>
        </w:rPr>
      </w:pPr>
      <w:bookmarkStart w:id="49" w:name="ArtL2_RC-2-A10.3"/>
      <w:bookmarkStart w:id="50" w:name="_Toc228778829"/>
      <w:bookmarkEnd w:id="49"/>
      <w:r>
        <w:rPr>
          <w:rFonts w:ascii="Times New Roman" w:hAnsi="Times New Roman" w:cs="Times New Roman"/>
          <w:i w:val="0"/>
          <w:color w:val="000000"/>
          <w:sz w:val="24"/>
          <w:lang w:val="fr-FR"/>
        </w:rPr>
        <w:t>7.2 - Attribution des accords-cadres</w:t>
      </w:r>
      <w:bookmarkEnd w:id="50"/>
    </w:p>
    <w:p w14:paraId="016CA254" w14:textId="77807654" w:rsidR="00DB5FC3" w:rsidRDefault="004D4F50" w:rsidP="00BA4804">
      <w:pPr>
        <w:pStyle w:val="ParagrapheIndent2"/>
        <w:spacing w:after="120" w:line="253" w:lineRule="exact"/>
        <w:jc w:val="both"/>
        <w:rPr>
          <w:color w:val="000000"/>
          <w:lang w:val="fr-FR"/>
        </w:rPr>
      </w:pPr>
      <w:r>
        <w:rPr>
          <w:color w:val="000000"/>
          <w:lang w:val="fr-FR"/>
        </w:rPr>
        <w:t>Le jugement des offres sera effectué dans les conditions prévues aux articles L.2152-1 à L.2152-4, R.2152-1 et R.2152-2 du Code de la commande publique et donnera lieu à un classement des offres.</w:t>
      </w:r>
    </w:p>
    <w:p w14:paraId="63FDFA5E" w14:textId="1FA7CA24" w:rsidR="00DB5FC3" w:rsidRDefault="004D4F50" w:rsidP="00BA4804">
      <w:pPr>
        <w:pStyle w:val="ParagrapheIndent2"/>
        <w:spacing w:after="120" w:line="253" w:lineRule="exact"/>
        <w:jc w:val="both"/>
        <w:rPr>
          <w:color w:val="000000"/>
          <w:lang w:val="fr-FR"/>
        </w:rPr>
      </w:pPr>
      <w:r>
        <w:rPr>
          <w:color w:val="000000"/>
          <w:lang w:val="fr-FR"/>
        </w:rPr>
        <w:t>Les critères retenus pour le jugement des offres sont pondérés de la manière suivante :</w:t>
      </w:r>
    </w:p>
    <w:tbl>
      <w:tblPr>
        <w:tblW w:w="0" w:type="auto"/>
        <w:tblLayout w:type="fixed"/>
        <w:tblLook w:val="04A0" w:firstRow="1" w:lastRow="0" w:firstColumn="1" w:lastColumn="0" w:noHBand="0" w:noVBand="1"/>
      </w:tblPr>
      <w:tblGrid>
        <w:gridCol w:w="7800"/>
        <w:gridCol w:w="1800"/>
      </w:tblGrid>
      <w:tr w:rsidR="00DB5FC3" w14:paraId="4F34EB47"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17AD3F9" w14:textId="77777777" w:rsidR="00DB5FC3" w:rsidRDefault="004D4F50">
            <w:pPr>
              <w:spacing w:before="20"/>
              <w:jc w:val="center"/>
              <w:rPr>
                <w:color w:val="000000"/>
                <w:sz w:val="22"/>
                <w:lang w:val="fr-FR"/>
              </w:rPr>
            </w:pPr>
            <w:r>
              <w:rPr>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022B98C" w14:textId="77777777" w:rsidR="00DB5FC3" w:rsidRDefault="004D4F50">
            <w:pPr>
              <w:spacing w:before="20"/>
              <w:jc w:val="center"/>
              <w:rPr>
                <w:color w:val="000000"/>
                <w:sz w:val="22"/>
                <w:lang w:val="fr-FR"/>
              </w:rPr>
            </w:pPr>
            <w:r>
              <w:rPr>
                <w:color w:val="000000"/>
                <w:sz w:val="22"/>
                <w:lang w:val="fr-FR"/>
              </w:rPr>
              <w:t>Pondération</w:t>
            </w:r>
          </w:p>
        </w:tc>
      </w:tr>
      <w:tr w:rsidR="00DB5FC3" w14:paraId="739D12B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221A08" w14:textId="10151BEE" w:rsidR="00DB5FC3" w:rsidRDefault="004D4F50">
            <w:pPr>
              <w:spacing w:before="80" w:after="20"/>
              <w:ind w:left="80" w:right="80"/>
              <w:jc w:val="both"/>
              <w:rPr>
                <w:color w:val="000000"/>
                <w:sz w:val="22"/>
                <w:lang w:val="fr-FR"/>
              </w:rPr>
            </w:pPr>
            <w:r>
              <w:rPr>
                <w:color w:val="000000"/>
                <w:sz w:val="22"/>
                <w:lang w:val="fr-FR"/>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4D6EB6" w14:textId="77777777" w:rsidR="00DB5FC3" w:rsidRDefault="004D4F50">
            <w:pPr>
              <w:spacing w:before="80" w:after="20"/>
              <w:ind w:left="80" w:right="80"/>
              <w:jc w:val="both"/>
              <w:rPr>
                <w:color w:val="000000"/>
                <w:sz w:val="22"/>
                <w:lang w:val="fr-FR"/>
              </w:rPr>
            </w:pPr>
            <w:r>
              <w:rPr>
                <w:color w:val="000000"/>
                <w:sz w:val="22"/>
                <w:lang w:val="fr-FR"/>
              </w:rPr>
              <w:t>60.0 %</w:t>
            </w:r>
          </w:p>
        </w:tc>
      </w:tr>
      <w:tr w:rsidR="00E93E95" w14:paraId="061253E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9EBADE" w14:textId="20ADA21D" w:rsidR="00E93E95" w:rsidRDefault="00E93E95" w:rsidP="00E93E95">
            <w:pPr>
              <w:spacing w:before="80" w:after="20"/>
              <w:ind w:left="80" w:right="80"/>
              <w:jc w:val="both"/>
              <w:rPr>
                <w:color w:val="000000"/>
                <w:sz w:val="22"/>
                <w:lang w:val="fr-FR"/>
              </w:rPr>
            </w:pPr>
            <w:r>
              <w:rPr>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73C326" w14:textId="403101F6" w:rsidR="00E93E95" w:rsidRDefault="00E93E95" w:rsidP="00E93E95">
            <w:pPr>
              <w:spacing w:before="80" w:after="20"/>
              <w:ind w:left="80" w:right="80"/>
              <w:jc w:val="both"/>
              <w:rPr>
                <w:color w:val="000000"/>
                <w:sz w:val="22"/>
                <w:lang w:val="fr-FR"/>
              </w:rPr>
            </w:pPr>
            <w:r>
              <w:rPr>
                <w:color w:val="000000"/>
                <w:sz w:val="22"/>
                <w:lang w:val="fr-FR"/>
              </w:rPr>
              <w:t>40.0 %</w:t>
            </w:r>
          </w:p>
        </w:tc>
      </w:tr>
    </w:tbl>
    <w:p w14:paraId="6BE48F3C" w14:textId="77777777" w:rsidR="00DB5FC3" w:rsidRDefault="004D4F50">
      <w:pPr>
        <w:spacing w:line="100" w:lineRule="exact"/>
        <w:rPr>
          <w:sz w:val="10"/>
        </w:rPr>
      </w:pPr>
      <w:r>
        <w:t xml:space="preserve"> </w:t>
      </w:r>
    </w:p>
    <w:p w14:paraId="3A57E204" w14:textId="77777777" w:rsidR="00DB5FC3" w:rsidRDefault="00DB5FC3">
      <w:pPr>
        <w:pStyle w:val="ParagrapheIndent2"/>
        <w:spacing w:line="253" w:lineRule="exact"/>
        <w:jc w:val="both"/>
        <w:rPr>
          <w:color w:val="000000"/>
          <w:lang w:val="fr-FR"/>
        </w:rPr>
      </w:pPr>
    </w:p>
    <w:p w14:paraId="59BDB979" w14:textId="143A741D" w:rsidR="00E93E95" w:rsidRPr="00E93E95" w:rsidRDefault="00E93E95" w:rsidP="00E93E95">
      <w:pPr>
        <w:pStyle w:val="ParagrapheIndent2"/>
        <w:spacing w:line="253" w:lineRule="exact"/>
        <w:jc w:val="both"/>
        <w:rPr>
          <w:color w:val="000000"/>
          <w:lang w:val="fr-FR"/>
        </w:rPr>
      </w:pPr>
      <w:r w:rsidRPr="00E93E95">
        <w:rPr>
          <w:color w:val="000000"/>
          <w:lang w:val="fr-FR"/>
        </w:rPr>
        <w:t xml:space="preserve">Le critère </w:t>
      </w:r>
      <w:r w:rsidRPr="00E93E95">
        <w:rPr>
          <w:b/>
          <w:bCs/>
          <w:color w:val="000000"/>
          <w:lang w:val="fr-FR"/>
        </w:rPr>
        <w:t>« valeur technique »</w:t>
      </w:r>
      <w:r w:rsidRPr="00E93E95">
        <w:rPr>
          <w:color w:val="000000"/>
          <w:lang w:val="fr-FR"/>
        </w:rPr>
        <w:t xml:space="preserve"> sera jugé à partir du mémoire technique ou tout document équivalent comportant l’ensemble des mentions requises. Une note de 0 à </w:t>
      </w:r>
      <w:r>
        <w:rPr>
          <w:color w:val="000000"/>
          <w:lang w:val="fr-FR"/>
        </w:rPr>
        <w:t>6</w:t>
      </w:r>
      <w:r w:rsidRPr="00E93E95">
        <w:rPr>
          <w:color w:val="000000"/>
          <w:lang w:val="fr-FR"/>
        </w:rPr>
        <w:t>0 sera attribuée en fonction de la qualité et de la pertinence de son contenu.</w:t>
      </w:r>
    </w:p>
    <w:p w14:paraId="5E814420" w14:textId="77777777" w:rsidR="00E93E95" w:rsidRPr="00E93E95" w:rsidRDefault="00E93E95" w:rsidP="00E93E95">
      <w:pPr>
        <w:rPr>
          <w:lang w:val="fr-FR"/>
        </w:rPr>
      </w:pPr>
    </w:p>
    <w:p w14:paraId="10084699" w14:textId="2ACA382A" w:rsidR="00E93E95" w:rsidRPr="00E93E95" w:rsidRDefault="00E93E95" w:rsidP="00E93E95">
      <w:pPr>
        <w:jc w:val="both"/>
        <w:rPr>
          <w:b/>
          <w:bCs/>
          <w:sz w:val="22"/>
          <w:szCs w:val="22"/>
          <w:lang w:val="fr-FR"/>
        </w:rPr>
      </w:pPr>
      <w:r w:rsidRPr="00E93E95">
        <w:rPr>
          <w:b/>
          <w:bCs/>
          <w:sz w:val="22"/>
          <w:szCs w:val="22"/>
          <w:lang w:val="fr-FR"/>
        </w:rPr>
        <w:lastRenderedPageBreak/>
        <w:t xml:space="preserve">Il est précisé que pour ce sous-critère le mémoire technique attendu devra comporter </w:t>
      </w:r>
      <w:r w:rsidR="00CF06D2">
        <w:rPr>
          <w:b/>
          <w:bCs/>
          <w:sz w:val="22"/>
          <w:szCs w:val="22"/>
          <w:lang w:val="fr-FR"/>
        </w:rPr>
        <w:t>10</w:t>
      </w:r>
      <w:r w:rsidRPr="00E93E95">
        <w:rPr>
          <w:b/>
          <w:bCs/>
          <w:sz w:val="22"/>
          <w:szCs w:val="22"/>
          <w:lang w:val="fr-FR"/>
        </w:rPr>
        <w:t xml:space="preserve"> pages maximum en Time New Roman taille 12</w:t>
      </w:r>
      <w:r w:rsidR="00CF06D2">
        <w:rPr>
          <w:b/>
          <w:bCs/>
          <w:sz w:val="22"/>
          <w:szCs w:val="22"/>
          <w:lang w:val="fr-FR"/>
        </w:rPr>
        <w:t>, dont 5 pages pour le sous-critère n°1 (hors CV) et 5 pages pour le sous-critère n°2</w:t>
      </w:r>
      <w:r w:rsidRPr="00E93E95">
        <w:rPr>
          <w:b/>
          <w:bCs/>
          <w:sz w:val="22"/>
          <w:szCs w:val="22"/>
          <w:lang w:val="fr-FR"/>
        </w:rPr>
        <w:t xml:space="preserve">. Si le mémoire dépasse </w:t>
      </w:r>
      <w:r w:rsidR="00CF06D2">
        <w:rPr>
          <w:b/>
          <w:bCs/>
          <w:sz w:val="22"/>
          <w:szCs w:val="22"/>
          <w:lang w:val="fr-FR"/>
        </w:rPr>
        <w:t>10</w:t>
      </w:r>
      <w:r w:rsidRPr="00E93E95">
        <w:rPr>
          <w:b/>
          <w:bCs/>
          <w:sz w:val="22"/>
          <w:szCs w:val="22"/>
          <w:lang w:val="fr-FR"/>
        </w:rPr>
        <w:t xml:space="preserve"> pages, seules les </w:t>
      </w:r>
      <w:r w:rsidR="00CF06D2">
        <w:rPr>
          <w:b/>
          <w:bCs/>
          <w:sz w:val="22"/>
          <w:szCs w:val="22"/>
          <w:lang w:val="fr-FR"/>
        </w:rPr>
        <w:t>10</w:t>
      </w:r>
      <w:r w:rsidRPr="00E93E95">
        <w:rPr>
          <w:b/>
          <w:bCs/>
          <w:sz w:val="22"/>
          <w:szCs w:val="22"/>
          <w:lang w:val="fr-FR"/>
        </w:rPr>
        <w:t xml:space="preserve"> premières pages (page de garde non comprise) seront analysées. Les pages supplémentaires ne pourront pas apporter de points dans la notation. </w:t>
      </w:r>
    </w:p>
    <w:p w14:paraId="28891F78" w14:textId="77777777" w:rsidR="00E93E95" w:rsidRPr="00E93E95" w:rsidRDefault="00E93E95" w:rsidP="00E93E95">
      <w:pPr>
        <w:jc w:val="both"/>
        <w:rPr>
          <w:sz w:val="22"/>
          <w:szCs w:val="22"/>
          <w:lang w:val="fr-FR"/>
        </w:rPr>
      </w:pPr>
    </w:p>
    <w:p w14:paraId="2F8907CD" w14:textId="6DFABF64" w:rsidR="00E93E95" w:rsidRPr="00E93E95" w:rsidRDefault="00E93E95" w:rsidP="00CF06D2">
      <w:pPr>
        <w:jc w:val="both"/>
        <w:rPr>
          <w:b/>
          <w:bCs/>
          <w:sz w:val="22"/>
          <w:szCs w:val="22"/>
          <w:lang w:val="fr-FR"/>
        </w:rPr>
      </w:pPr>
      <w:r w:rsidRPr="00CF06D2">
        <w:rPr>
          <w:b/>
          <w:bCs/>
          <w:sz w:val="22"/>
          <w:szCs w:val="22"/>
          <w:u w:val="single"/>
          <w:lang w:val="fr-FR"/>
        </w:rPr>
        <w:t>Sous-critère n°</w:t>
      </w:r>
      <w:r w:rsidR="00CF06D2">
        <w:rPr>
          <w:b/>
          <w:bCs/>
          <w:sz w:val="22"/>
          <w:szCs w:val="22"/>
          <w:u w:val="single"/>
          <w:lang w:val="fr-FR"/>
        </w:rPr>
        <w:t>1</w:t>
      </w:r>
      <w:r w:rsidRPr="00CF06D2">
        <w:rPr>
          <w:sz w:val="22"/>
          <w:szCs w:val="22"/>
          <w:lang w:val="fr-FR"/>
        </w:rPr>
        <w:t> : le candidat</w:t>
      </w:r>
      <w:r w:rsidRPr="00E93E95">
        <w:rPr>
          <w:sz w:val="22"/>
          <w:szCs w:val="22"/>
          <w:lang w:val="fr-FR"/>
        </w:rPr>
        <w:t xml:space="preserve"> </w:t>
      </w:r>
      <w:r w:rsidR="00CF06D2">
        <w:rPr>
          <w:sz w:val="22"/>
          <w:szCs w:val="22"/>
          <w:lang w:val="fr-FR"/>
        </w:rPr>
        <w:t xml:space="preserve">décrit </w:t>
      </w:r>
      <w:r w:rsidR="00CF06D2" w:rsidRPr="00CF06D2">
        <w:rPr>
          <w:sz w:val="22"/>
          <w:szCs w:val="22"/>
          <w:lang w:val="fr-FR"/>
        </w:rPr>
        <w:t>l’organisation de l’équipe et sa cohérence avec les missions décrites (organigramme, composition et dimensionnement de l’équipe pour respecter les délais imposés par le maitre d’ouvrage, disponibilité permettant de répondre à plusieurs commandes simultanées, répartition des missions au sein de l’équipe, interlocuteur du maitre d’ouvrage, communication entre les membres de l’équipe et les partenaires</w:t>
      </w:r>
      <w:r w:rsidR="00CF06D2">
        <w:rPr>
          <w:sz w:val="22"/>
          <w:szCs w:val="22"/>
          <w:lang w:val="fr-FR"/>
        </w:rPr>
        <w:t xml:space="preserve">) et </w:t>
      </w:r>
      <w:r w:rsidR="00CF06D2" w:rsidRPr="00CF06D2">
        <w:rPr>
          <w:sz w:val="22"/>
          <w:szCs w:val="22"/>
          <w:lang w:val="fr-FR"/>
        </w:rPr>
        <w:t xml:space="preserve">les compétences des membres de l’équipe. </w:t>
      </w:r>
    </w:p>
    <w:p w14:paraId="36FD08B5" w14:textId="18FB34FC" w:rsidR="00E93E95" w:rsidRDefault="00E93E95" w:rsidP="00E93E95">
      <w:pPr>
        <w:rPr>
          <w:sz w:val="22"/>
          <w:szCs w:val="22"/>
          <w:lang w:val="fr-FR"/>
        </w:rPr>
      </w:pPr>
      <w:r w:rsidRPr="00E93E95">
        <w:rPr>
          <w:sz w:val="22"/>
          <w:szCs w:val="22"/>
          <w:lang w:val="fr-FR"/>
        </w:rPr>
        <w:t xml:space="preserve">Noté sur </w:t>
      </w:r>
      <w:r w:rsidR="00CF06D2">
        <w:rPr>
          <w:sz w:val="22"/>
          <w:szCs w:val="22"/>
          <w:lang w:val="fr-FR"/>
        </w:rPr>
        <w:t>25</w:t>
      </w:r>
      <w:r w:rsidRPr="00E93E95">
        <w:rPr>
          <w:sz w:val="22"/>
          <w:szCs w:val="22"/>
          <w:lang w:val="fr-FR"/>
        </w:rPr>
        <w:t xml:space="preserve"> points en fonction de la qualité et de la pertinence de son contenu.</w:t>
      </w:r>
    </w:p>
    <w:p w14:paraId="586DD0CB" w14:textId="77777777" w:rsidR="00CF06D2" w:rsidRPr="00E93E95" w:rsidRDefault="00CF06D2" w:rsidP="00E93E95">
      <w:pPr>
        <w:rPr>
          <w:sz w:val="22"/>
          <w:szCs w:val="22"/>
          <w:lang w:val="fr-FR"/>
        </w:rPr>
      </w:pPr>
    </w:p>
    <w:p w14:paraId="30A8A142" w14:textId="2A42ADCB" w:rsidR="00CF06D2" w:rsidRPr="00E93E95" w:rsidRDefault="00CF06D2" w:rsidP="00CF06D2">
      <w:pPr>
        <w:pStyle w:val="ParagrapheIndent2"/>
        <w:spacing w:line="253" w:lineRule="exact"/>
        <w:jc w:val="both"/>
        <w:rPr>
          <w:b/>
          <w:bCs/>
          <w:color w:val="000000"/>
          <w:szCs w:val="22"/>
          <w:lang w:val="fr-FR"/>
        </w:rPr>
      </w:pPr>
      <w:r w:rsidRPr="00E93E95">
        <w:rPr>
          <w:b/>
          <w:bCs/>
          <w:color w:val="000000"/>
          <w:szCs w:val="22"/>
          <w:u w:val="single"/>
          <w:lang w:val="fr-FR"/>
        </w:rPr>
        <w:t>Sous-critère n°</w:t>
      </w:r>
      <w:r>
        <w:rPr>
          <w:b/>
          <w:bCs/>
          <w:color w:val="000000"/>
          <w:szCs w:val="22"/>
          <w:u w:val="single"/>
          <w:lang w:val="fr-FR"/>
        </w:rPr>
        <w:t>2</w:t>
      </w:r>
      <w:r w:rsidRPr="00E93E95">
        <w:rPr>
          <w:b/>
          <w:bCs/>
          <w:color w:val="000000"/>
          <w:szCs w:val="22"/>
          <w:lang w:val="fr-FR"/>
        </w:rPr>
        <w:t xml:space="preserve"> : </w:t>
      </w:r>
      <w:r w:rsidRPr="00E93E95">
        <w:rPr>
          <w:color w:val="000000"/>
          <w:szCs w:val="22"/>
          <w:lang w:val="fr-FR"/>
        </w:rPr>
        <w:t xml:space="preserve">le candidat présente </w:t>
      </w:r>
      <w:r>
        <w:rPr>
          <w:color w:val="000000"/>
          <w:szCs w:val="22"/>
          <w:lang w:val="fr-FR"/>
        </w:rPr>
        <w:t>sa méthodologie</w:t>
      </w:r>
      <w:r w:rsidRPr="00E93E95">
        <w:rPr>
          <w:color w:val="000000"/>
          <w:szCs w:val="22"/>
          <w:lang w:val="fr-FR"/>
        </w:rPr>
        <w:t xml:space="preserve"> pour la réalisation de chaque mission telle que listée au chapitre 3 du CCTP (méthode de travail, lien entre les missions, …)</w:t>
      </w:r>
      <w:r>
        <w:rPr>
          <w:color w:val="000000"/>
          <w:szCs w:val="22"/>
          <w:lang w:val="fr-FR"/>
        </w:rPr>
        <w:t>, l</w:t>
      </w:r>
      <w:r w:rsidRPr="00E93E95">
        <w:rPr>
          <w:color w:val="000000"/>
          <w:szCs w:val="22"/>
          <w:lang w:val="fr-FR"/>
        </w:rPr>
        <w:t>a prise en compte des points spécifiques (intégration des modes actifs, intégration d’un arrêt de bus, assainissement…)</w:t>
      </w:r>
      <w:r>
        <w:rPr>
          <w:color w:val="000000"/>
          <w:szCs w:val="22"/>
          <w:lang w:val="fr-FR"/>
        </w:rPr>
        <w:t xml:space="preserve"> et l’</w:t>
      </w:r>
      <w:r w:rsidRPr="00E93E95">
        <w:rPr>
          <w:color w:val="000000"/>
          <w:szCs w:val="22"/>
          <w:lang w:val="fr-FR"/>
        </w:rPr>
        <w:t>organisation de la production et des contrôles interne</w:t>
      </w:r>
      <w:r w:rsidR="00190540">
        <w:rPr>
          <w:color w:val="000000"/>
          <w:szCs w:val="22"/>
          <w:lang w:val="fr-FR"/>
        </w:rPr>
        <w:t>s</w:t>
      </w:r>
      <w:r>
        <w:rPr>
          <w:color w:val="000000"/>
          <w:szCs w:val="22"/>
          <w:lang w:val="fr-FR"/>
        </w:rPr>
        <w:t xml:space="preserve"> et</w:t>
      </w:r>
      <w:r w:rsidRPr="00E93E95">
        <w:rPr>
          <w:color w:val="000000"/>
          <w:szCs w:val="22"/>
          <w:lang w:val="fr-FR"/>
        </w:rPr>
        <w:t xml:space="preserve"> d’éventuels points d’arrêt</w:t>
      </w:r>
      <w:r>
        <w:rPr>
          <w:color w:val="000000"/>
          <w:szCs w:val="22"/>
          <w:lang w:val="fr-FR"/>
        </w:rPr>
        <w:t xml:space="preserve"> (</w:t>
      </w:r>
      <w:r w:rsidRPr="00E93E95">
        <w:rPr>
          <w:color w:val="000000"/>
          <w:szCs w:val="22"/>
          <w:lang w:val="fr-FR"/>
        </w:rPr>
        <w:t>identification de risques et propositions pour les prendre en compte</w:t>
      </w:r>
      <w:r>
        <w:rPr>
          <w:color w:val="000000"/>
          <w:szCs w:val="22"/>
          <w:lang w:val="fr-FR"/>
        </w:rPr>
        <w:t>)</w:t>
      </w:r>
    </w:p>
    <w:p w14:paraId="503F2B01" w14:textId="77777777" w:rsidR="00CF06D2" w:rsidRPr="00E93E95" w:rsidRDefault="00CF06D2" w:rsidP="00CF06D2">
      <w:pPr>
        <w:jc w:val="both"/>
        <w:rPr>
          <w:sz w:val="22"/>
          <w:szCs w:val="22"/>
          <w:lang w:val="fr-FR"/>
        </w:rPr>
      </w:pPr>
      <w:r w:rsidRPr="00E93E95">
        <w:rPr>
          <w:sz w:val="22"/>
          <w:szCs w:val="22"/>
          <w:lang w:val="fr-FR"/>
        </w:rPr>
        <w:t xml:space="preserve">Noté sur </w:t>
      </w:r>
      <w:r>
        <w:rPr>
          <w:sz w:val="22"/>
          <w:szCs w:val="22"/>
          <w:lang w:val="fr-FR"/>
        </w:rPr>
        <w:t>35</w:t>
      </w:r>
      <w:r w:rsidRPr="00E93E95">
        <w:rPr>
          <w:sz w:val="22"/>
          <w:szCs w:val="22"/>
          <w:lang w:val="fr-FR"/>
        </w:rPr>
        <w:t xml:space="preserve"> points en fonction de la qualité et de la pertinence de son contenu.</w:t>
      </w:r>
    </w:p>
    <w:p w14:paraId="05FB2668" w14:textId="77777777" w:rsidR="00E93E95" w:rsidRPr="00E93E95" w:rsidRDefault="00E93E95" w:rsidP="00E93E95">
      <w:pPr>
        <w:rPr>
          <w:sz w:val="22"/>
          <w:szCs w:val="22"/>
          <w:lang w:val="fr-FR"/>
        </w:rPr>
      </w:pPr>
    </w:p>
    <w:p w14:paraId="0EFD128A" w14:textId="77777777" w:rsidR="00E93E95" w:rsidRPr="00E93E95" w:rsidRDefault="00E93E95" w:rsidP="00E93E95">
      <w:pPr>
        <w:pStyle w:val="ParagrapheIndent2"/>
        <w:spacing w:line="253" w:lineRule="exact"/>
        <w:jc w:val="both"/>
        <w:rPr>
          <w:color w:val="000000"/>
          <w:lang w:val="fr-FR"/>
        </w:rPr>
      </w:pPr>
      <w:r w:rsidRPr="00E93E95">
        <w:rPr>
          <w:color w:val="000000"/>
          <w:lang w:val="fr-FR"/>
        </w:rPr>
        <w:t>Chaque sous-critère est noté avec une note intermédiaire puis une note finale en appliquant la formule ci-dessous :</w:t>
      </w:r>
    </w:p>
    <w:p w14:paraId="1DBCF8CC" w14:textId="77777777" w:rsidR="00E93E95" w:rsidRPr="00E93E95" w:rsidRDefault="00E93E95" w:rsidP="00E93E95">
      <w:pPr>
        <w:pStyle w:val="ParagrapheIndent2"/>
        <w:spacing w:line="253" w:lineRule="exact"/>
        <w:jc w:val="both"/>
        <w:rPr>
          <w:color w:val="000000"/>
          <w:lang w:val="fr-FR"/>
        </w:rPr>
      </w:pPr>
      <w:r w:rsidRPr="00E93E95">
        <w:rPr>
          <w:color w:val="000000"/>
          <w:lang w:val="fr-FR"/>
        </w:rPr>
        <w:t>Note finale du candidat A = note intermédiaire du candidat A x note finale maximum / note intermédiaire maximum</w:t>
      </w:r>
    </w:p>
    <w:p w14:paraId="75A17A94" w14:textId="77777777" w:rsidR="00E93E95" w:rsidRPr="00E93E95" w:rsidRDefault="00E93E95" w:rsidP="00E93E95">
      <w:pPr>
        <w:pStyle w:val="ParagrapheIndent2"/>
        <w:spacing w:line="253" w:lineRule="exact"/>
        <w:jc w:val="both"/>
        <w:rPr>
          <w:color w:val="000000"/>
          <w:lang w:val="fr-FR"/>
        </w:rPr>
      </w:pPr>
      <w:r w:rsidRPr="00E93E95">
        <w:rPr>
          <w:color w:val="000000"/>
          <w:lang w:val="fr-FR"/>
        </w:rPr>
        <w:t xml:space="preserve">Ainsi, la note maximum est affectée à chaque sous critère au(x) meilleur(s) candidat(s). </w:t>
      </w:r>
    </w:p>
    <w:p w14:paraId="4EE8831D" w14:textId="77777777" w:rsidR="00E93E95" w:rsidRPr="00E93E95" w:rsidRDefault="00E93E95" w:rsidP="00E93E95">
      <w:pPr>
        <w:pStyle w:val="ParagrapheIndent2"/>
        <w:spacing w:line="253" w:lineRule="exact"/>
        <w:jc w:val="both"/>
        <w:rPr>
          <w:color w:val="000000"/>
          <w:lang w:val="fr-FR"/>
        </w:rPr>
      </w:pPr>
      <w:r w:rsidRPr="00E93E95">
        <w:rPr>
          <w:color w:val="000000"/>
          <w:lang w:val="fr-FR"/>
        </w:rPr>
        <w:t>La « note finale » du critère « valeur technique » est obtenue en appliquant la formule mentionnée ci-dessous à la « note intermédiaire » résultant du cumul des notes des sous-critères :</w:t>
      </w:r>
    </w:p>
    <w:p w14:paraId="48FAD969" w14:textId="77777777" w:rsidR="00E93E95" w:rsidRPr="00E93E95" w:rsidRDefault="00E93E95" w:rsidP="00E93E95">
      <w:pPr>
        <w:pStyle w:val="ParagrapheIndent2"/>
        <w:spacing w:line="253" w:lineRule="exact"/>
        <w:jc w:val="both"/>
        <w:rPr>
          <w:color w:val="000000"/>
          <w:lang w:val="fr-FR"/>
        </w:rPr>
      </w:pPr>
      <w:r w:rsidRPr="00E93E95">
        <w:rPr>
          <w:color w:val="000000"/>
          <w:lang w:val="fr-FR"/>
        </w:rPr>
        <w:t>Note finale du candidat A = note intermédiaire du candidat A x note finale maximum / note intermédiaire maximum.</w:t>
      </w:r>
    </w:p>
    <w:p w14:paraId="5A735DDF" w14:textId="77777777" w:rsidR="00E93E95" w:rsidRPr="00E93E95" w:rsidRDefault="00E93E95" w:rsidP="00E93E95">
      <w:pPr>
        <w:pStyle w:val="ParagrapheIndent2"/>
        <w:spacing w:line="253" w:lineRule="exact"/>
        <w:jc w:val="both"/>
        <w:rPr>
          <w:color w:val="000000"/>
          <w:lang w:val="fr-FR"/>
        </w:rPr>
      </w:pPr>
      <w:r w:rsidRPr="00E93E95">
        <w:rPr>
          <w:color w:val="000000"/>
          <w:lang w:val="fr-FR"/>
        </w:rPr>
        <w:t>Ainsi, le(s) candidat(s) ayant obtenu le plus de points lors de l’évaluation de ce critère obtiendra(ont) la note maximale du critère « valeur technique ».</w:t>
      </w:r>
    </w:p>
    <w:p w14:paraId="16E50DDB" w14:textId="77777777" w:rsidR="00E93E95" w:rsidRPr="00E93E95" w:rsidRDefault="00E93E95" w:rsidP="00E93E95">
      <w:pPr>
        <w:pStyle w:val="ParagrapheIndent2"/>
        <w:spacing w:line="253" w:lineRule="exact"/>
        <w:jc w:val="both"/>
        <w:rPr>
          <w:color w:val="000000"/>
          <w:lang w:val="fr-FR"/>
        </w:rPr>
      </w:pPr>
    </w:p>
    <w:p w14:paraId="6C5135DD" w14:textId="77777777" w:rsidR="00E93E95" w:rsidRPr="00E93E95" w:rsidRDefault="00E93E95" w:rsidP="00E93E95">
      <w:pPr>
        <w:jc w:val="both"/>
        <w:rPr>
          <w:sz w:val="22"/>
          <w:szCs w:val="22"/>
          <w:lang w:val="fr-FR"/>
        </w:rPr>
      </w:pPr>
      <w:bookmarkStart w:id="51" w:name="_Hlk189473997"/>
      <w:r w:rsidRPr="00E93E95">
        <w:rPr>
          <w:sz w:val="22"/>
          <w:szCs w:val="22"/>
          <w:lang w:val="fr-FR"/>
        </w:rPr>
        <w:t xml:space="preserve">Le critère </w:t>
      </w:r>
      <w:r w:rsidRPr="00E93E95">
        <w:rPr>
          <w:b/>
          <w:bCs/>
          <w:sz w:val="22"/>
          <w:szCs w:val="22"/>
          <w:lang w:val="fr-FR"/>
        </w:rPr>
        <w:t>« prix des prestations »</w:t>
      </w:r>
      <w:r w:rsidRPr="00E93E95">
        <w:rPr>
          <w:sz w:val="22"/>
          <w:szCs w:val="22"/>
          <w:lang w:val="fr-FR"/>
        </w:rPr>
        <w:t xml:space="preserve"> sera jugé à partir d’un détail quantitatif estimatif (DQE) parmi trois DQE qui ne sont pas portés à la connaissance des candidats pendant la consultation (DQE masqués).</w:t>
      </w:r>
    </w:p>
    <w:p w14:paraId="028C5F0B" w14:textId="6C809206" w:rsidR="00E93E95" w:rsidRPr="00E93E95" w:rsidRDefault="00E93E95" w:rsidP="00E93E95">
      <w:pPr>
        <w:jc w:val="both"/>
        <w:rPr>
          <w:sz w:val="22"/>
          <w:szCs w:val="22"/>
          <w:lang w:val="fr-FR"/>
        </w:rPr>
      </w:pPr>
      <w:r w:rsidRPr="00E93E95">
        <w:rPr>
          <w:sz w:val="22"/>
          <w:szCs w:val="22"/>
          <w:lang w:val="fr-FR"/>
        </w:rPr>
        <w:t>Ces DQE masqués</w:t>
      </w:r>
      <w:r w:rsidR="00F012E8">
        <w:rPr>
          <w:sz w:val="22"/>
          <w:szCs w:val="22"/>
          <w:lang w:val="fr-FR"/>
        </w:rPr>
        <w:t xml:space="preserve">, </w:t>
      </w:r>
      <w:r w:rsidRPr="00E93E95">
        <w:rPr>
          <w:sz w:val="22"/>
          <w:szCs w:val="22"/>
          <w:lang w:val="fr-FR"/>
        </w:rPr>
        <w:t xml:space="preserve">numérotés de 1 à 3, sont élaborés avant le début de la consultation sur la base de commandes fictives. </w:t>
      </w:r>
    </w:p>
    <w:p w14:paraId="5E26D0EE" w14:textId="1B6ECF44" w:rsidR="00E93E95" w:rsidRPr="00E93E95" w:rsidRDefault="00E93E95" w:rsidP="00E93E95">
      <w:pPr>
        <w:jc w:val="both"/>
        <w:rPr>
          <w:i/>
          <w:iCs/>
          <w:sz w:val="22"/>
          <w:szCs w:val="22"/>
          <w:lang w:val="fr-FR"/>
        </w:rPr>
      </w:pPr>
      <w:r w:rsidRPr="00E93E95">
        <w:rPr>
          <w:sz w:val="22"/>
          <w:szCs w:val="22"/>
          <w:lang w:val="fr-FR"/>
        </w:rPr>
        <w:t xml:space="preserve">Un DQE </w:t>
      </w:r>
      <w:r w:rsidR="00F012E8">
        <w:rPr>
          <w:sz w:val="22"/>
          <w:szCs w:val="22"/>
          <w:lang w:val="fr-FR"/>
        </w:rPr>
        <w:t xml:space="preserve">sera </w:t>
      </w:r>
      <w:r w:rsidRPr="00E93E95">
        <w:rPr>
          <w:sz w:val="22"/>
          <w:szCs w:val="22"/>
          <w:lang w:val="fr-FR"/>
        </w:rPr>
        <w:t xml:space="preserve">tiré au sort, avant l’ouverture des plis, via la plateforme internet </w:t>
      </w:r>
      <w:hyperlink r:id="rId15" w:history="1">
        <w:r w:rsidRPr="00E93E95">
          <w:rPr>
            <w:rStyle w:val="Lienhypertexte"/>
            <w:sz w:val="22"/>
            <w:szCs w:val="22"/>
            <w:lang w:val="fr-FR"/>
          </w:rPr>
          <w:t>https://www.tirage-au-sort.net/</w:t>
        </w:r>
      </w:hyperlink>
      <w:r w:rsidRPr="00E93E95">
        <w:rPr>
          <w:sz w:val="22"/>
          <w:szCs w:val="22"/>
          <w:lang w:val="fr-FR"/>
        </w:rPr>
        <w:t>. Ce dernier sera renseigné lors de l’analyse des offres avec les prix mentionnés par les candidats dans leur Bordereau des Prix Unitaires.</w:t>
      </w:r>
    </w:p>
    <w:p w14:paraId="122A338D" w14:textId="77777777" w:rsidR="00E93E95" w:rsidRPr="00E93E95" w:rsidRDefault="00E93E95" w:rsidP="00E93E95">
      <w:pPr>
        <w:rPr>
          <w:lang w:val="fr-FR"/>
        </w:rPr>
      </w:pPr>
    </w:p>
    <w:bookmarkEnd w:id="51"/>
    <w:p w14:paraId="5AB8F291" w14:textId="77777777" w:rsidR="00DB5FC3" w:rsidRDefault="004D4F50">
      <w:pPr>
        <w:pStyle w:val="ParagrapheIndent2"/>
        <w:spacing w:line="253" w:lineRule="exact"/>
        <w:jc w:val="both"/>
        <w:rPr>
          <w:color w:val="000000"/>
          <w:lang w:val="fr-FR"/>
        </w:rPr>
      </w:pPr>
      <w:r>
        <w:rPr>
          <w:color w:val="000000"/>
          <w:lang w:val="fr-FR"/>
        </w:rPr>
        <w:t>Pour chaque critère, le nombre de points sera arrondi au centième près. Une note globale sera attribuée par addition des notes précitées. L'offre qui aura obtenu la meilleure note sera déclarée économiquement la plus avantageuse.</w:t>
      </w:r>
    </w:p>
    <w:p w14:paraId="623E8DC8" w14:textId="77777777" w:rsidR="00DB5FC3" w:rsidRDefault="00DB5FC3" w:rsidP="00E93E95">
      <w:pPr>
        <w:pStyle w:val="ParagrapheIndent2"/>
        <w:spacing w:line="253" w:lineRule="exact"/>
        <w:jc w:val="both"/>
        <w:rPr>
          <w:color w:val="000000"/>
          <w:lang w:val="fr-FR"/>
        </w:rPr>
      </w:pPr>
    </w:p>
    <w:p w14:paraId="14D21769" w14:textId="77777777" w:rsidR="00DB5FC3" w:rsidRDefault="004D4F50">
      <w:pPr>
        <w:pStyle w:val="Titre2"/>
        <w:ind w:left="280"/>
        <w:jc w:val="both"/>
        <w:rPr>
          <w:rFonts w:ascii="Times New Roman" w:hAnsi="Times New Roman" w:cs="Times New Roman"/>
          <w:i w:val="0"/>
          <w:color w:val="000000"/>
          <w:sz w:val="24"/>
          <w:lang w:val="fr-FR"/>
        </w:rPr>
      </w:pPr>
      <w:bookmarkStart w:id="52" w:name="ArtL2_RC-2-A10.4"/>
      <w:bookmarkStart w:id="53" w:name="_Toc228778830"/>
      <w:bookmarkEnd w:id="52"/>
      <w:r>
        <w:rPr>
          <w:rFonts w:ascii="Times New Roman" w:hAnsi="Times New Roman" w:cs="Times New Roman"/>
          <w:i w:val="0"/>
          <w:color w:val="000000"/>
          <w:sz w:val="24"/>
          <w:lang w:val="fr-FR"/>
        </w:rPr>
        <w:t>7.3 - Suite à donner à la consultation</w:t>
      </w:r>
      <w:bookmarkEnd w:id="53"/>
    </w:p>
    <w:p w14:paraId="5AD8E43F" w14:textId="54B8A8F7" w:rsidR="00DB5FC3" w:rsidRDefault="004D4F50">
      <w:pPr>
        <w:pStyle w:val="ParagrapheIndent2"/>
        <w:spacing w:line="253"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R.2143-6 à R.2143-10 du Code de la commande publique. Le délai imparti par le pouvoir adjudicateur pour remettre ces documents ne pourra être supérieur à 8 jours.</w:t>
      </w:r>
    </w:p>
    <w:p w14:paraId="4DB91B34" w14:textId="77777777" w:rsidR="00DB5FC3" w:rsidRDefault="004D4F50">
      <w:pPr>
        <w:pStyle w:val="ParagrapheIndent2"/>
        <w:spacing w:line="253" w:lineRule="exact"/>
        <w:jc w:val="both"/>
        <w:rPr>
          <w:color w:val="000000"/>
          <w:lang w:val="fr-FR"/>
        </w:rPr>
      </w:pPr>
      <w:r>
        <w:rPr>
          <w:color w:val="000000"/>
          <w:lang w:val="fr-FR"/>
        </w:rPr>
        <w:t> </w:t>
      </w:r>
    </w:p>
    <w:p w14:paraId="51557D52" w14:textId="77777777" w:rsidR="00DB5FC3" w:rsidRDefault="004D4F50">
      <w:pPr>
        <w:pStyle w:val="ParagrapheIndent2"/>
        <w:spacing w:line="253" w:lineRule="exact"/>
        <w:jc w:val="both"/>
        <w:rPr>
          <w:color w:val="000000"/>
          <w:lang w:val="fr-FR"/>
        </w:rPr>
      </w:pPr>
      <w:r>
        <w:rPr>
          <w:color w:val="000000"/>
          <w:lang w:val="fr-FR"/>
        </w:rPr>
        <w:t>Pour information, l'(les) attributaire(s) doit (doivent) produire les documents suivants (les obligations peuvent varier selon le régime juridique et social du cocontractant ainsi que sa nationalité) :</w:t>
      </w:r>
    </w:p>
    <w:p w14:paraId="57B58E0D" w14:textId="2F6B8213" w:rsidR="00DB5FC3" w:rsidRDefault="004D4F50" w:rsidP="00E93E95">
      <w:pPr>
        <w:pStyle w:val="ParagrapheIndent2"/>
        <w:numPr>
          <w:ilvl w:val="0"/>
          <w:numId w:val="3"/>
        </w:numPr>
        <w:spacing w:line="253" w:lineRule="exact"/>
        <w:ind w:left="426"/>
        <w:jc w:val="both"/>
        <w:rPr>
          <w:color w:val="000000"/>
          <w:lang w:val="fr-FR"/>
        </w:rPr>
      </w:pPr>
      <w:r>
        <w:rPr>
          <w:color w:val="000000"/>
          <w:lang w:val="fr-FR"/>
        </w:rPr>
        <w:t xml:space="preserve">l’attestation de régularité fiscale </w:t>
      </w:r>
      <w:r>
        <w:rPr>
          <w:color w:val="000000"/>
          <w:u w:val="single"/>
          <w:lang w:val="fr-FR"/>
        </w:rPr>
        <w:t>datant de moins de 3 mois</w:t>
      </w:r>
      <w:r>
        <w:rPr>
          <w:color w:val="000000"/>
          <w:lang w:val="fr-FR"/>
        </w:rPr>
        <w:t xml:space="preserve"> (taxe sur la valeur ajoutée, impôt sur les sociétés) (le cas échéant, joindre également l'attestation de régularité fiscale de la société mère du groupe justifiant du paiement de l'impôt sur les sociétés)</w:t>
      </w:r>
    </w:p>
    <w:p w14:paraId="6B176BB3" w14:textId="4A69DCDB" w:rsidR="00DB5FC3" w:rsidRDefault="004D4F50" w:rsidP="00E93E95">
      <w:pPr>
        <w:pStyle w:val="ParagrapheIndent2"/>
        <w:numPr>
          <w:ilvl w:val="0"/>
          <w:numId w:val="3"/>
        </w:numPr>
        <w:spacing w:line="253" w:lineRule="exact"/>
        <w:ind w:left="426"/>
        <w:jc w:val="both"/>
        <w:rPr>
          <w:color w:val="000000"/>
          <w:lang w:val="fr-FR"/>
        </w:rPr>
      </w:pPr>
      <w:r>
        <w:rPr>
          <w:color w:val="000000"/>
          <w:lang w:val="fr-FR"/>
        </w:rPr>
        <w:lastRenderedPageBreak/>
        <w:t xml:space="preserve">l’attestation de fournitures de déclarations sociales et de paiement des cotisations et contributions de sécurité sociale (attestation dite "de vigilance" délivrée par l'URSSAF) pour une situation </w:t>
      </w:r>
      <w:r>
        <w:rPr>
          <w:color w:val="000000"/>
          <w:u w:val="single"/>
          <w:lang w:val="fr-FR"/>
        </w:rPr>
        <w:t>datant de moins de 6 mois</w:t>
      </w:r>
    </w:p>
    <w:p w14:paraId="7C8BB034" w14:textId="6009DF39" w:rsidR="00DB5FC3" w:rsidRDefault="004D4F50" w:rsidP="00E93E95">
      <w:pPr>
        <w:pStyle w:val="ParagrapheIndent2"/>
        <w:numPr>
          <w:ilvl w:val="0"/>
          <w:numId w:val="3"/>
        </w:numPr>
        <w:spacing w:line="253" w:lineRule="exact"/>
        <w:ind w:left="426"/>
        <w:jc w:val="both"/>
        <w:rPr>
          <w:color w:val="000000"/>
          <w:lang w:val="fr-FR"/>
        </w:rPr>
      </w:pPr>
      <w:r>
        <w:rPr>
          <w:color w:val="000000"/>
          <w:lang w:val="fr-FR"/>
        </w:rPr>
        <w:t xml:space="preserve">le numéro unique d’identification permettant à l’acheteur d’accéder aux informations pertinentes par le biais d’un système électronique mentionné au 1° de l’article R.2143-13 du Code de la commande publique </w:t>
      </w:r>
      <w:r>
        <w:rPr>
          <w:i/>
          <w:color w:val="000000"/>
          <w:lang w:val="fr-FR"/>
        </w:rPr>
        <w:t>(ce numéro unique d'identification est celui renseigné à l'acte d'engagement)</w:t>
      </w:r>
      <w:r>
        <w:rPr>
          <w:color w:val="000000"/>
          <w:lang w:val="fr-FR"/>
        </w:rPr>
        <w:t xml:space="preserve"> ou, s’il est étranger, produit un document délivré par l’autorité judiciaire ou administrative compétente de son pays d’origine ou d’établissement, attestant de l’absence de cas d’exclusion. Lorsque le candidat est en redressement judiciaire, la copie du ou des jugements prononcés en cas de redressement judiciaire.</w:t>
      </w:r>
    </w:p>
    <w:p w14:paraId="15F3B69A" w14:textId="326AF753" w:rsidR="00DB5FC3" w:rsidRDefault="004D4F50" w:rsidP="00E93E95">
      <w:pPr>
        <w:pStyle w:val="ParagrapheIndent2"/>
        <w:numPr>
          <w:ilvl w:val="0"/>
          <w:numId w:val="3"/>
        </w:numPr>
        <w:spacing w:line="253" w:lineRule="exact"/>
        <w:ind w:left="426"/>
        <w:jc w:val="both"/>
        <w:rPr>
          <w:color w:val="000000"/>
          <w:lang w:val="fr-FR"/>
        </w:rPr>
      </w:pPr>
      <w:r>
        <w:rPr>
          <w:color w:val="000000"/>
          <w:lang w:val="fr-FR"/>
        </w:rPr>
        <w:t xml:space="preserve">une liste nominative </w:t>
      </w:r>
      <w:r>
        <w:rPr>
          <w:color w:val="000000"/>
          <w:u w:val="single"/>
          <w:lang w:val="fr-FR"/>
        </w:rPr>
        <w:t>datant de moins de 6 mois signée électroniquement</w:t>
      </w:r>
      <w:r>
        <w:rPr>
          <w:color w:val="000000"/>
          <w:lang w:val="fr-FR"/>
        </w:rPr>
        <w:t xml:space="preserve"> des salariés étrangers employés et soumis à une autorisation de travail en France, précisant, pour chaque salarié, sa date d’embauche, sa nationalité, le type et le numéro d’ordre du titre valant autorisation de travail. A défaut, il convient de produire une attestation de </w:t>
      </w:r>
      <w:r w:rsidR="00FF4903">
        <w:rPr>
          <w:color w:val="000000"/>
          <w:lang w:val="fr-FR"/>
        </w:rPr>
        <w:t>non-emploi</w:t>
      </w:r>
      <w:r>
        <w:rPr>
          <w:color w:val="000000"/>
          <w:lang w:val="fr-FR"/>
        </w:rPr>
        <w:t xml:space="preserve"> de salariés étrangers </w:t>
      </w:r>
      <w:r>
        <w:rPr>
          <w:color w:val="000000"/>
          <w:u w:val="single"/>
          <w:lang w:val="fr-FR"/>
        </w:rPr>
        <w:t>datant de moins de 6 mois signée électroniquement</w:t>
      </w:r>
      <w:r>
        <w:rPr>
          <w:color w:val="000000"/>
          <w:lang w:val="fr-FR"/>
        </w:rPr>
        <w:t>.</w:t>
      </w:r>
    </w:p>
    <w:p w14:paraId="41B0E13A" w14:textId="77777777" w:rsidR="00DB5FC3" w:rsidRDefault="00DB5FC3">
      <w:pPr>
        <w:pStyle w:val="ParagrapheIndent2"/>
        <w:spacing w:line="253" w:lineRule="exact"/>
        <w:jc w:val="both"/>
        <w:rPr>
          <w:color w:val="000000"/>
          <w:lang w:val="fr-FR"/>
        </w:rPr>
      </w:pPr>
    </w:p>
    <w:p w14:paraId="27D05906" w14:textId="6FCEE6A7" w:rsidR="00CF06D2" w:rsidRDefault="000D0730">
      <w:pPr>
        <w:pStyle w:val="ParagrapheIndent2"/>
        <w:spacing w:line="253" w:lineRule="exact"/>
        <w:jc w:val="both"/>
        <w:rPr>
          <w:color w:val="000000"/>
          <w:lang w:val="fr-FR"/>
        </w:rPr>
      </w:pPr>
      <w:r>
        <w:rPr>
          <w:color w:val="000000"/>
          <w:lang w:val="fr-FR"/>
        </w:rPr>
        <w:t>Une attestation d’assurance au titre de la responsabilité civile devra également être produite dans le même délai</w:t>
      </w:r>
    </w:p>
    <w:p w14:paraId="0FF236AE" w14:textId="77777777" w:rsidR="000D0730" w:rsidRPr="000D0730" w:rsidRDefault="000D0730" w:rsidP="000D0730">
      <w:pPr>
        <w:rPr>
          <w:lang w:val="fr-FR"/>
        </w:rPr>
      </w:pPr>
    </w:p>
    <w:p w14:paraId="39BD3926" w14:textId="62490EF9" w:rsidR="00DB5FC3" w:rsidRDefault="004D4F50">
      <w:pPr>
        <w:pStyle w:val="ParagrapheIndent2"/>
        <w:spacing w:line="253" w:lineRule="exact"/>
        <w:jc w:val="both"/>
        <w:rPr>
          <w:color w:val="000000"/>
          <w:lang w:val="fr-FR"/>
        </w:rPr>
      </w:pPr>
      <w:r>
        <w:rPr>
          <w:color w:val="000000"/>
          <w:lang w:val="fr-FR"/>
        </w:rPr>
        <w:t>Pour transmettre à l'acheteur les documents susvisés dans les délais requis, les candidats sont invités à se procurer REGULIEREMENT lesdits documents.</w:t>
      </w:r>
    </w:p>
    <w:p w14:paraId="35F3600D" w14:textId="77777777" w:rsidR="00DB5FC3" w:rsidRDefault="00DB5FC3">
      <w:pPr>
        <w:pStyle w:val="ParagrapheIndent2"/>
        <w:spacing w:after="120" w:line="253" w:lineRule="exact"/>
        <w:jc w:val="both"/>
        <w:rPr>
          <w:color w:val="000000"/>
          <w:lang w:val="fr-FR"/>
        </w:rPr>
      </w:pPr>
    </w:p>
    <w:p w14:paraId="2B4640CC" w14:textId="77777777" w:rsidR="00190540" w:rsidRPr="00190540" w:rsidRDefault="00190540" w:rsidP="00190540">
      <w:pPr>
        <w:rPr>
          <w:lang w:val="fr-FR"/>
        </w:rPr>
        <w:sectPr w:rsidR="00190540" w:rsidRPr="00190540" w:rsidSect="000D0730">
          <w:footerReference w:type="default" r:id="rId16"/>
          <w:type w:val="continuous"/>
          <w:pgSz w:w="11900" w:h="16840"/>
          <w:pgMar w:top="1140" w:right="1140" w:bottom="1140" w:left="1140" w:header="1140" w:footer="1140" w:gutter="0"/>
          <w:cols w:space="708"/>
        </w:sectPr>
      </w:pPr>
    </w:p>
    <w:p w14:paraId="7E5EF334" w14:textId="77777777" w:rsidR="00DB5FC3" w:rsidRDefault="004D4F50">
      <w:pPr>
        <w:pStyle w:val="Titre1"/>
        <w:rPr>
          <w:rFonts w:ascii="Times New Roman" w:hAnsi="Times New Roman" w:cs="Times New Roman"/>
          <w:color w:val="000000"/>
          <w:sz w:val="28"/>
          <w:lang w:val="fr-FR"/>
        </w:rPr>
      </w:pPr>
      <w:bookmarkStart w:id="54" w:name="ArtL1_RC-2-A14"/>
      <w:bookmarkStart w:id="55" w:name="_Toc228778831"/>
      <w:bookmarkEnd w:id="54"/>
      <w:r>
        <w:rPr>
          <w:rFonts w:ascii="Times New Roman" w:hAnsi="Times New Roman" w:cs="Times New Roman"/>
          <w:color w:val="000000"/>
          <w:sz w:val="28"/>
          <w:lang w:val="fr-FR"/>
        </w:rPr>
        <w:t>8 - Renseignements complémentaires</w:t>
      </w:r>
      <w:bookmarkEnd w:id="55"/>
    </w:p>
    <w:p w14:paraId="1BA5073B" w14:textId="77777777" w:rsidR="00DB5FC3" w:rsidRDefault="004D4F50">
      <w:pPr>
        <w:pStyle w:val="Titre2"/>
        <w:ind w:left="280"/>
        <w:jc w:val="both"/>
        <w:rPr>
          <w:rFonts w:ascii="Times New Roman" w:hAnsi="Times New Roman" w:cs="Times New Roman"/>
          <w:i w:val="0"/>
          <w:color w:val="000000"/>
          <w:sz w:val="24"/>
          <w:lang w:val="fr-FR"/>
        </w:rPr>
      </w:pPr>
      <w:bookmarkStart w:id="56" w:name="ArtL2_RC-2-A14.1"/>
      <w:bookmarkStart w:id="57" w:name="_Toc228778832"/>
      <w:bookmarkEnd w:id="56"/>
      <w:r>
        <w:rPr>
          <w:rFonts w:ascii="Times New Roman" w:hAnsi="Times New Roman" w:cs="Times New Roman"/>
          <w:i w:val="0"/>
          <w:color w:val="000000"/>
          <w:sz w:val="24"/>
          <w:lang w:val="fr-FR"/>
        </w:rPr>
        <w:t>8.1 - Adresses supplémentaires et points de contact</w:t>
      </w:r>
      <w:bookmarkEnd w:id="57"/>
    </w:p>
    <w:p w14:paraId="2513274B" w14:textId="77777777" w:rsidR="00DB5FC3" w:rsidRDefault="004D4F50">
      <w:pPr>
        <w:pStyle w:val="ParagrapheIndent2"/>
        <w:spacing w:line="253" w:lineRule="exact"/>
        <w:jc w:val="both"/>
        <w:rPr>
          <w:color w:val="000000"/>
          <w:lang w:val="fr-FR"/>
        </w:rPr>
      </w:pPr>
      <w:r>
        <w:rPr>
          <w:b/>
          <w:color w:val="000000"/>
          <w:u w:val="single"/>
          <w:lang w:val="fr-FR"/>
        </w:rPr>
        <w:t>Pour tout renseignement complémentaire concernant l’utilisation de la plateforme de dématérialisation des marchés publics,</w:t>
      </w:r>
      <w:r>
        <w:rPr>
          <w:color w:val="000000"/>
          <w:lang w:val="fr-FR"/>
        </w:rPr>
        <w:t xml:space="preserve"> il convient de contacter le support technique exclusivement via le formulaire de saisie en ligne :</w:t>
      </w:r>
    </w:p>
    <w:p w14:paraId="5E8CC2E1" w14:textId="1AD294D2" w:rsidR="00E93E95" w:rsidRDefault="00E93E95">
      <w:pPr>
        <w:pStyle w:val="ParagrapheIndent2"/>
        <w:spacing w:line="253" w:lineRule="exact"/>
        <w:jc w:val="both"/>
        <w:rPr>
          <w:lang w:val="fr-FR"/>
        </w:rPr>
      </w:pPr>
      <w:hyperlink r:id="rId17" w:history="1">
        <w:r w:rsidRPr="00245A5E">
          <w:rPr>
            <w:rStyle w:val="Lienhypertexte"/>
            <w:lang w:val="fr-FR"/>
          </w:rPr>
          <w:t>https://marchespublics.ain.fr/faq/?token=991978c7-df5c-402d-bde1-a71852e77ac1</w:t>
        </w:r>
      </w:hyperlink>
    </w:p>
    <w:p w14:paraId="5EA4BC73" w14:textId="1817A7CB" w:rsidR="00DB5FC3" w:rsidRDefault="004D4F50">
      <w:pPr>
        <w:pStyle w:val="ParagrapheIndent2"/>
        <w:spacing w:line="253" w:lineRule="exact"/>
        <w:jc w:val="both"/>
        <w:rPr>
          <w:color w:val="000000"/>
          <w:lang w:val="fr-FR"/>
        </w:rPr>
      </w:pPr>
      <w:r>
        <w:rPr>
          <w:color w:val="000000"/>
          <w:lang w:val="fr-FR"/>
        </w:rPr>
        <w:t> </w:t>
      </w:r>
    </w:p>
    <w:p w14:paraId="70DE6044" w14:textId="77777777" w:rsidR="00DB5FC3" w:rsidRDefault="004D4F50">
      <w:pPr>
        <w:pStyle w:val="ParagrapheIndent2"/>
        <w:spacing w:after="240" w:line="253" w:lineRule="exact"/>
        <w:jc w:val="both"/>
        <w:rPr>
          <w:color w:val="000000"/>
          <w:lang w:val="fr-FR"/>
        </w:rPr>
      </w:pPr>
      <w:r>
        <w:rPr>
          <w:b/>
          <w:color w:val="000000"/>
          <w:u w:val="single"/>
          <w:lang w:val="fr-FR"/>
        </w:rPr>
        <w:t>Pour tout renseignement complémentaire concernant cette consultation</w:t>
      </w:r>
      <w:r>
        <w:rPr>
          <w:color w:val="000000"/>
          <w:lang w:val="fr-FR"/>
        </w:rPr>
        <w:t xml:space="preserve">, les candidats transmettent impérativement leur demande par l'intermédiaire du profil d'acheteur du pouvoir adjudicateur, dont l'adresse URL est la suivante : </w:t>
      </w:r>
      <w:hyperlink r:id="rId18" w:history="1">
        <w:r>
          <w:rPr>
            <w:color w:val="000000"/>
            <w:lang w:val="fr-FR"/>
          </w:rPr>
          <w:t>https://marchespublics.ain.fr</w:t>
        </w:r>
      </w:hyperlink>
    </w:p>
    <w:p w14:paraId="1E1FFE67" w14:textId="77777777" w:rsidR="00DB5FC3" w:rsidRDefault="004D4F50">
      <w:pPr>
        <w:pStyle w:val="ParagrapheIndent2"/>
        <w:spacing w:after="240" w:line="253"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réception des offres, pour autant que la demande ait été faite en temps utile.</w:t>
      </w:r>
    </w:p>
    <w:p w14:paraId="4C6F65E5" w14:textId="77777777" w:rsidR="00DB5FC3" w:rsidRDefault="004D4F50">
      <w:pPr>
        <w:pStyle w:val="Titre2"/>
        <w:ind w:left="280"/>
        <w:jc w:val="both"/>
        <w:rPr>
          <w:rFonts w:ascii="Times New Roman" w:hAnsi="Times New Roman" w:cs="Times New Roman"/>
          <w:i w:val="0"/>
          <w:color w:val="000000"/>
          <w:sz w:val="24"/>
          <w:lang w:val="fr-FR"/>
        </w:rPr>
      </w:pPr>
      <w:bookmarkStart w:id="58" w:name="ArtL2_RC-2-A14.2"/>
      <w:bookmarkStart w:id="59" w:name="_Toc228778833"/>
      <w:bookmarkEnd w:id="58"/>
      <w:r>
        <w:rPr>
          <w:rFonts w:ascii="Times New Roman" w:hAnsi="Times New Roman" w:cs="Times New Roman"/>
          <w:i w:val="0"/>
          <w:color w:val="000000"/>
          <w:sz w:val="24"/>
          <w:lang w:val="fr-FR"/>
        </w:rPr>
        <w:t>8.2 - Procédures de recours</w:t>
      </w:r>
      <w:bookmarkEnd w:id="59"/>
    </w:p>
    <w:p w14:paraId="68A4F009" w14:textId="77777777" w:rsidR="00DB5FC3" w:rsidRDefault="004D4F50">
      <w:pPr>
        <w:pStyle w:val="ParagrapheIndent2"/>
        <w:spacing w:line="253" w:lineRule="exact"/>
        <w:jc w:val="both"/>
        <w:rPr>
          <w:color w:val="000000"/>
          <w:lang w:val="fr-FR"/>
        </w:rPr>
      </w:pPr>
      <w:r>
        <w:rPr>
          <w:color w:val="000000"/>
          <w:lang w:val="fr-FR"/>
        </w:rPr>
        <w:t>Le tribunal territorialement compétent est :</w:t>
      </w:r>
    </w:p>
    <w:p w14:paraId="1A996E0D" w14:textId="77777777" w:rsidR="00DB5FC3" w:rsidRDefault="004D4F50">
      <w:pPr>
        <w:pStyle w:val="ParagrapheIndent2"/>
        <w:spacing w:line="253" w:lineRule="exact"/>
        <w:jc w:val="both"/>
        <w:rPr>
          <w:color w:val="000000"/>
          <w:lang w:val="fr-FR"/>
        </w:rPr>
      </w:pPr>
      <w:r>
        <w:rPr>
          <w:color w:val="000000"/>
          <w:lang w:val="fr-FR"/>
        </w:rPr>
        <w:t>Tribunal Administratif de Lyon</w:t>
      </w:r>
    </w:p>
    <w:p w14:paraId="0B1FA7F7" w14:textId="77777777" w:rsidR="00DB5FC3" w:rsidRDefault="004D4F50">
      <w:pPr>
        <w:pStyle w:val="ParagrapheIndent2"/>
        <w:spacing w:line="253" w:lineRule="exact"/>
        <w:jc w:val="both"/>
        <w:rPr>
          <w:color w:val="000000"/>
          <w:lang w:val="fr-FR"/>
        </w:rPr>
      </w:pPr>
      <w:r>
        <w:rPr>
          <w:color w:val="000000"/>
          <w:lang w:val="fr-FR"/>
        </w:rPr>
        <w:t>184 rue Duguesclin</w:t>
      </w:r>
    </w:p>
    <w:p w14:paraId="1233C8C1" w14:textId="7D2CB391" w:rsidR="00DB5FC3" w:rsidRDefault="004D4F50">
      <w:pPr>
        <w:pStyle w:val="ParagrapheIndent2"/>
        <w:spacing w:line="253" w:lineRule="exact"/>
        <w:jc w:val="both"/>
        <w:rPr>
          <w:color w:val="000000"/>
          <w:lang w:val="fr-FR"/>
        </w:rPr>
      </w:pPr>
      <w:r>
        <w:rPr>
          <w:color w:val="000000"/>
          <w:lang w:val="fr-FR"/>
        </w:rPr>
        <w:t>69433 LYON CEDEX 03</w:t>
      </w:r>
    </w:p>
    <w:p w14:paraId="67A9506E" w14:textId="77777777" w:rsidR="00DB5FC3" w:rsidRDefault="004D4F50">
      <w:pPr>
        <w:pStyle w:val="ParagrapheIndent2"/>
        <w:spacing w:line="253" w:lineRule="exact"/>
        <w:jc w:val="both"/>
        <w:rPr>
          <w:color w:val="000000"/>
          <w:lang w:val="fr-FR"/>
        </w:rPr>
      </w:pPr>
      <w:r>
        <w:rPr>
          <w:color w:val="000000"/>
          <w:lang w:val="fr-FR"/>
        </w:rPr>
        <w:t>Tél : 04 78 14 10 10</w:t>
      </w:r>
    </w:p>
    <w:p w14:paraId="657F6E44" w14:textId="77777777" w:rsidR="00DB5FC3" w:rsidRDefault="004D4F50">
      <w:pPr>
        <w:pStyle w:val="ParagrapheIndent2"/>
        <w:spacing w:line="253" w:lineRule="exact"/>
        <w:jc w:val="both"/>
        <w:rPr>
          <w:color w:val="000000"/>
          <w:lang w:val="fr-FR"/>
        </w:rPr>
      </w:pPr>
      <w:r>
        <w:rPr>
          <w:color w:val="000000"/>
          <w:lang w:val="fr-FR"/>
        </w:rPr>
        <w:t>Télécopie : 04 78 14 10 65</w:t>
      </w:r>
    </w:p>
    <w:p w14:paraId="64B60C87" w14:textId="77777777" w:rsidR="00DB5FC3" w:rsidRDefault="004D4F50">
      <w:pPr>
        <w:pStyle w:val="ParagrapheIndent2"/>
        <w:spacing w:line="253" w:lineRule="exact"/>
        <w:jc w:val="both"/>
        <w:rPr>
          <w:color w:val="000000"/>
          <w:lang w:val="fr-FR"/>
        </w:rPr>
      </w:pPr>
      <w:r>
        <w:rPr>
          <w:color w:val="000000"/>
          <w:lang w:val="fr-FR"/>
        </w:rPr>
        <w:t>Courriel : greffe.ta-lyon@juradm.fr</w:t>
      </w:r>
    </w:p>
    <w:p w14:paraId="370B917A" w14:textId="77777777" w:rsidR="00DB5FC3" w:rsidRDefault="00DB5FC3" w:rsidP="00F012E8">
      <w:pPr>
        <w:pStyle w:val="ParagrapheIndent2"/>
        <w:spacing w:line="253" w:lineRule="exact"/>
        <w:jc w:val="both"/>
        <w:rPr>
          <w:color w:val="000000"/>
          <w:lang w:val="fr-FR"/>
        </w:rPr>
      </w:pPr>
    </w:p>
    <w:p w14:paraId="503204FC" w14:textId="77777777" w:rsidR="000D0730" w:rsidRPr="004604EA" w:rsidRDefault="000D0730" w:rsidP="00F012E8">
      <w:pPr>
        <w:pStyle w:val="ParagrapheIndent2"/>
        <w:spacing w:after="120" w:line="253" w:lineRule="exact"/>
        <w:ind w:left="23" w:right="23"/>
        <w:jc w:val="both"/>
        <w:rPr>
          <w:color w:val="000000"/>
          <w:lang w:val="fr-FR"/>
        </w:rPr>
      </w:pPr>
      <w:r w:rsidRPr="004604EA">
        <w:rPr>
          <w:color w:val="000000"/>
          <w:lang w:val="fr-FR"/>
        </w:rPr>
        <w:t>Les voies de recours ouvertes aux candidats sont les suivantes : confer art. L</w:t>
      </w:r>
      <w:r>
        <w:rPr>
          <w:color w:val="000000"/>
          <w:lang w:val="fr-FR"/>
        </w:rPr>
        <w:t>.</w:t>
      </w:r>
      <w:r w:rsidRPr="004604EA">
        <w:rPr>
          <w:color w:val="000000"/>
          <w:lang w:val="fr-FR"/>
        </w:rPr>
        <w:t>551-1 du code de justice administrative.</w:t>
      </w:r>
    </w:p>
    <w:p w14:paraId="6302723C" w14:textId="4A37FCED" w:rsidR="000D0730" w:rsidRPr="00F012E8" w:rsidRDefault="000D0730" w:rsidP="00F012E8">
      <w:pPr>
        <w:pStyle w:val="ParagrapheIndent2"/>
        <w:spacing w:after="120" w:line="253" w:lineRule="exact"/>
        <w:ind w:left="23" w:right="23"/>
        <w:jc w:val="both"/>
        <w:rPr>
          <w:color w:val="000000"/>
          <w:lang w:val="fr-FR"/>
        </w:rPr>
      </w:pPr>
      <w:r w:rsidRPr="004604EA">
        <w:rPr>
          <w:color w:val="000000"/>
          <w:lang w:val="fr-FR"/>
        </w:rPr>
        <w:t>Pour obtenir des renseignements relatifs à l'introduction des recours, les candidats devront s'adresser au Tribunal Administratif de Lyon.</w:t>
      </w:r>
    </w:p>
    <w:p w14:paraId="315F75D7" w14:textId="77777777" w:rsidR="000D0730" w:rsidRDefault="000D0730" w:rsidP="00F012E8">
      <w:pPr>
        <w:pStyle w:val="ParagrapheIndent2"/>
        <w:tabs>
          <w:tab w:val="left" w:pos="1843"/>
        </w:tabs>
        <w:spacing w:line="253" w:lineRule="exact"/>
        <w:ind w:right="20"/>
        <w:jc w:val="both"/>
        <w:rPr>
          <w:color w:val="000000"/>
          <w:lang w:val="fr-FR"/>
        </w:rPr>
      </w:pPr>
      <w:r w:rsidRPr="004604EA">
        <w:rPr>
          <w:color w:val="000000"/>
          <w:lang w:val="fr-FR"/>
        </w:rPr>
        <w:t>En cas de difficultés survenant lors de la procédure de passation, l'organe chargé de jouer le rôle de médiateur est le Tribunal Administratif de L</w:t>
      </w:r>
      <w:r>
        <w:rPr>
          <w:color w:val="000000"/>
          <w:lang w:val="fr-FR"/>
        </w:rPr>
        <w:t>yon</w:t>
      </w:r>
      <w:r w:rsidR="00F012E8">
        <w:rPr>
          <w:color w:val="000000"/>
          <w:lang w:val="fr-FR"/>
        </w:rPr>
        <w:t>.</w:t>
      </w:r>
    </w:p>
    <w:p w14:paraId="27168137" w14:textId="301D915C" w:rsidR="00F012E8" w:rsidRPr="00F012E8" w:rsidRDefault="00F012E8" w:rsidP="00F012E8">
      <w:pPr>
        <w:rPr>
          <w:lang w:val="fr-FR"/>
        </w:rPr>
        <w:sectPr w:rsidR="00F012E8" w:rsidRPr="00F012E8" w:rsidSect="000D0730">
          <w:footerReference w:type="default" r:id="rId19"/>
          <w:type w:val="continuous"/>
          <w:pgSz w:w="11900" w:h="16840" w:code="9"/>
          <w:pgMar w:top="1140" w:right="1140" w:bottom="1140" w:left="1140" w:header="1140" w:footer="1140" w:gutter="0"/>
          <w:cols w:space="708"/>
        </w:sectPr>
      </w:pPr>
    </w:p>
    <w:p w14:paraId="2567D6A0" w14:textId="77777777" w:rsidR="00DB5FC3" w:rsidRPr="003C57A0" w:rsidRDefault="00DB5FC3" w:rsidP="000D0730">
      <w:pPr>
        <w:widowControl w:val="0"/>
        <w:rPr>
          <w:lang w:val="fr-FR"/>
        </w:rPr>
      </w:pPr>
    </w:p>
    <w:sectPr w:rsidR="00DB5FC3" w:rsidRPr="003C57A0" w:rsidSect="000D0730">
      <w:footerReference w:type="default" r:id="rId20"/>
      <w:type w:val="continuous"/>
      <w:pgSz w:w="11900" w:h="16840"/>
      <w:pgMar w:top="1440" w:right="1140" w:bottom="1140" w:left="1140" w:header="14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C6150" w14:textId="77777777" w:rsidR="000C5BB8" w:rsidRDefault="000C5BB8">
      <w:r>
        <w:separator/>
      </w:r>
    </w:p>
  </w:endnote>
  <w:endnote w:type="continuationSeparator" w:id="0">
    <w:p w14:paraId="77286D3C" w14:textId="77777777" w:rsidR="000C5BB8" w:rsidRDefault="000C5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296C0" w14:textId="77777777" w:rsidR="00DB5FC3" w:rsidRDefault="00DB5FC3">
    <w:pPr>
      <w:spacing w:line="240" w:lineRule="exact"/>
    </w:pPr>
  </w:p>
  <w:tbl>
    <w:tblPr>
      <w:tblW w:w="0" w:type="auto"/>
      <w:tblLayout w:type="fixed"/>
      <w:tblLook w:val="04A0" w:firstRow="1" w:lastRow="0" w:firstColumn="1" w:lastColumn="0" w:noHBand="0" w:noVBand="1"/>
    </w:tblPr>
    <w:tblGrid>
      <w:gridCol w:w="5220"/>
      <w:gridCol w:w="4400"/>
    </w:tblGrid>
    <w:tr w:rsidR="00DB5FC3" w14:paraId="3772A1AC" w14:textId="77777777">
      <w:trPr>
        <w:trHeight w:val="245"/>
      </w:trPr>
      <w:tc>
        <w:tcPr>
          <w:tcW w:w="5220" w:type="dxa"/>
          <w:tcMar>
            <w:top w:w="0" w:type="dxa"/>
            <w:left w:w="0" w:type="dxa"/>
            <w:bottom w:w="0" w:type="dxa"/>
            <w:right w:w="0" w:type="dxa"/>
          </w:tcMar>
          <w:vAlign w:val="center"/>
        </w:tcPr>
        <w:p w14:paraId="1A8E22E9" w14:textId="2409C101" w:rsidR="00DB5FC3" w:rsidRDefault="004D4F50">
          <w:pPr>
            <w:pStyle w:val="PiedDePage"/>
            <w:jc w:val="both"/>
            <w:rPr>
              <w:color w:val="000000"/>
              <w:lang w:val="fr-FR"/>
            </w:rPr>
          </w:pPr>
          <w:r>
            <w:rPr>
              <w:color w:val="000000"/>
              <w:lang w:val="fr-FR"/>
            </w:rPr>
            <w:t>Consultation n° 2026013A</w:t>
          </w:r>
        </w:p>
      </w:tc>
      <w:tc>
        <w:tcPr>
          <w:tcW w:w="4400" w:type="dxa"/>
          <w:tcMar>
            <w:top w:w="0" w:type="dxa"/>
            <w:left w:w="0" w:type="dxa"/>
            <w:bottom w:w="0" w:type="dxa"/>
            <w:right w:w="0" w:type="dxa"/>
          </w:tcMar>
          <w:vAlign w:val="center"/>
        </w:tcPr>
        <w:p w14:paraId="59DE1258" w14:textId="77777777" w:rsidR="00DB5FC3" w:rsidRDefault="004D4F5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22</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2C465" w14:textId="77777777" w:rsidR="00DB5FC3" w:rsidRDefault="00DB5FC3">
    <w:pPr>
      <w:spacing w:line="240" w:lineRule="exact"/>
    </w:pPr>
  </w:p>
  <w:tbl>
    <w:tblPr>
      <w:tblW w:w="0" w:type="auto"/>
      <w:tblLayout w:type="fixed"/>
      <w:tblLook w:val="04A0" w:firstRow="1" w:lastRow="0" w:firstColumn="1" w:lastColumn="0" w:noHBand="0" w:noVBand="1"/>
    </w:tblPr>
    <w:tblGrid>
      <w:gridCol w:w="5220"/>
      <w:gridCol w:w="4400"/>
    </w:tblGrid>
    <w:tr w:rsidR="00DB5FC3" w14:paraId="2793B877" w14:textId="77777777">
      <w:trPr>
        <w:trHeight w:val="245"/>
      </w:trPr>
      <w:tc>
        <w:tcPr>
          <w:tcW w:w="5220" w:type="dxa"/>
          <w:tcMar>
            <w:top w:w="0" w:type="dxa"/>
            <w:left w:w="0" w:type="dxa"/>
            <w:bottom w:w="0" w:type="dxa"/>
            <w:right w:w="0" w:type="dxa"/>
          </w:tcMar>
          <w:vAlign w:val="center"/>
        </w:tcPr>
        <w:p w14:paraId="7E452EA7" w14:textId="2068D048" w:rsidR="00DB5FC3" w:rsidRDefault="004D4F50">
          <w:pPr>
            <w:pStyle w:val="PiedDePage"/>
            <w:jc w:val="both"/>
            <w:rPr>
              <w:color w:val="000000"/>
              <w:lang w:val="fr-FR"/>
            </w:rPr>
          </w:pPr>
          <w:r>
            <w:rPr>
              <w:color w:val="000000"/>
              <w:lang w:val="fr-FR"/>
            </w:rPr>
            <w:t>Consultation n° 2026013A</w:t>
          </w:r>
        </w:p>
      </w:tc>
      <w:tc>
        <w:tcPr>
          <w:tcW w:w="4400" w:type="dxa"/>
          <w:tcMar>
            <w:top w:w="0" w:type="dxa"/>
            <w:left w:w="0" w:type="dxa"/>
            <w:bottom w:w="0" w:type="dxa"/>
            <w:right w:w="0" w:type="dxa"/>
          </w:tcMar>
          <w:vAlign w:val="center"/>
        </w:tcPr>
        <w:p w14:paraId="3F1BC650" w14:textId="77777777" w:rsidR="00DB5FC3" w:rsidRDefault="004D4F5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20</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22</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90764" w14:textId="77777777" w:rsidR="00DB5FC3" w:rsidRDefault="00DB5FC3">
    <w:pPr>
      <w:spacing w:line="240" w:lineRule="exact"/>
    </w:pPr>
  </w:p>
  <w:tbl>
    <w:tblPr>
      <w:tblW w:w="0" w:type="auto"/>
      <w:tblLayout w:type="fixed"/>
      <w:tblLook w:val="04A0" w:firstRow="1" w:lastRow="0" w:firstColumn="1" w:lastColumn="0" w:noHBand="0" w:noVBand="1"/>
    </w:tblPr>
    <w:tblGrid>
      <w:gridCol w:w="5220"/>
      <w:gridCol w:w="4400"/>
    </w:tblGrid>
    <w:tr w:rsidR="00DB5FC3" w14:paraId="0F7B4023" w14:textId="77777777">
      <w:trPr>
        <w:trHeight w:val="245"/>
      </w:trPr>
      <w:tc>
        <w:tcPr>
          <w:tcW w:w="5220" w:type="dxa"/>
          <w:tcMar>
            <w:top w:w="0" w:type="dxa"/>
            <w:left w:w="0" w:type="dxa"/>
            <w:bottom w:w="0" w:type="dxa"/>
            <w:right w:w="0" w:type="dxa"/>
          </w:tcMar>
          <w:vAlign w:val="center"/>
        </w:tcPr>
        <w:p w14:paraId="08CD8A75" w14:textId="699E6EAD" w:rsidR="00DB5FC3" w:rsidRDefault="004D4F50">
          <w:pPr>
            <w:pStyle w:val="PiedDePage"/>
            <w:jc w:val="both"/>
            <w:rPr>
              <w:color w:val="000000"/>
              <w:lang w:val="fr-FR"/>
            </w:rPr>
          </w:pPr>
          <w:r>
            <w:rPr>
              <w:color w:val="000000"/>
              <w:lang w:val="fr-FR"/>
            </w:rPr>
            <w:t>Consultation n</w:t>
          </w:r>
          <w:r w:rsidR="00FF4903">
            <w:rPr>
              <w:color w:val="000000"/>
              <w:lang w:val="fr-FR"/>
            </w:rPr>
            <w:t xml:space="preserve">° </w:t>
          </w:r>
          <w:r>
            <w:rPr>
              <w:color w:val="000000"/>
              <w:lang w:val="fr-FR"/>
            </w:rPr>
            <w:t>2026013A</w:t>
          </w:r>
        </w:p>
      </w:tc>
      <w:tc>
        <w:tcPr>
          <w:tcW w:w="4400" w:type="dxa"/>
          <w:tcMar>
            <w:top w:w="0" w:type="dxa"/>
            <w:left w:w="0" w:type="dxa"/>
            <w:bottom w:w="0" w:type="dxa"/>
            <w:right w:w="0" w:type="dxa"/>
          </w:tcMar>
          <w:vAlign w:val="center"/>
        </w:tcPr>
        <w:p w14:paraId="5045592F" w14:textId="77777777" w:rsidR="00DB5FC3" w:rsidRDefault="004D4F5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22</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11C86" w14:textId="77777777" w:rsidR="00DB5FC3" w:rsidRDefault="00DB5FC3">
    <w:pPr>
      <w:spacing w:line="240" w:lineRule="exact"/>
    </w:pPr>
  </w:p>
  <w:p w14:paraId="2E702E00" w14:textId="77777777" w:rsidR="00DB5FC3" w:rsidRDefault="00DB5FC3">
    <w:pPr>
      <w:spacing w:line="240" w:lineRule="exact"/>
    </w:pPr>
  </w:p>
  <w:p w14:paraId="20A19071" w14:textId="77777777" w:rsidR="00DB5FC3" w:rsidRDefault="00DB5FC3">
    <w:pPr>
      <w:spacing w:line="240" w:lineRule="exact"/>
    </w:pPr>
  </w:p>
  <w:p w14:paraId="712EFBBD" w14:textId="77777777" w:rsidR="00DB5FC3" w:rsidRDefault="00DB5FC3">
    <w:pPr>
      <w:spacing w:line="240" w:lineRule="exact"/>
    </w:pPr>
  </w:p>
  <w:p w14:paraId="327C86CF" w14:textId="77777777" w:rsidR="00DB5FC3" w:rsidRDefault="00DB5FC3">
    <w:pPr>
      <w:spacing w:line="240" w:lineRule="exact"/>
    </w:pPr>
  </w:p>
  <w:p w14:paraId="6E4C847E" w14:textId="77777777" w:rsidR="00DB5FC3" w:rsidRDefault="00DB5FC3">
    <w:pPr>
      <w:spacing w:line="240" w:lineRule="exact"/>
    </w:pPr>
  </w:p>
  <w:p w14:paraId="0883D90D" w14:textId="77777777" w:rsidR="00DB5FC3" w:rsidRDefault="00DB5FC3">
    <w:pPr>
      <w:spacing w:line="240" w:lineRule="exact"/>
    </w:pPr>
  </w:p>
  <w:p w14:paraId="452A8431" w14:textId="77777777" w:rsidR="00DB5FC3" w:rsidRDefault="00DB5FC3">
    <w:pPr>
      <w:spacing w:line="240" w:lineRule="exact"/>
    </w:pPr>
  </w:p>
  <w:p w14:paraId="0B1E15AF" w14:textId="77777777" w:rsidR="00DB5FC3" w:rsidRDefault="00DB5FC3">
    <w:pPr>
      <w:spacing w:line="240" w:lineRule="exact"/>
    </w:pPr>
  </w:p>
  <w:p w14:paraId="1C3291CD" w14:textId="77777777" w:rsidR="00DB5FC3" w:rsidRDefault="00DB5FC3">
    <w:pPr>
      <w:spacing w:line="240" w:lineRule="exact"/>
    </w:pPr>
  </w:p>
  <w:p w14:paraId="5B1013ED" w14:textId="77777777" w:rsidR="00DB5FC3" w:rsidRDefault="00DB5FC3">
    <w:pPr>
      <w:spacing w:line="240" w:lineRule="exact"/>
    </w:pPr>
  </w:p>
  <w:p w14:paraId="12D95C9E" w14:textId="77777777" w:rsidR="00DB5FC3" w:rsidRDefault="00DB5FC3">
    <w:pPr>
      <w:spacing w:line="240" w:lineRule="exact"/>
    </w:pPr>
  </w:p>
  <w:p w14:paraId="37C2D3FE" w14:textId="77777777" w:rsidR="00DB5FC3" w:rsidRDefault="00DB5FC3">
    <w:pPr>
      <w:spacing w:line="240" w:lineRule="exact"/>
    </w:pPr>
  </w:p>
  <w:p w14:paraId="484B92C3" w14:textId="77777777" w:rsidR="00DB5FC3" w:rsidRDefault="00DB5FC3">
    <w:pPr>
      <w:spacing w:line="240" w:lineRule="exact"/>
    </w:pPr>
  </w:p>
  <w:p w14:paraId="164A145D" w14:textId="77777777" w:rsidR="00DB5FC3" w:rsidRDefault="00DB5FC3">
    <w:pPr>
      <w:spacing w:line="240" w:lineRule="exact"/>
    </w:pPr>
  </w:p>
  <w:p w14:paraId="32FBFF3D" w14:textId="77777777" w:rsidR="00DB5FC3" w:rsidRDefault="00DB5FC3">
    <w:pPr>
      <w:spacing w:line="240" w:lineRule="exact"/>
    </w:pPr>
  </w:p>
  <w:p w14:paraId="087B9DA2" w14:textId="77777777" w:rsidR="00DB5FC3" w:rsidRDefault="00DB5FC3">
    <w:pPr>
      <w:spacing w:line="240" w:lineRule="exact"/>
    </w:pPr>
  </w:p>
  <w:p w14:paraId="095AF47F" w14:textId="77777777" w:rsidR="00DB5FC3" w:rsidRDefault="00DB5FC3">
    <w:pPr>
      <w:spacing w:line="240" w:lineRule="exact"/>
    </w:pPr>
  </w:p>
  <w:p w14:paraId="016258CC" w14:textId="77777777" w:rsidR="00DB5FC3" w:rsidRDefault="00DB5FC3">
    <w:pPr>
      <w:spacing w:line="240" w:lineRule="exact"/>
    </w:pPr>
  </w:p>
  <w:p w14:paraId="34F5477A" w14:textId="77777777" w:rsidR="00DB5FC3" w:rsidRDefault="00DB5FC3">
    <w:pPr>
      <w:spacing w:line="240" w:lineRule="exact"/>
    </w:pPr>
  </w:p>
  <w:p w14:paraId="40C3E418" w14:textId="77777777" w:rsidR="00DB5FC3" w:rsidRDefault="00DB5FC3">
    <w:pPr>
      <w:spacing w:line="240" w:lineRule="exact"/>
    </w:pPr>
  </w:p>
  <w:p w14:paraId="36124AB8" w14:textId="77777777" w:rsidR="00DB5FC3" w:rsidRDefault="00DB5FC3">
    <w:pPr>
      <w:spacing w:line="240" w:lineRule="exact"/>
    </w:pPr>
  </w:p>
  <w:p w14:paraId="76C9367A" w14:textId="77777777" w:rsidR="00DB5FC3" w:rsidRDefault="00DB5FC3">
    <w:pPr>
      <w:spacing w:line="240" w:lineRule="exact"/>
    </w:pPr>
  </w:p>
  <w:p w14:paraId="203BEB05" w14:textId="77777777" w:rsidR="00DB5FC3" w:rsidRDefault="00DB5FC3">
    <w:pPr>
      <w:spacing w:line="240" w:lineRule="exact"/>
    </w:pPr>
  </w:p>
  <w:p w14:paraId="35B3ECAB" w14:textId="77777777" w:rsidR="00DB5FC3" w:rsidRDefault="00DB5FC3">
    <w:pPr>
      <w:spacing w:line="240" w:lineRule="exact"/>
    </w:pPr>
  </w:p>
  <w:p w14:paraId="528B2B65" w14:textId="77777777" w:rsidR="00DB5FC3" w:rsidRDefault="00DB5FC3">
    <w:pPr>
      <w:spacing w:line="240" w:lineRule="exact"/>
    </w:pPr>
  </w:p>
  <w:p w14:paraId="400CA246" w14:textId="77777777" w:rsidR="00DB5FC3" w:rsidRDefault="00DB5FC3">
    <w:pPr>
      <w:spacing w:line="240" w:lineRule="exact"/>
    </w:pPr>
  </w:p>
  <w:p w14:paraId="3FBA3670" w14:textId="77777777" w:rsidR="00DB5FC3" w:rsidRDefault="00DB5FC3">
    <w:pPr>
      <w:spacing w:line="240" w:lineRule="exact"/>
    </w:pPr>
  </w:p>
  <w:p w14:paraId="65C74CD0" w14:textId="77777777" w:rsidR="00DB5FC3" w:rsidRDefault="00DB5FC3">
    <w:pPr>
      <w:spacing w:line="240" w:lineRule="exact"/>
    </w:pPr>
  </w:p>
  <w:p w14:paraId="29DAB782" w14:textId="77777777" w:rsidR="00DB5FC3" w:rsidRDefault="00DB5FC3">
    <w:pPr>
      <w:spacing w:line="240" w:lineRule="exact"/>
    </w:pPr>
  </w:p>
  <w:p w14:paraId="46BEB7F0" w14:textId="77777777" w:rsidR="00DB5FC3" w:rsidRDefault="00DB5FC3">
    <w:pPr>
      <w:spacing w:line="240" w:lineRule="exact"/>
    </w:pPr>
  </w:p>
  <w:p w14:paraId="1DA3577E" w14:textId="77777777" w:rsidR="00DB5FC3" w:rsidRDefault="00DB5FC3">
    <w:pPr>
      <w:spacing w:line="240" w:lineRule="exact"/>
    </w:pPr>
  </w:p>
  <w:p w14:paraId="1E60466E" w14:textId="77777777" w:rsidR="00DB5FC3" w:rsidRDefault="00DB5FC3">
    <w:pPr>
      <w:spacing w:line="240" w:lineRule="exact"/>
    </w:pPr>
  </w:p>
  <w:p w14:paraId="6E7AB2A4" w14:textId="77777777" w:rsidR="00DB5FC3" w:rsidRDefault="00DB5FC3">
    <w:pPr>
      <w:spacing w:line="240" w:lineRule="exact"/>
    </w:pPr>
  </w:p>
  <w:p w14:paraId="74241EC2" w14:textId="77777777" w:rsidR="00DB5FC3" w:rsidRDefault="00DB5FC3">
    <w:pPr>
      <w:spacing w:line="240" w:lineRule="exact"/>
    </w:pPr>
  </w:p>
  <w:p w14:paraId="28BCE8F2" w14:textId="77777777" w:rsidR="00DB5FC3" w:rsidRDefault="00DB5FC3">
    <w:pPr>
      <w:spacing w:line="240" w:lineRule="exact"/>
    </w:pPr>
  </w:p>
  <w:p w14:paraId="7241581D" w14:textId="77777777" w:rsidR="00DB5FC3" w:rsidRDefault="00DB5FC3">
    <w:pPr>
      <w:spacing w:line="240" w:lineRule="exact"/>
    </w:pPr>
  </w:p>
  <w:p w14:paraId="4FDE4652" w14:textId="77777777" w:rsidR="00DB5FC3" w:rsidRDefault="00DB5FC3">
    <w:pPr>
      <w:spacing w:line="240" w:lineRule="exact"/>
    </w:pPr>
  </w:p>
  <w:p w14:paraId="1D3CA650" w14:textId="77777777" w:rsidR="00DB5FC3" w:rsidRDefault="00DB5FC3">
    <w:pPr>
      <w:spacing w:line="240" w:lineRule="exact"/>
    </w:pPr>
  </w:p>
  <w:p w14:paraId="3AC4FB78" w14:textId="77777777" w:rsidR="00DB5FC3" w:rsidRDefault="00DB5FC3">
    <w:pPr>
      <w:spacing w:line="240" w:lineRule="exact"/>
    </w:pPr>
  </w:p>
  <w:p w14:paraId="31EFEB1C" w14:textId="77777777" w:rsidR="00DB5FC3" w:rsidRDefault="00DB5FC3">
    <w:pPr>
      <w:spacing w:line="240" w:lineRule="exact"/>
    </w:pPr>
  </w:p>
  <w:p w14:paraId="5C1B53B5" w14:textId="77777777" w:rsidR="00DB5FC3" w:rsidRDefault="00DB5FC3">
    <w:pPr>
      <w:spacing w:line="240" w:lineRule="exact"/>
    </w:pPr>
  </w:p>
  <w:p w14:paraId="1F672BFC" w14:textId="77777777" w:rsidR="00DB5FC3" w:rsidRDefault="00DB5FC3">
    <w:pPr>
      <w:spacing w:line="240" w:lineRule="exact"/>
    </w:pPr>
  </w:p>
  <w:p w14:paraId="540F253B" w14:textId="77777777" w:rsidR="00DB5FC3" w:rsidRDefault="00DB5FC3">
    <w:pPr>
      <w:spacing w:line="240" w:lineRule="exact"/>
    </w:pPr>
  </w:p>
  <w:p w14:paraId="64143B99" w14:textId="77777777" w:rsidR="00DB5FC3" w:rsidRDefault="00DB5FC3">
    <w:pPr>
      <w:spacing w:line="240" w:lineRule="exact"/>
    </w:pPr>
  </w:p>
  <w:p w14:paraId="773F3D63" w14:textId="77777777" w:rsidR="00DB5FC3" w:rsidRDefault="00DB5FC3">
    <w:pPr>
      <w:spacing w:line="240" w:lineRule="exact"/>
    </w:pPr>
  </w:p>
  <w:p w14:paraId="5022F2E1" w14:textId="77777777" w:rsidR="00DB5FC3" w:rsidRDefault="00DB5FC3">
    <w:pPr>
      <w:spacing w:line="240" w:lineRule="exact"/>
    </w:pPr>
  </w:p>
  <w:p w14:paraId="67CC7B93" w14:textId="77777777" w:rsidR="00DB5FC3" w:rsidRDefault="00DB5FC3">
    <w:pPr>
      <w:spacing w:line="240" w:lineRule="exact"/>
    </w:pPr>
  </w:p>
  <w:p w14:paraId="2AADAE70" w14:textId="77777777" w:rsidR="00DB5FC3" w:rsidRDefault="00DB5FC3">
    <w:pPr>
      <w:spacing w:line="240" w:lineRule="exact"/>
    </w:pPr>
  </w:p>
  <w:p w14:paraId="6409D813" w14:textId="77777777" w:rsidR="00DB5FC3" w:rsidRDefault="00DB5FC3">
    <w:pPr>
      <w:spacing w:line="240" w:lineRule="exact"/>
    </w:pPr>
  </w:p>
  <w:p w14:paraId="68B3457D" w14:textId="77777777" w:rsidR="00DB5FC3" w:rsidRDefault="00DB5FC3">
    <w:pPr>
      <w:spacing w:line="240" w:lineRule="exact"/>
    </w:pPr>
  </w:p>
  <w:p w14:paraId="407DBE87" w14:textId="77777777" w:rsidR="00DB5FC3" w:rsidRDefault="00DB5FC3">
    <w:pPr>
      <w:spacing w:line="240" w:lineRule="exact"/>
    </w:pPr>
  </w:p>
  <w:p w14:paraId="33030D05" w14:textId="77777777" w:rsidR="00DB5FC3" w:rsidRDefault="00DB5FC3">
    <w:pPr>
      <w:spacing w:line="240" w:lineRule="exact"/>
    </w:pPr>
  </w:p>
  <w:p w14:paraId="171759B4" w14:textId="77777777" w:rsidR="00DB5FC3" w:rsidRDefault="00DB5FC3">
    <w:pPr>
      <w:spacing w:line="240" w:lineRule="exact"/>
    </w:pPr>
  </w:p>
  <w:p w14:paraId="75D8FC8B" w14:textId="77777777" w:rsidR="00DB5FC3" w:rsidRDefault="00DB5FC3">
    <w:pPr>
      <w:spacing w:line="240" w:lineRule="exact"/>
    </w:pPr>
  </w:p>
  <w:p w14:paraId="205D5C81" w14:textId="77777777" w:rsidR="00DB5FC3" w:rsidRDefault="00DB5FC3">
    <w:pPr>
      <w:spacing w:line="240" w:lineRule="exact"/>
    </w:pPr>
  </w:p>
  <w:p w14:paraId="38B28C04" w14:textId="77777777" w:rsidR="00DB5FC3" w:rsidRDefault="00DB5FC3">
    <w:pPr>
      <w:spacing w:after="80" w:line="240" w:lineRule="exact"/>
    </w:pPr>
  </w:p>
  <w:p w14:paraId="34B25669" w14:textId="77777777" w:rsidR="00DB5FC3" w:rsidRDefault="00DB5FC3">
    <w:pPr>
      <w:spacing w:line="240" w:lineRule="exact"/>
    </w:pPr>
  </w:p>
  <w:tbl>
    <w:tblPr>
      <w:tblW w:w="0" w:type="auto"/>
      <w:tblLayout w:type="fixed"/>
      <w:tblLook w:val="04A0" w:firstRow="1" w:lastRow="0" w:firstColumn="1" w:lastColumn="0" w:noHBand="0" w:noVBand="1"/>
    </w:tblPr>
    <w:tblGrid>
      <w:gridCol w:w="5220"/>
      <w:gridCol w:w="4400"/>
    </w:tblGrid>
    <w:tr w:rsidR="00DB5FC3" w14:paraId="43BE2354" w14:textId="77777777">
      <w:trPr>
        <w:trHeight w:val="245"/>
      </w:trPr>
      <w:tc>
        <w:tcPr>
          <w:tcW w:w="5220" w:type="dxa"/>
          <w:tcMar>
            <w:top w:w="0" w:type="dxa"/>
            <w:left w:w="0" w:type="dxa"/>
            <w:bottom w:w="0" w:type="dxa"/>
            <w:right w:w="0" w:type="dxa"/>
          </w:tcMar>
          <w:vAlign w:val="center"/>
        </w:tcPr>
        <w:p w14:paraId="38A9D5A2" w14:textId="77777777" w:rsidR="00DB5FC3" w:rsidRDefault="004D4F50">
          <w:pPr>
            <w:pStyle w:val="PiedDePage"/>
            <w:jc w:val="both"/>
            <w:rPr>
              <w:color w:val="000000"/>
              <w:lang w:val="fr-FR"/>
            </w:rPr>
          </w:pPr>
          <w:r>
            <w:rPr>
              <w:color w:val="000000"/>
              <w:lang w:val="fr-FR"/>
            </w:rPr>
            <w:t>Consultation n°: 2026013A</w:t>
          </w:r>
        </w:p>
      </w:tc>
      <w:tc>
        <w:tcPr>
          <w:tcW w:w="4400" w:type="dxa"/>
          <w:tcMar>
            <w:top w:w="0" w:type="dxa"/>
            <w:left w:w="0" w:type="dxa"/>
            <w:bottom w:w="0" w:type="dxa"/>
            <w:right w:w="0" w:type="dxa"/>
          </w:tcMar>
          <w:vAlign w:val="center"/>
        </w:tcPr>
        <w:p w14:paraId="6675795F" w14:textId="77777777" w:rsidR="00DB5FC3" w:rsidRDefault="004D4F5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22</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97DB7" w14:textId="77777777" w:rsidR="000C5BB8" w:rsidRDefault="000C5BB8">
      <w:r>
        <w:separator/>
      </w:r>
    </w:p>
  </w:footnote>
  <w:footnote w:type="continuationSeparator" w:id="0">
    <w:p w14:paraId="10B51415" w14:textId="77777777" w:rsidR="000C5BB8" w:rsidRDefault="000C5B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B599D"/>
    <w:multiLevelType w:val="hybridMultilevel"/>
    <w:tmpl w:val="1B341ACC"/>
    <w:lvl w:ilvl="0" w:tplc="9044024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7D551BB"/>
    <w:multiLevelType w:val="hybridMultilevel"/>
    <w:tmpl w:val="86886E70"/>
    <w:lvl w:ilvl="0" w:tplc="9044024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A3C7FB8"/>
    <w:multiLevelType w:val="hybridMultilevel"/>
    <w:tmpl w:val="259C15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7E363AD9"/>
    <w:multiLevelType w:val="hybridMultilevel"/>
    <w:tmpl w:val="A3FA25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057847182">
    <w:abstractNumId w:val="2"/>
  </w:num>
  <w:num w:numId="2" w16cid:durableId="84572281">
    <w:abstractNumId w:val="3"/>
  </w:num>
  <w:num w:numId="3" w16cid:durableId="17513220">
    <w:abstractNumId w:val="0"/>
  </w:num>
  <w:num w:numId="4" w16cid:durableId="1099644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DB5FC3"/>
    <w:rsid w:val="000879B8"/>
    <w:rsid w:val="00093E3A"/>
    <w:rsid w:val="000C5BB8"/>
    <w:rsid w:val="000D0730"/>
    <w:rsid w:val="000D3383"/>
    <w:rsid w:val="00190540"/>
    <w:rsid w:val="00197941"/>
    <w:rsid w:val="001C3B71"/>
    <w:rsid w:val="001C64E2"/>
    <w:rsid w:val="001E4DC1"/>
    <w:rsid w:val="00216F70"/>
    <w:rsid w:val="002458B8"/>
    <w:rsid w:val="00270134"/>
    <w:rsid w:val="003C57A0"/>
    <w:rsid w:val="00492CDB"/>
    <w:rsid w:val="004D4F50"/>
    <w:rsid w:val="004E0630"/>
    <w:rsid w:val="005841B3"/>
    <w:rsid w:val="0063616A"/>
    <w:rsid w:val="006A7712"/>
    <w:rsid w:val="006B03D4"/>
    <w:rsid w:val="007642BD"/>
    <w:rsid w:val="00765B2D"/>
    <w:rsid w:val="0085340C"/>
    <w:rsid w:val="008650F7"/>
    <w:rsid w:val="008C7274"/>
    <w:rsid w:val="009554F8"/>
    <w:rsid w:val="009E6DF5"/>
    <w:rsid w:val="00AE5081"/>
    <w:rsid w:val="00B10AA7"/>
    <w:rsid w:val="00BA4804"/>
    <w:rsid w:val="00BC3272"/>
    <w:rsid w:val="00C70B32"/>
    <w:rsid w:val="00C771F5"/>
    <w:rsid w:val="00CB5E74"/>
    <w:rsid w:val="00CE6A71"/>
    <w:rsid w:val="00CF03C9"/>
    <w:rsid w:val="00CF06D2"/>
    <w:rsid w:val="00D15B43"/>
    <w:rsid w:val="00D764B1"/>
    <w:rsid w:val="00D80C7A"/>
    <w:rsid w:val="00DB5FC3"/>
    <w:rsid w:val="00DF05C8"/>
    <w:rsid w:val="00E05610"/>
    <w:rsid w:val="00E66194"/>
    <w:rsid w:val="00E667E6"/>
    <w:rsid w:val="00E93E95"/>
    <w:rsid w:val="00EB0CA3"/>
    <w:rsid w:val="00F012E8"/>
    <w:rsid w:val="00F403FB"/>
    <w:rsid w:val="00FD0BD4"/>
    <w:rsid w:val="00FF0B81"/>
    <w:rsid w:val="00FF490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5CDF20"/>
  <w15:docId w15:val="{4AC8712F-83B1-485B-857F-39FB81AC9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sz w:val="18"/>
    </w:rPr>
  </w:style>
  <w:style w:type="paragraph" w:customStyle="1" w:styleId="ParagrapheIndent2">
    <w:name w:val="ParagrapheIndent2"/>
    <w:basedOn w:val="Normal"/>
    <w:next w:val="Normal"/>
    <w:qFormat/>
    <w:rPr>
      <w:sz w:val="22"/>
    </w:rPr>
  </w:style>
  <w:style w:type="paragraph" w:customStyle="1" w:styleId="style1">
    <w:name w:val="style1"/>
    <w:basedOn w:val="Normal"/>
    <w:next w:val="Normal"/>
    <w:qFormat/>
    <w:rPr>
      <w:sz w:val="22"/>
    </w:rPr>
  </w:style>
  <w:style w:type="paragraph" w:customStyle="1" w:styleId="Valign">
    <w:name w:val="Valign"/>
    <w:basedOn w:val="Normal"/>
    <w:next w:val="Normal"/>
    <w:qFormat/>
    <w:rPr>
      <w:sz w:val="22"/>
    </w:rPr>
  </w:style>
  <w:style w:type="paragraph" w:customStyle="1" w:styleId="tableCF">
    <w:name w:val="table CF"/>
    <w:basedOn w:val="Normal"/>
    <w:next w:val="Normal"/>
    <w:qFormat/>
    <w:rPr>
      <w:sz w:val="20"/>
    </w:rPr>
  </w:style>
  <w:style w:type="paragraph" w:customStyle="1" w:styleId="tableCH">
    <w:name w:val="table CH"/>
    <w:basedOn w:val="Normal"/>
    <w:next w:val="Normal"/>
    <w:qFormat/>
    <w:rPr>
      <w:b/>
      <w:sz w:val="16"/>
    </w:rPr>
  </w:style>
  <w:style w:type="paragraph" w:customStyle="1" w:styleId="tableTD">
    <w:name w:val="table TD"/>
    <w:basedOn w:val="Normal"/>
    <w:next w:val="Normal"/>
    <w:qFormat/>
    <w:rPr>
      <w:sz w:val="20"/>
    </w:rPr>
  </w:style>
  <w:style w:type="paragraph" w:customStyle="1" w:styleId="ParagrapheIndent1">
    <w:name w:val="ParagrapheIndent1"/>
    <w:basedOn w:val="Normal"/>
    <w:next w:val="Normal"/>
    <w:qFormat/>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Paragraphedeliste">
    <w:name w:val="List Paragraph"/>
    <w:basedOn w:val="Normal"/>
    <w:uiPriority w:val="34"/>
    <w:qFormat/>
    <w:rsid w:val="003C57A0"/>
    <w:pPr>
      <w:ind w:left="720"/>
      <w:contextualSpacing/>
    </w:pPr>
    <w:rPr>
      <w:lang w:val="fr-FR" w:eastAsia="fr-FR"/>
    </w:rPr>
  </w:style>
  <w:style w:type="character" w:styleId="Mentionnonrsolue">
    <w:name w:val="Unresolved Mention"/>
    <w:basedOn w:val="Policepardfaut"/>
    <w:uiPriority w:val="99"/>
    <w:semiHidden/>
    <w:unhideWhenUsed/>
    <w:rsid w:val="001E4DC1"/>
    <w:rPr>
      <w:color w:val="605E5C"/>
      <w:shd w:val="clear" w:color="auto" w:fill="E1DFDD"/>
    </w:rPr>
  </w:style>
  <w:style w:type="paragraph" w:styleId="En-tte">
    <w:name w:val="header"/>
    <w:basedOn w:val="Normal"/>
    <w:link w:val="En-tteCar"/>
    <w:rsid w:val="000D0730"/>
    <w:pPr>
      <w:tabs>
        <w:tab w:val="center" w:pos="4536"/>
        <w:tab w:val="right" w:pos="9072"/>
      </w:tabs>
    </w:pPr>
  </w:style>
  <w:style w:type="character" w:customStyle="1" w:styleId="En-tteCar">
    <w:name w:val="En-tête Car"/>
    <w:basedOn w:val="Policepardfaut"/>
    <w:link w:val="En-tte"/>
    <w:rsid w:val="000D0730"/>
    <w:rPr>
      <w:sz w:val="24"/>
      <w:szCs w:val="24"/>
    </w:rPr>
  </w:style>
  <w:style w:type="paragraph" w:styleId="Pieddepage0">
    <w:name w:val="footer"/>
    <w:basedOn w:val="Normal"/>
    <w:link w:val="PieddepageCar"/>
    <w:rsid w:val="000D0730"/>
    <w:pPr>
      <w:tabs>
        <w:tab w:val="center" w:pos="4536"/>
        <w:tab w:val="right" w:pos="9072"/>
      </w:tabs>
    </w:pPr>
  </w:style>
  <w:style w:type="character" w:customStyle="1" w:styleId="PieddepageCar">
    <w:name w:val="Pied de page Car"/>
    <w:basedOn w:val="Policepardfaut"/>
    <w:link w:val="Pieddepage0"/>
    <w:rsid w:val="000D0730"/>
    <w:rPr>
      <w:sz w:val="24"/>
      <w:szCs w:val="24"/>
    </w:rPr>
  </w:style>
  <w:style w:type="character" w:styleId="Marquedecommentaire">
    <w:name w:val="annotation reference"/>
    <w:basedOn w:val="Policepardfaut"/>
    <w:rsid w:val="007642BD"/>
    <w:rPr>
      <w:sz w:val="16"/>
      <w:szCs w:val="16"/>
    </w:rPr>
  </w:style>
  <w:style w:type="paragraph" w:styleId="Commentaire">
    <w:name w:val="annotation text"/>
    <w:basedOn w:val="Normal"/>
    <w:link w:val="CommentaireCar"/>
    <w:rsid w:val="007642BD"/>
    <w:rPr>
      <w:sz w:val="20"/>
      <w:szCs w:val="20"/>
    </w:rPr>
  </w:style>
  <w:style w:type="character" w:customStyle="1" w:styleId="CommentaireCar">
    <w:name w:val="Commentaire Car"/>
    <w:basedOn w:val="Policepardfaut"/>
    <w:link w:val="Commentaire"/>
    <w:rsid w:val="007642BD"/>
  </w:style>
  <w:style w:type="paragraph" w:styleId="Objetducommentaire">
    <w:name w:val="annotation subject"/>
    <w:basedOn w:val="Commentaire"/>
    <w:next w:val="Commentaire"/>
    <w:link w:val="ObjetducommentaireCar"/>
    <w:rsid w:val="007642BD"/>
    <w:rPr>
      <w:b/>
      <w:bCs/>
    </w:rPr>
  </w:style>
  <w:style w:type="character" w:customStyle="1" w:styleId="ObjetducommentaireCar">
    <w:name w:val="Objet du commentaire Car"/>
    <w:basedOn w:val="CommentaireCar"/>
    <w:link w:val="Objetducommentaire"/>
    <w:rsid w:val="007642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archespublics.ain.fr" TargetMode="External"/><Relationship Id="rId13" Type="http://schemas.openxmlformats.org/officeDocument/2006/relationships/hyperlink" Target="https://marchespublics.ain.fr" TargetMode="External"/><Relationship Id="rId18" Type="http://schemas.openxmlformats.org/officeDocument/2006/relationships/hyperlink" Target="https://marchespublics.ain.f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yperlink" Target="https://marchespublics.ain.fr/faq/?token=991978c7-df5c-402d-bde1-a71852e77ac1"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onomie.gouv.fr/daj/formulaires-declaration-du-candidat" TargetMode="External"/><Relationship Id="rId5" Type="http://schemas.openxmlformats.org/officeDocument/2006/relationships/footnotes" Target="footnotes.xml"/><Relationship Id="rId15" Type="http://schemas.openxmlformats.org/officeDocument/2006/relationships/hyperlink" Target="https://www.tirage-au-sort.net/" TargetMode="External"/><Relationship Id="rId10" Type="http://schemas.openxmlformats.org/officeDocument/2006/relationships/hyperlink" Target="http://marchespublics.ain.fr"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ain.fr/solutions/information-dematerialisation-marches-publics/" TargetMode="External"/><Relationship Id="rId14" Type="http://schemas.openxmlformats.org/officeDocument/2006/relationships/hyperlink" Target="https://marchespublics.ain.fr/faq/?token=991978c7-df5c-402d-bde1-a71852e77ac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11</Pages>
  <Words>5202</Words>
  <Characters>28616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Jarret Florence</cp:lastModifiedBy>
  <cp:revision>12</cp:revision>
  <dcterms:created xsi:type="dcterms:W3CDTF">2026-04-10T09:59:00Z</dcterms:created>
  <dcterms:modified xsi:type="dcterms:W3CDTF">2026-05-04T07:19:00Z</dcterms:modified>
</cp:coreProperties>
</file>